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8EF" w:rsidRPr="00B368EF" w:rsidRDefault="00B368EF" w:rsidP="00B368EF">
      <w:pPr>
        <w:widowControl/>
        <w:jc w:val="center"/>
        <w:rPr>
          <w:rFonts w:ascii="微软雅黑" w:eastAsia="微软雅黑" w:hAnsi="微软雅黑" w:cs="宋体"/>
          <w:color w:val="000000"/>
          <w:kern w:val="0"/>
          <w:sz w:val="18"/>
          <w:szCs w:val="18"/>
        </w:rPr>
      </w:pPr>
      <w:r w:rsidRPr="00B368E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368EF" w:rsidRPr="00B368EF" w:rsidTr="00B368E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368EF" w:rsidRPr="00B368EF">
              <w:trPr>
                <w:tblCellSpacing w:w="0" w:type="dxa"/>
              </w:trPr>
              <w:tc>
                <w:tcPr>
                  <w:tcW w:w="2500" w:type="pct"/>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hint="eastAsia"/>
                      <w:color w:val="686868"/>
                      <w:kern w:val="0"/>
                      <w:sz w:val="18"/>
                      <w:szCs w:val="18"/>
                    </w:rPr>
                  </w:pPr>
                  <w:r w:rsidRPr="00B368EF">
                    <w:rPr>
                      <w:rFonts w:ascii="宋体" w:eastAsia="宋体" w:hAnsi="宋体" w:cs="宋体"/>
                      <w:b/>
                      <w:bCs/>
                      <w:color w:val="686868"/>
                      <w:kern w:val="0"/>
                      <w:sz w:val="18"/>
                      <w:szCs w:val="18"/>
                    </w:rPr>
                    <w:t>索 引 号:</w:t>
                  </w:r>
                  <w:r w:rsidRPr="00B368E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color w:val="686868"/>
                      <w:kern w:val="0"/>
                      <w:sz w:val="18"/>
                      <w:szCs w:val="18"/>
                    </w:rPr>
                  </w:pPr>
                  <w:r w:rsidRPr="00B368EF">
                    <w:rPr>
                      <w:rFonts w:ascii="宋体" w:eastAsia="宋体" w:hAnsi="宋体" w:cs="宋体"/>
                      <w:b/>
                      <w:bCs/>
                      <w:color w:val="686868"/>
                      <w:kern w:val="0"/>
                      <w:sz w:val="18"/>
                      <w:szCs w:val="18"/>
                    </w:rPr>
                    <w:t>分类:</w:t>
                  </w:r>
                  <w:r w:rsidRPr="00B368EF">
                    <w:rPr>
                      <w:rFonts w:ascii="宋体" w:eastAsia="宋体" w:hAnsi="宋体" w:cs="宋体"/>
                      <w:color w:val="686868"/>
                      <w:kern w:val="0"/>
                      <w:sz w:val="18"/>
                      <w:szCs w:val="18"/>
                    </w:rPr>
                    <w:t> 行政处罚 ; 行政处罚决定</w:t>
                  </w:r>
                </w:p>
              </w:tc>
            </w:tr>
          </w:tbl>
          <w:p w:rsidR="00B368EF" w:rsidRPr="00B368EF" w:rsidRDefault="00B368EF" w:rsidP="00B368EF">
            <w:pPr>
              <w:widowControl/>
              <w:jc w:val="left"/>
              <w:rPr>
                <w:rFonts w:ascii="宋体" w:eastAsia="宋体" w:hAnsi="宋体" w:cs="宋体"/>
                <w:color w:val="686868"/>
                <w:kern w:val="0"/>
                <w:sz w:val="18"/>
                <w:szCs w:val="18"/>
              </w:rPr>
            </w:pPr>
          </w:p>
        </w:tc>
      </w:tr>
      <w:tr w:rsidR="00B368EF" w:rsidRPr="00B368EF" w:rsidTr="00B368E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368EF" w:rsidRPr="00B368EF">
              <w:trPr>
                <w:tblCellSpacing w:w="0" w:type="dxa"/>
              </w:trPr>
              <w:tc>
                <w:tcPr>
                  <w:tcW w:w="2500" w:type="pct"/>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color w:val="686868"/>
                      <w:kern w:val="0"/>
                      <w:sz w:val="18"/>
                      <w:szCs w:val="18"/>
                    </w:rPr>
                  </w:pPr>
                  <w:r w:rsidRPr="00B368EF">
                    <w:rPr>
                      <w:rFonts w:ascii="宋体" w:eastAsia="宋体" w:hAnsi="宋体" w:cs="宋体"/>
                      <w:b/>
                      <w:bCs/>
                      <w:color w:val="686868"/>
                      <w:kern w:val="0"/>
                      <w:sz w:val="18"/>
                      <w:szCs w:val="18"/>
                    </w:rPr>
                    <w:t>发布机构:</w:t>
                  </w:r>
                  <w:r w:rsidRPr="00B368E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color w:val="686868"/>
                      <w:kern w:val="0"/>
                      <w:sz w:val="18"/>
                      <w:szCs w:val="18"/>
                    </w:rPr>
                  </w:pPr>
                  <w:r w:rsidRPr="00B368EF">
                    <w:rPr>
                      <w:rFonts w:ascii="宋体" w:eastAsia="宋体" w:hAnsi="宋体" w:cs="宋体"/>
                      <w:b/>
                      <w:bCs/>
                      <w:color w:val="686868"/>
                      <w:kern w:val="0"/>
                      <w:sz w:val="18"/>
                      <w:szCs w:val="18"/>
                    </w:rPr>
                    <w:t>发文日期:</w:t>
                  </w:r>
                  <w:r w:rsidRPr="00B368EF">
                    <w:rPr>
                      <w:rFonts w:ascii="宋体" w:eastAsia="宋体" w:hAnsi="宋体" w:cs="宋体"/>
                      <w:color w:val="686868"/>
                      <w:kern w:val="0"/>
                      <w:sz w:val="18"/>
                      <w:szCs w:val="18"/>
                    </w:rPr>
                    <w:t> 2016年08月02日</w:t>
                  </w:r>
                </w:p>
              </w:tc>
            </w:tr>
          </w:tbl>
          <w:p w:rsidR="00B368EF" w:rsidRPr="00B368EF" w:rsidRDefault="00B368EF" w:rsidP="00B368EF">
            <w:pPr>
              <w:widowControl/>
              <w:jc w:val="left"/>
              <w:rPr>
                <w:rFonts w:ascii="宋体" w:eastAsia="宋体" w:hAnsi="宋体" w:cs="宋体"/>
                <w:color w:val="686868"/>
                <w:kern w:val="0"/>
                <w:sz w:val="18"/>
                <w:szCs w:val="18"/>
              </w:rPr>
            </w:pPr>
          </w:p>
        </w:tc>
      </w:tr>
      <w:tr w:rsidR="00B368EF" w:rsidRPr="00B368EF" w:rsidTr="00B368EF">
        <w:trPr>
          <w:tblCellSpacing w:w="0" w:type="dxa"/>
          <w:jc w:val="center"/>
        </w:trPr>
        <w:tc>
          <w:tcPr>
            <w:tcW w:w="0" w:type="auto"/>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color w:val="686868"/>
                <w:kern w:val="0"/>
                <w:sz w:val="18"/>
                <w:szCs w:val="18"/>
              </w:rPr>
            </w:pPr>
            <w:r w:rsidRPr="00B368EF">
              <w:rPr>
                <w:rFonts w:ascii="宋体" w:eastAsia="宋体" w:hAnsi="宋体" w:cs="宋体"/>
                <w:b/>
                <w:bCs/>
                <w:color w:val="686868"/>
                <w:kern w:val="0"/>
                <w:sz w:val="18"/>
                <w:szCs w:val="18"/>
              </w:rPr>
              <w:t>名　　称:</w:t>
            </w:r>
            <w:r w:rsidRPr="00B368EF">
              <w:rPr>
                <w:rFonts w:ascii="宋体" w:eastAsia="宋体" w:hAnsi="宋体" w:cs="宋体"/>
                <w:color w:val="686868"/>
                <w:kern w:val="0"/>
                <w:sz w:val="18"/>
                <w:szCs w:val="18"/>
              </w:rPr>
              <w:t> 中国证监会行政处罚决定书（满善平、孙立明、宋君燕等5名责任人员）</w:t>
            </w:r>
          </w:p>
        </w:tc>
      </w:tr>
      <w:tr w:rsidR="00B368EF" w:rsidRPr="00B368EF" w:rsidTr="00B368E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368EF" w:rsidRPr="00B368EF">
              <w:trPr>
                <w:tblCellSpacing w:w="0" w:type="dxa"/>
              </w:trPr>
              <w:tc>
                <w:tcPr>
                  <w:tcW w:w="2500" w:type="pct"/>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color w:val="686868"/>
                      <w:kern w:val="0"/>
                      <w:sz w:val="18"/>
                      <w:szCs w:val="18"/>
                    </w:rPr>
                  </w:pPr>
                  <w:r w:rsidRPr="00B368EF">
                    <w:rPr>
                      <w:rFonts w:ascii="宋体" w:eastAsia="宋体" w:hAnsi="宋体" w:cs="宋体"/>
                      <w:b/>
                      <w:bCs/>
                      <w:color w:val="686868"/>
                      <w:kern w:val="0"/>
                      <w:sz w:val="18"/>
                      <w:szCs w:val="18"/>
                    </w:rPr>
                    <w:t>文　　号:</w:t>
                  </w:r>
                  <w:r w:rsidRPr="00B368EF">
                    <w:rPr>
                      <w:rFonts w:ascii="宋体" w:eastAsia="宋体" w:hAnsi="宋体" w:cs="宋体"/>
                      <w:color w:val="686868"/>
                      <w:kern w:val="0"/>
                      <w:sz w:val="18"/>
                      <w:szCs w:val="18"/>
                    </w:rPr>
                    <w:t> </w:t>
                  </w:r>
                  <w:bookmarkStart w:id="0" w:name="_GoBack"/>
                  <w:r w:rsidRPr="00B368EF">
                    <w:rPr>
                      <w:rFonts w:ascii="宋体" w:eastAsia="宋体" w:hAnsi="宋体" w:cs="宋体"/>
                      <w:color w:val="686868"/>
                      <w:kern w:val="0"/>
                      <w:sz w:val="18"/>
                      <w:szCs w:val="18"/>
                    </w:rPr>
                    <w:t>〔2016〕95号</w:t>
                  </w:r>
                  <w:bookmarkEnd w:id="0"/>
                </w:p>
              </w:tc>
              <w:tc>
                <w:tcPr>
                  <w:tcW w:w="0" w:type="auto"/>
                  <w:tcMar>
                    <w:top w:w="30" w:type="dxa"/>
                    <w:left w:w="30" w:type="dxa"/>
                    <w:bottom w:w="30" w:type="dxa"/>
                    <w:right w:w="30" w:type="dxa"/>
                  </w:tcMar>
                  <w:hideMark/>
                </w:tcPr>
                <w:p w:rsidR="00B368EF" w:rsidRPr="00B368EF" w:rsidRDefault="00B368EF" w:rsidP="00B368EF">
                  <w:pPr>
                    <w:widowControl/>
                    <w:jc w:val="left"/>
                    <w:rPr>
                      <w:rFonts w:ascii="宋体" w:eastAsia="宋体" w:hAnsi="宋体" w:cs="宋体"/>
                      <w:color w:val="686868"/>
                      <w:kern w:val="0"/>
                      <w:sz w:val="18"/>
                      <w:szCs w:val="18"/>
                    </w:rPr>
                  </w:pPr>
                  <w:r w:rsidRPr="00B368EF">
                    <w:rPr>
                      <w:rFonts w:ascii="宋体" w:eastAsia="宋体" w:hAnsi="宋体" w:cs="宋体"/>
                      <w:b/>
                      <w:bCs/>
                      <w:color w:val="686868"/>
                      <w:kern w:val="0"/>
                      <w:sz w:val="18"/>
                      <w:szCs w:val="18"/>
                    </w:rPr>
                    <w:t>主 题 词:</w:t>
                  </w:r>
                </w:p>
              </w:tc>
            </w:tr>
          </w:tbl>
          <w:p w:rsidR="00B368EF" w:rsidRPr="00B368EF" w:rsidRDefault="00B368EF" w:rsidP="00B368EF">
            <w:pPr>
              <w:widowControl/>
              <w:jc w:val="left"/>
              <w:rPr>
                <w:rFonts w:ascii="宋体" w:eastAsia="宋体" w:hAnsi="宋体" w:cs="宋体"/>
                <w:color w:val="686868"/>
                <w:kern w:val="0"/>
                <w:sz w:val="18"/>
                <w:szCs w:val="18"/>
              </w:rPr>
            </w:pPr>
          </w:p>
        </w:tc>
      </w:tr>
    </w:tbl>
    <w:p w:rsidR="00B368EF" w:rsidRPr="00B368EF" w:rsidRDefault="00B368EF" w:rsidP="00B368EF">
      <w:pPr>
        <w:widowControl/>
        <w:jc w:val="center"/>
        <w:rPr>
          <w:rFonts w:ascii="微软雅黑" w:eastAsia="微软雅黑" w:hAnsi="微软雅黑" w:cs="宋体"/>
          <w:color w:val="000000"/>
          <w:kern w:val="0"/>
          <w:sz w:val="18"/>
          <w:szCs w:val="18"/>
        </w:rPr>
      </w:pPr>
      <w:r w:rsidRPr="00B368E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368EF" w:rsidRPr="00B368EF" w:rsidRDefault="00B368EF" w:rsidP="00B368EF">
      <w:pPr>
        <w:widowControl/>
        <w:shd w:val="clear" w:color="auto" w:fill="FFFFFF"/>
        <w:spacing w:after="240"/>
        <w:jc w:val="center"/>
        <w:rPr>
          <w:rFonts w:ascii="微软雅黑" w:eastAsia="微软雅黑" w:hAnsi="微软雅黑" w:cs="宋体" w:hint="eastAsia"/>
          <w:color w:val="000000"/>
          <w:kern w:val="0"/>
          <w:sz w:val="18"/>
          <w:szCs w:val="18"/>
        </w:rPr>
      </w:pPr>
      <w:r w:rsidRPr="00B368EF">
        <w:rPr>
          <w:rFonts w:ascii="微软雅黑" w:eastAsia="微软雅黑" w:hAnsi="微软雅黑" w:cs="宋体" w:hint="eastAsia"/>
          <w:color w:val="000000"/>
          <w:kern w:val="0"/>
          <w:sz w:val="18"/>
          <w:szCs w:val="18"/>
        </w:rPr>
        <w:br/>
      </w:r>
      <w:r w:rsidRPr="00B368EF">
        <w:rPr>
          <w:rFonts w:ascii="黑体" w:eastAsia="黑体" w:hAnsi="黑体" w:cs="宋体" w:hint="eastAsia"/>
          <w:b/>
          <w:bCs/>
          <w:color w:val="FF0000"/>
          <w:kern w:val="0"/>
          <w:sz w:val="36"/>
          <w:szCs w:val="36"/>
        </w:rPr>
        <w:t>中国证监会行政处罚决定书（满善平、孙立明、宋君燕等5名责任人员）</w:t>
      </w:r>
    </w:p>
    <w:p w:rsidR="00B368EF" w:rsidRPr="00B368EF" w:rsidRDefault="00B368EF" w:rsidP="00B368EF">
      <w:pPr>
        <w:widowControl/>
        <w:shd w:val="clear" w:color="auto" w:fill="FFFFFF"/>
        <w:spacing w:line="360" w:lineRule="atLeast"/>
        <w:jc w:val="center"/>
        <w:rPr>
          <w:rFonts w:ascii="楷体" w:eastAsia="楷体" w:hAnsi="楷体" w:cs="宋体" w:hint="eastAsia"/>
          <w:color w:val="000000"/>
          <w:kern w:val="0"/>
          <w:sz w:val="24"/>
          <w:szCs w:val="24"/>
        </w:rPr>
      </w:pPr>
      <w:r w:rsidRPr="00B368EF">
        <w:rPr>
          <w:rFonts w:ascii="楷体" w:eastAsia="楷体" w:hAnsi="楷体" w:cs="宋体" w:hint="eastAsia"/>
          <w:color w:val="000000"/>
          <w:kern w:val="0"/>
          <w:sz w:val="24"/>
          <w:szCs w:val="24"/>
        </w:rPr>
        <w:t>〔2016〕95号</w:t>
      </w:r>
    </w:p>
    <w:p w:rsidR="00B368EF" w:rsidRPr="00B368EF" w:rsidRDefault="00B368EF" w:rsidP="00B368EF">
      <w:pPr>
        <w:widowControl/>
        <w:shd w:val="clear" w:color="auto" w:fill="FFFFFF"/>
        <w:spacing w:line="360" w:lineRule="atLeast"/>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 </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当事人：满善平，男，1955年2月出生，胜利油田康贝石油工程装备有限公司（以下简称康贝石油）董事长，住址：山东省东营市东营区。</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孙立明，男，1973年10月出生，住址：山东省东营市东营区。</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宋君燕，女，1962年8月出生，康贝石油总经理，住址：山东省东营市东营区。</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刘树芬，女，1973年11月出生，时任康贝石油财务部主任，住址：山东省东营市东营区。</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李亮，男，1972年7月出生，康贝石油副总经理，住址：山东省东营市东营区。</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依据《中华人民共和国证券法》（以下简称《证券法》）的有关规定，我会对满善平等5人内幕交易山东宝莫生物化工股份有限公司（以下简称宝莫股份）股票行为进行了立案调查、审理，并依法向当事人告知了</w:t>
      </w:r>
      <w:proofErr w:type="gramStart"/>
      <w:r w:rsidRPr="00B368EF">
        <w:rPr>
          <w:rFonts w:ascii="宋体" w:eastAsia="宋体" w:hAnsi="宋体" w:cs="宋体" w:hint="eastAsia"/>
          <w:color w:val="000000"/>
          <w:kern w:val="0"/>
          <w:szCs w:val="21"/>
        </w:rPr>
        <w:t>作出</w:t>
      </w:r>
      <w:proofErr w:type="gramEnd"/>
      <w:r w:rsidRPr="00B368EF">
        <w:rPr>
          <w:rFonts w:ascii="宋体" w:eastAsia="宋体" w:hAnsi="宋体" w:cs="宋体" w:hint="eastAsia"/>
          <w:color w:val="000000"/>
          <w:kern w:val="0"/>
          <w:szCs w:val="21"/>
        </w:rPr>
        <w:t>行政处罚的事实、理由、依据及当事人依法享有的权利。应当事人满善平、孙立明、宋君燕、刘树芬、李亮的要求，我会举行听证会，听取了满善平、孙立明、宋君燕、刘树芬、李亮及其代理人的陈述和申辩。本案现已调查、审理终结。</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spacing w:val="6"/>
          <w:kern w:val="0"/>
          <w:szCs w:val="21"/>
        </w:rPr>
        <w:t>经查明，</w:t>
      </w:r>
      <w:r w:rsidRPr="00B368EF">
        <w:rPr>
          <w:rFonts w:ascii="宋体" w:eastAsia="宋体" w:hAnsi="宋体" w:cs="宋体" w:hint="eastAsia"/>
          <w:color w:val="000000"/>
          <w:kern w:val="0"/>
          <w:szCs w:val="21"/>
        </w:rPr>
        <w:t>满善平等5人存在以下违法事实：</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一、内幕信息的形成和公开过程</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2013年4月、5月，宝莫股份总经理刘某与加拿大公司Rally Canada Resources Ltd.（以下简称锐利能源）董事长缪某龙相识，之后双方进行过多次沟通。宝莫股份董事会秘书张某于6月到锐利能源进行现场考察后，宝莫股份有意继续对加拿大油气开发市场考察研究，寻求合适的合作伙伴。</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2013年9月30日，刘某和缪某龙初步形成共同合作开拓加拿大油气业务的口头意向。当日或次日，刘某与康贝石油董事长满善平进行交流，双方初步达成口头意向，如加拿大锐利能源投资项目可行，宝莫股份同意向锐利能源股东做工作使康贝石油出资占到锐</w:t>
      </w:r>
      <w:r w:rsidRPr="00B368EF">
        <w:rPr>
          <w:rFonts w:ascii="宋体" w:eastAsia="宋体" w:hAnsi="宋体" w:cs="宋体" w:hint="eastAsia"/>
          <w:color w:val="000000"/>
          <w:kern w:val="0"/>
          <w:szCs w:val="21"/>
        </w:rPr>
        <w:lastRenderedPageBreak/>
        <w:t>利能源的19%左右，康贝石油则同意考虑把其油田工程技术服务业务剥离设立子公司，由宝莫股份收购股权并控股。同时，满善平确定了和刘某一同赴加拿大到锐利能源进行考察的行程。</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2013年10月27日至11月6日，满善平、刘某和两名宝莫股份工作人员一同去加拿大考察了解油气资源和产品市场，同时对锐利能源的情况进行较深入的了解。在此期间，刘某、满善平和锐利能源三方通过谈判达成初步意向。</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2013年11月8日，刘某向宝莫股份董事长夏某良等人通报考察情况，宝莫股份对合作项目的推进工作进行分工。11月15日，宝莫股份与康贝石油、相关中介机构召开协调会。11月28日，中介机构对胜利油田康贝油气工程有限公司（当时为康贝石油全资子公司，以下简称康贝油气）开展尽职调查和审计评估。</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2013年12月9日，宝莫股份发布公告，称公司正在筹划重大事项，</w:t>
      </w:r>
      <w:proofErr w:type="gramStart"/>
      <w:r w:rsidRPr="00B368EF">
        <w:rPr>
          <w:rFonts w:ascii="宋体" w:eastAsia="宋体" w:hAnsi="宋体" w:cs="宋体" w:hint="eastAsia"/>
          <w:color w:val="000000"/>
          <w:kern w:val="0"/>
          <w:szCs w:val="21"/>
        </w:rPr>
        <w:t>拟对外</w:t>
      </w:r>
      <w:proofErr w:type="gramEnd"/>
      <w:r w:rsidRPr="00B368EF">
        <w:rPr>
          <w:rFonts w:ascii="宋体" w:eastAsia="宋体" w:hAnsi="宋体" w:cs="宋体" w:hint="eastAsia"/>
          <w:color w:val="000000"/>
          <w:kern w:val="0"/>
          <w:szCs w:val="21"/>
        </w:rPr>
        <w:t>投资收购资产，公司股票自当日开市起停牌。2014年1月20日，宝莫股份发布公告，公司股票于1月21日开市起复牌，并公告了相关收购内容。宝莫股份拟收购康贝石油持有的康贝油气51%股权，价款总额为人民币4,507.85万元；宝莫股份拟收购锐利能源51%股权，收购价款约合人民币9,384.58万元。</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宝莫股份2013年12月9日发布的股票停牌公告所涉及的对外投资收购资产的信息，属于《证券法》第六十七条第二款第（二）项“公司的重大投资行为和重大的购置财产的决定”和第七十五条第二款第（一）项“本法第六十七条第二款所列重大事件”规定的内幕信息，内幕信息形成时间不晚于2013年10月1日，公开时间为2014年1月21日。</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二、满善平等5人知悉内幕信息</w:t>
      </w:r>
      <w:proofErr w:type="gramStart"/>
      <w:r w:rsidRPr="00B368EF">
        <w:rPr>
          <w:rFonts w:ascii="宋体" w:eastAsia="宋体" w:hAnsi="宋体" w:cs="宋体" w:hint="eastAsia"/>
          <w:color w:val="000000"/>
          <w:kern w:val="0"/>
          <w:szCs w:val="21"/>
        </w:rPr>
        <w:t>并交易</w:t>
      </w:r>
      <w:proofErr w:type="gramEnd"/>
      <w:r w:rsidRPr="00B368EF">
        <w:rPr>
          <w:rFonts w:ascii="宋体" w:eastAsia="宋体" w:hAnsi="宋体" w:cs="宋体" w:hint="eastAsia"/>
          <w:color w:val="000000"/>
          <w:kern w:val="0"/>
          <w:szCs w:val="21"/>
        </w:rPr>
        <w:t>“宝莫股份”，满善平泄露内幕信息并建议他人买卖“宝莫股份”</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满善平为宝莫股份对外投资收购资产项目合作方康贝石油的董事长，为内幕信息知情人。满善平于2013年10月告知了其妻弟孙立明上述合作事项，向孙立明泄露了内幕信息并建议其买卖“宝莫股份”。同时，满善平委托孙立明买入“宝莫股份”，于10月16日、10月17日和11月4日向孙立明妻子杨某霞的银行账户转入资金用于买入“宝莫股份”，获利330,869.96元。</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孙立明与满善平关系密切，且在内幕信息公开前存在异常联系。内幕信息公开前，孙立明利用其本人证券账户和“杨某霞”证券账户为自己和亲朋买入“宝莫股份”，同时利用“杨某霞”账户接受满善平、宋君燕、刘树芬、李亮等知悉或非法获取内幕信息人员的委托为其交易“宝莫股份”。“孙立明”账户在2013年10月23日至2014年1月20日期间资金量明显放大，且将原持有股票全部亏损卖出后买入“宝莫股份”。“杨某霞”账户开立于2013年10月14日，10月16日起不断转入资金用于买入“宝莫股份”，账户资金变化及交易“宝莫股份”的时间与内幕信息形成、变化和公开的时间高度吻合，且内幕信息公开前</w:t>
      </w:r>
      <w:proofErr w:type="gramStart"/>
      <w:r w:rsidRPr="00B368EF">
        <w:rPr>
          <w:rFonts w:ascii="宋体" w:eastAsia="宋体" w:hAnsi="宋体" w:cs="宋体" w:hint="eastAsia"/>
          <w:color w:val="000000"/>
          <w:kern w:val="0"/>
          <w:szCs w:val="21"/>
        </w:rPr>
        <w:t>仅交易</w:t>
      </w:r>
      <w:proofErr w:type="gramEnd"/>
      <w:r w:rsidRPr="00B368EF">
        <w:rPr>
          <w:rFonts w:ascii="宋体" w:eastAsia="宋体" w:hAnsi="宋体" w:cs="宋体" w:hint="eastAsia"/>
          <w:color w:val="000000"/>
          <w:kern w:val="0"/>
          <w:szCs w:val="21"/>
        </w:rPr>
        <w:t>了“宝莫股份”一只股票。孙立明的交易行为明显异常。内幕信息公开前，“孙立明”账户买入“宝莫股份”164,600股，成交金额1,336,357.60元，均在内幕信息公开后卖出；“杨某霞”账户买入“宝莫股份”804,010股，成交金额6,702,947.47元，卖出“宝莫股份”119,600股，成交金额1,014,316元，其余“宝莫股份”股票均在内幕信息公开后卖出。满善平、孙立明、宋君燕、刘树芬、李亮等人约定按照出资比例，</w:t>
      </w:r>
      <w:r w:rsidRPr="00B368EF">
        <w:rPr>
          <w:rFonts w:ascii="宋体" w:eastAsia="宋体" w:hAnsi="宋体" w:cs="宋体" w:hint="eastAsia"/>
          <w:color w:val="000000"/>
          <w:kern w:val="0"/>
          <w:szCs w:val="21"/>
        </w:rPr>
        <w:lastRenderedPageBreak/>
        <w:t>对“杨某霞”账户的获利进行分配。孙立明利用本人账户和“杨某霞”账户进行内幕交易的获利总计1,128,328.41元。</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宋君燕为康贝石油总经理，为内幕信息知情人。2013年10月满善平去加拿大前，向宋君燕介绍了康贝石油、宝莫股份、锐利能源的合作情况。宋君燕委托孙立明买入“宝莫股份”，于11月7日向杨某霞银行账户转入资金用于买入“宝莫股份”，获利49,597.83元。</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刘树芬时任康贝石油财务部主任，由于职务关系与满善平、孙立明等人存在接触，非法获取内幕信息后，委托孙立明买入“宝莫股份”。2013年11月15日，刘树芬与满善平、宋君燕一起到宝莫股份参加协调会，通过履行职务知悉了内幕信息。刘树芬于11月5日和11月20日向杨某霞银行账户转入资金用于买入“宝莫股份”，获利57,228.27元。</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李亮为满善平的外甥，为康贝石油副总经理、股东代表，由于亲戚关系和职务关系与满善平、孙立明、刘树芬等人存在接触，非法获取内幕信息后，委托孙立明买入“宝莫股份”。李亮于2013年11月6日向杨某霞银行账户转入资金用于买入“宝莫股份”，获利76,304.35元。</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以上事实，有相关人员询问笔录、相关人员通讯记录及短信、涉案账户开户资料、交易对账单和资金划转记录等证据证明，足以认定。</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满善平、孙立明、宋君燕、刘树芬、李亮的上述行为违反了《证券法》第七十三条和第七十六条第一款的规定，构成《证券法》第二百零二条所述内幕交易行为，满善平的行为同时构成《证券法》第二百零二条所述内幕信息公开前“泄露该信息”和“建议他人买卖该证券”的行为。</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满善平、孙立明、宋君燕、刘树芬、李亮在听证与申辩材料中提出：1.宝莫股份相关公告所述对外投资收购资产事项不构成上市公司重大资产重组，相关信息不属于《证券法》规定的内幕信息。2.内幕信息形成时间认定错误。3.内幕信息形成的相关证据应履行域外获取证据的法定手续。4.假使当事人的行为构成内幕交易，当事人的行为情节和社会危害程度显著轻微。5.假使当事人的行为构成内幕交易，违法所得应当以内幕信息公开日股价计算，使用当事人实际的卖出金额计算加重了当事人的法律责任。孙立明同时提出，其</w:t>
      </w:r>
      <w:proofErr w:type="gramStart"/>
      <w:r w:rsidRPr="00B368EF">
        <w:rPr>
          <w:rFonts w:ascii="宋体" w:eastAsia="宋体" w:hAnsi="宋体" w:cs="宋体" w:hint="eastAsia"/>
          <w:color w:val="000000"/>
          <w:kern w:val="0"/>
          <w:szCs w:val="21"/>
        </w:rPr>
        <w:t>不</w:t>
      </w:r>
      <w:proofErr w:type="gramEnd"/>
      <w:r w:rsidRPr="00B368EF">
        <w:rPr>
          <w:rFonts w:ascii="宋体" w:eastAsia="宋体" w:hAnsi="宋体" w:cs="宋体" w:hint="eastAsia"/>
          <w:color w:val="000000"/>
          <w:kern w:val="0"/>
          <w:szCs w:val="21"/>
        </w:rPr>
        <w:t>知悉内幕信息，满善平等人未向其泄露内幕信息，其交易“宝莫股份”具有长期关注该股票、宝莫股份有相关政策利好等合理理由，其交易不符合内幕交易行为特征。满善平、孙立明、宋君燕、刘树芬、李亮请求免于处罚。</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我会认为：1.本案内幕信息为上市公司宝莫股份对外投资收购资产，相关信息存在从宝莫股份与锐利能源双方合作向宝莫股份、康贝石油与锐利能源三方合作的演变过程，整个谈判过程中宝莫股份起主导作用。根据《上市公司信息披露管理办法》第三十条第二款第（二）项和《深圳证券交易所股票上市规则》第九章9.2（一）的规定，宝莫股份本次对外投资收购资产的信息属于应披露的“重大事件”，自形成之日起至2014年1月21日公告前，该信息属于《证券法》第六十七条第二款第（二）项和第七十五条第二款第（一）项规定的内幕信息。宝莫股份与锐利能源在2013年9月30日已达成合作意向，满善平不晚于2013年10月1日明确知悉并有意向参与该合作事项，内幕信息的形成时间应当认定为不晚于2013年10月1日。2.我会认定内幕信息形成的证据为相关人员询问笔录</w:t>
      </w:r>
      <w:r w:rsidRPr="00B368EF">
        <w:rPr>
          <w:rFonts w:ascii="宋体" w:eastAsia="宋体" w:hAnsi="宋体" w:cs="宋体" w:hint="eastAsia"/>
          <w:color w:val="000000"/>
          <w:kern w:val="0"/>
          <w:szCs w:val="21"/>
        </w:rPr>
        <w:lastRenderedPageBreak/>
        <w:t>和宝莫股份出具的情况说明，并非域外获取的证据。3.本案当事人违法所得采用实际获利金额计算，为我会认定内幕交易违法所得的常用方法，并无不妥。4.孙立明提出的长期关注、政策利好等交易理由，不足以解释其交易行为的多项异常情形，且孙立明的异常交易行为与满善平向其泄露内幕信息相吻合。当事人的相关申辩意见不予采纳。</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根据当事人违法行为的事实、性质、情节与社会危害程度，依据《证券法》第二百零二条的规定，我会决定：</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一、没收满善平内幕交易违法所得330,869.96元，并处以992,609.88元罚款，同时对其泄露内幕信息并建议他人买卖相关证券的行为处以10万元罚款，合计处以1,092,609.88元罚款；</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二、没收孙立</w:t>
      </w:r>
      <w:proofErr w:type="gramStart"/>
      <w:r w:rsidRPr="00B368EF">
        <w:rPr>
          <w:rFonts w:ascii="宋体" w:eastAsia="宋体" w:hAnsi="宋体" w:cs="宋体" w:hint="eastAsia"/>
          <w:color w:val="000000"/>
          <w:kern w:val="0"/>
          <w:szCs w:val="21"/>
        </w:rPr>
        <w:t>明违法</w:t>
      </w:r>
      <w:proofErr w:type="gramEnd"/>
      <w:r w:rsidRPr="00B368EF">
        <w:rPr>
          <w:rFonts w:ascii="宋体" w:eastAsia="宋体" w:hAnsi="宋体" w:cs="宋体" w:hint="eastAsia"/>
          <w:color w:val="000000"/>
          <w:kern w:val="0"/>
          <w:szCs w:val="21"/>
        </w:rPr>
        <w:t>所得1,128,328.41元，并处以3,384,985.23元罚款；</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三、没收宋</w:t>
      </w:r>
      <w:proofErr w:type="gramStart"/>
      <w:r w:rsidRPr="00B368EF">
        <w:rPr>
          <w:rFonts w:ascii="宋体" w:eastAsia="宋体" w:hAnsi="宋体" w:cs="宋体" w:hint="eastAsia"/>
          <w:color w:val="000000"/>
          <w:kern w:val="0"/>
          <w:szCs w:val="21"/>
        </w:rPr>
        <w:t>君燕违法</w:t>
      </w:r>
      <w:proofErr w:type="gramEnd"/>
      <w:r w:rsidRPr="00B368EF">
        <w:rPr>
          <w:rFonts w:ascii="宋体" w:eastAsia="宋体" w:hAnsi="宋体" w:cs="宋体" w:hint="eastAsia"/>
          <w:color w:val="000000"/>
          <w:kern w:val="0"/>
          <w:szCs w:val="21"/>
        </w:rPr>
        <w:t>所得49,597.83元，并处以148,793.49元罚款；</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四、没收刘树</w:t>
      </w:r>
      <w:proofErr w:type="gramStart"/>
      <w:r w:rsidRPr="00B368EF">
        <w:rPr>
          <w:rFonts w:ascii="宋体" w:eastAsia="宋体" w:hAnsi="宋体" w:cs="宋体" w:hint="eastAsia"/>
          <w:color w:val="000000"/>
          <w:kern w:val="0"/>
          <w:szCs w:val="21"/>
        </w:rPr>
        <w:t>芬违法</w:t>
      </w:r>
      <w:proofErr w:type="gramEnd"/>
      <w:r w:rsidRPr="00B368EF">
        <w:rPr>
          <w:rFonts w:ascii="宋体" w:eastAsia="宋体" w:hAnsi="宋体" w:cs="宋体" w:hint="eastAsia"/>
          <w:color w:val="000000"/>
          <w:kern w:val="0"/>
          <w:szCs w:val="21"/>
        </w:rPr>
        <w:t>所得57,228.27元，并处以171,684.81元罚款；</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五、没收李</w:t>
      </w:r>
      <w:proofErr w:type="gramStart"/>
      <w:r w:rsidRPr="00B368EF">
        <w:rPr>
          <w:rFonts w:ascii="宋体" w:eastAsia="宋体" w:hAnsi="宋体" w:cs="宋体" w:hint="eastAsia"/>
          <w:color w:val="000000"/>
          <w:kern w:val="0"/>
          <w:szCs w:val="21"/>
        </w:rPr>
        <w:t>亮违法</w:t>
      </w:r>
      <w:proofErr w:type="gramEnd"/>
      <w:r w:rsidRPr="00B368EF">
        <w:rPr>
          <w:rFonts w:ascii="宋体" w:eastAsia="宋体" w:hAnsi="宋体" w:cs="宋体" w:hint="eastAsia"/>
          <w:color w:val="000000"/>
          <w:kern w:val="0"/>
          <w:szCs w:val="21"/>
        </w:rPr>
        <w:t>所得76,304.35元，并处以228,913.05元罚款。</w:t>
      </w:r>
    </w:p>
    <w:p w:rsidR="00B368EF" w:rsidRPr="00B368EF" w:rsidRDefault="00B368EF" w:rsidP="00B368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B368EF" w:rsidRPr="00B368EF" w:rsidRDefault="00B368EF" w:rsidP="00B368EF">
      <w:pPr>
        <w:widowControl/>
        <w:shd w:val="clear" w:color="auto" w:fill="FFFFFF"/>
        <w:spacing w:line="360" w:lineRule="atLeast"/>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 </w:t>
      </w:r>
    </w:p>
    <w:p w:rsidR="00B368EF" w:rsidRPr="00B368EF" w:rsidRDefault="00B368EF" w:rsidP="00B368EF">
      <w:pPr>
        <w:widowControl/>
        <w:shd w:val="clear" w:color="auto" w:fill="FFFFFF"/>
        <w:spacing w:line="360" w:lineRule="atLeast"/>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 </w:t>
      </w:r>
    </w:p>
    <w:p w:rsidR="00B368EF" w:rsidRPr="00B368EF" w:rsidRDefault="00B368EF" w:rsidP="00B368EF">
      <w:pPr>
        <w:widowControl/>
        <w:shd w:val="clear" w:color="auto" w:fill="FFFFFF"/>
        <w:spacing w:line="360" w:lineRule="atLeast"/>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 </w:t>
      </w:r>
    </w:p>
    <w:p w:rsidR="00B368EF" w:rsidRPr="00B368EF" w:rsidRDefault="00B368EF" w:rsidP="00B368EF">
      <w:pPr>
        <w:widowControl/>
        <w:shd w:val="clear" w:color="auto" w:fill="FFFFFF"/>
        <w:spacing w:line="360" w:lineRule="atLeast"/>
        <w:jc w:val="lef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 </w:t>
      </w:r>
    </w:p>
    <w:p w:rsidR="00B368EF" w:rsidRPr="00B368EF" w:rsidRDefault="00B368EF" w:rsidP="00B368E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中国证监会</w:t>
      </w:r>
      <w:proofErr w:type="gramStart"/>
      <w:r w:rsidRPr="00B368EF">
        <w:rPr>
          <w:rFonts w:ascii="宋体" w:eastAsia="宋体" w:hAnsi="宋体" w:cs="宋体" w:hint="eastAsia"/>
          <w:color w:val="000000"/>
          <w:kern w:val="0"/>
          <w:szCs w:val="21"/>
        </w:rPr>
        <w:t xml:space="preserve">　　　　　</w:t>
      </w:r>
      <w:proofErr w:type="gramEnd"/>
      <w:r w:rsidRPr="00B368EF">
        <w:rPr>
          <w:rFonts w:ascii="宋体" w:eastAsia="宋体" w:hAnsi="宋体" w:cs="宋体" w:hint="eastAsia"/>
          <w:color w:val="000000"/>
          <w:kern w:val="0"/>
          <w:szCs w:val="21"/>
        </w:rPr>
        <w:t> </w:t>
      </w:r>
    </w:p>
    <w:p w:rsidR="00B368EF" w:rsidRPr="00B368EF" w:rsidRDefault="00B368EF" w:rsidP="00B368E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368EF">
        <w:rPr>
          <w:rFonts w:ascii="宋体" w:eastAsia="宋体" w:hAnsi="宋体" w:cs="宋体" w:hint="eastAsia"/>
          <w:color w:val="000000"/>
          <w:kern w:val="0"/>
          <w:szCs w:val="21"/>
        </w:rPr>
        <w:t xml:space="preserve">2016年8月2日　　</w:t>
      </w:r>
      <w:proofErr w:type="gramStart"/>
      <w:r w:rsidRPr="00B368EF">
        <w:rPr>
          <w:rFonts w:ascii="宋体" w:eastAsia="宋体" w:hAnsi="宋体" w:cs="宋体" w:hint="eastAsia"/>
          <w:color w:val="000000"/>
          <w:kern w:val="0"/>
          <w:szCs w:val="21"/>
        </w:rPr>
        <w:t xml:space="preserve">　　</w:t>
      </w:r>
      <w:proofErr w:type="gramEnd"/>
    </w:p>
    <w:p w:rsidR="00B368EF" w:rsidRPr="00B368EF" w:rsidRDefault="00B368EF" w:rsidP="00B368E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368EF" w:rsidRPr="00B368EF" w:rsidTr="00B368EF">
        <w:trPr>
          <w:tblCellSpacing w:w="15" w:type="dxa"/>
          <w:jc w:val="center"/>
        </w:trPr>
        <w:tc>
          <w:tcPr>
            <w:tcW w:w="900" w:type="dxa"/>
            <w:vAlign w:val="center"/>
            <w:hideMark/>
          </w:tcPr>
          <w:p w:rsidR="00B368EF" w:rsidRPr="00B368EF" w:rsidRDefault="00B368EF" w:rsidP="00B368EF">
            <w:pPr>
              <w:widowControl/>
              <w:jc w:val="left"/>
              <w:rPr>
                <w:rFonts w:ascii="宋体" w:eastAsia="宋体" w:hAnsi="宋体" w:cs="宋体" w:hint="eastAsia"/>
                <w:kern w:val="0"/>
                <w:sz w:val="18"/>
                <w:szCs w:val="18"/>
              </w:rPr>
            </w:pPr>
            <w:r w:rsidRPr="00B368EF">
              <w:rPr>
                <w:rFonts w:ascii="宋体" w:eastAsia="宋体" w:hAnsi="宋体" w:cs="宋体"/>
                <w:kern w:val="0"/>
                <w:sz w:val="18"/>
                <w:szCs w:val="18"/>
              </w:rPr>
              <w:t> </w:t>
            </w:r>
          </w:p>
        </w:tc>
        <w:tc>
          <w:tcPr>
            <w:tcW w:w="1200" w:type="dxa"/>
            <w:vAlign w:val="center"/>
            <w:hideMark/>
          </w:tcPr>
          <w:p w:rsidR="00B368EF" w:rsidRPr="00B368EF" w:rsidRDefault="00B368EF" w:rsidP="00B368EF">
            <w:pPr>
              <w:widowControl/>
              <w:jc w:val="left"/>
              <w:rPr>
                <w:rFonts w:ascii="宋体" w:eastAsia="宋体" w:hAnsi="宋体" w:cs="宋体"/>
                <w:kern w:val="0"/>
                <w:sz w:val="18"/>
                <w:szCs w:val="18"/>
              </w:rPr>
            </w:pPr>
            <w:r w:rsidRPr="00B368E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368EF" w:rsidRPr="00B368EF" w:rsidRDefault="00B368EF" w:rsidP="00B368EF">
            <w:pPr>
              <w:widowControl/>
              <w:jc w:val="left"/>
              <w:rPr>
                <w:rFonts w:ascii="宋体" w:eastAsia="宋体" w:hAnsi="宋体" w:cs="宋体"/>
                <w:kern w:val="0"/>
                <w:sz w:val="18"/>
                <w:szCs w:val="18"/>
              </w:rPr>
            </w:pPr>
            <w:r w:rsidRPr="00B368E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368EF" w:rsidRPr="00B368EF" w:rsidRDefault="00B368EF" w:rsidP="00B368EF">
            <w:pPr>
              <w:widowControl/>
              <w:jc w:val="left"/>
              <w:rPr>
                <w:rFonts w:ascii="宋体" w:eastAsia="宋体" w:hAnsi="宋体" w:cs="宋体"/>
                <w:kern w:val="0"/>
                <w:sz w:val="18"/>
                <w:szCs w:val="18"/>
              </w:rPr>
            </w:pPr>
            <w:r w:rsidRPr="00B368E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368EF" w:rsidRPr="00B368EF" w:rsidRDefault="00B368EF" w:rsidP="00B368EF">
      <w:pPr>
        <w:widowControl/>
        <w:jc w:val="center"/>
        <w:rPr>
          <w:rFonts w:ascii="微软雅黑" w:eastAsia="微软雅黑" w:hAnsi="微软雅黑" w:cs="宋体"/>
          <w:color w:val="515151"/>
          <w:kern w:val="0"/>
          <w:sz w:val="18"/>
          <w:szCs w:val="18"/>
        </w:rPr>
      </w:pPr>
      <w:hyperlink r:id="rId11" w:tgtFrame="_blank" w:history="1">
        <w:r w:rsidRPr="00B368EF">
          <w:rPr>
            <w:rFonts w:ascii="微软雅黑" w:eastAsia="微软雅黑" w:hAnsi="微软雅黑" w:cs="宋体" w:hint="eastAsia"/>
            <w:color w:val="0000FF"/>
            <w:kern w:val="0"/>
            <w:sz w:val="18"/>
            <w:szCs w:val="18"/>
            <w:u w:val="single"/>
          </w:rPr>
          <w:t>关于我们</w:t>
        </w:r>
      </w:hyperlink>
      <w:r w:rsidRPr="00B368EF">
        <w:rPr>
          <w:rFonts w:ascii="微软雅黑" w:eastAsia="微软雅黑" w:hAnsi="微软雅黑" w:cs="宋体" w:hint="eastAsia"/>
          <w:color w:val="515151"/>
          <w:kern w:val="0"/>
          <w:sz w:val="18"/>
          <w:szCs w:val="18"/>
        </w:rPr>
        <w:t> - </w:t>
      </w:r>
      <w:hyperlink r:id="rId12" w:tgtFrame="_blank" w:history="1">
        <w:r w:rsidRPr="00B368EF">
          <w:rPr>
            <w:rFonts w:ascii="微软雅黑" w:eastAsia="微软雅黑" w:hAnsi="微软雅黑" w:cs="宋体" w:hint="eastAsia"/>
            <w:color w:val="0000FF"/>
            <w:kern w:val="0"/>
            <w:sz w:val="18"/>
            <w:szCs w:val="18"/>
            <w:u w:val="single"/>
          </w:rPr>
          <w:t>法律声明</w:t>
        </w:r>
      </w:hyperlink>
      <w:r w:rsidRPr="00B368EF">
        <w:rPr>
          <w:rFonts w:ascii="微软雅黑" w:eastAsia="微软雅黑" w:hAnsi="微软雅黑" w:cs="宋体" w:hint="eastAsia"/>
          <w:color w:val="515151"/>
          <w:kern w:val="0"/>
          <w:sz w:val="18"/>
          <w:szCs w:val="18"/>
        </w:rPr>
        <w:t> - </w:t>
      </w:r>
      <w:hyperlink r:id="rId13" w:tgtFrame="_blank" w:history="1">
        <w:r w:rsidRPr="00B368EF">
          <w:rPr>
            <w:rFonts w:ascii="微软雅黑" w:eastAsia="微软雅黑" w:hAnsi="微软雅黑" w:cs="宋体" w:hint="eastAsia"/>
            <w:color w:val="0000FF"/>
            <w:kern w:val="0"/>
            <w:sz w:val="18"/>
            <w:szCs w:val="18"/>
            <w:u w:val="single"/>
          </w:rPr>
          <w:t>联系我们</w:t>
        </w:r>
      </w:hyperlink>
    </w:p>
    <w:p w:rsidR="00B368EF" w:rsidRPr="00B368EF" w:rsidRDefault="00B368EF" w:rsidP="00B368EF">
      <w:pPr>
        <w:widowControl/>
        <w:jc w:val="center"/>
        <w:rPr>
          <w:rFonts w:ascii="微软雅黑" w:eastAsia="微软雅黑" w:hAnsi="微软雅黑" w:cs="宋体" w:hint="eastAsia"/>
          <w:color w:val="515151"/>
          <w:kern w:val="0"/>
          <w:sz w:val="18"/>
          <w:szCs w:val="18"/>
        </w:rPr>
      </w:pPr>
      <w:r w:rsidRPr="00B368EF">
        <w:rPr>
          <w:rFonts w:ascii="微软雅黑" w:eastAsia="微软雅黑" w:hAnsi="微软雅黑" w:cs="宋体" w:hint="eastAsia"/>
          <w:color w:val="515151"/>
          <w:kern w:val="0"/>
          <w:sz w:val="18"/>
          <w:szCs w:val="18"/>
        </w:rPr>
        <w:t>版权所有：中国证券监督管理委员会 京ICP备 05035542号</w:t>
      </w:r>
    </w:p>
    <w:p w:rsidR="00B368EF" w:rsidRPr="00B368EF" w:rsidRDefault="00B368EF" w:rsidP="00B368EF">
      <w:pPr>
        <w:widowControl/>
        <w:jc w:val="center"/>
        <w:rPr>
          <w:rFonts w:ascii="微软雅黑" w:eastAsia="微软雅黑" w:hAnsi="微软雅黑" w:cs="宋体" w:hint="eastAsia"/>
          <w:color w:val="515151"/>
          <w:kern w:val="0"/>
          <w:sz w:val="18"/>
          <w:szCs w:val="18"/>
        </w:rPr>
      </w:pPr>
      <w:r w:rsidRPr="00B368EF">
        <w:rPr>
          <w:rFonts w:ascii="微软雅黑" w:eastAsia="微软雅黑" w:hAnsi="微软雅黑" w:cs="宋体" w:hint="eastAsia"/>
          <w:color w:val="515151"/>
          <w:kern w:val="0"/>
          <w:sz w:val="18"/>
          <w:szCs w:val="18"/>
        </w:rPr>
        <w:t>地址：北京市西城区金融大街19号富凯大厦A座 邮编：100033</w:t>
      </w:r>
    </w:p>
    <w:p w:rsidR="00B368EF" w:rsidRPr="00B368EF" w:rsidRDefault="00B368EF" w:rsidP="00B368EF">
      <w:pPr>
        <w:widowControl/>
        <w:jc w:val="center"/>
        <w:rPr>
          <w:rFonts w:ascii="微软雅黑" w:eastAsia="微软雅黑" w:hAnsi="微软雅黑" w:cs="宋体" w:hint="eastAsia"/>
          <w:color w:val="515151"/>
          <w:kern w:val="0"/>
          <w:sz w:val="18"/>
          <w:szCs w:val="18"/>
        </w:rPr>
      </w:pPr>
      <w:r w:rsidRPr="00B368EF">
        <w:rPr>
          <w:rFonts w:ascii="微软雅黑" w:eastAsia="微软雅黑" w:hAnsi="微软雅黑" w:cs="宋体" w:hint="eastAsia"/>
          <w:color w:val="515151"/>
          <w:kern w:val="0"/>
          <w:sz w:val="18"/>
          <w:szCs w:val="18"/>
        </w:rPr>
        <w:t>建议使用IE5.5以上浏览器，分辨率1024*768</w:t>
      </w:r>
    </w:p>
    <w:p w:rsidR="00801F9F" w:rsidRPr="00B368EF" w:rsidRDefault="00801F9F"/>
    <w:sectPr w:rsidR="00801F9F" w:rsidRPr="00B36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EF"/>
    <w:rsid w:val="00801F9F"/>
    <w:rsid w:val="00B3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ACB5F-A9CA-4EA1-8F9A-DDD68010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68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68EF"/>
    <w:rPr>
      <w:b/>
      <w:bCs/>
    </w:rPr>
  </w:style>
  <w:style w:type="paragraph" w:customStyle="1" w:styleId="p0">
    <w:name w:val="p0"/>
    <w:basedOn w:val="a"/>
    <w:rsid w:val="00B368E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B368E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36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03348">
      <w:bodyDiv w:val="1"/>
      <w:marLeft w:val="0"/>
      <w:marRight w:val="0"/>
      <w:marTop w:val="0"/>
      <w:marBottom w:val="0"/>
      <w:divBdr>
        <w:top w:val="none" w:sz="0" w:space="0" w:color="auto"/>
        <w:left w:val="none" w:sz="0" w:space="0" w:color="auto"/>
        <w:bottom w:val="none" w:sz="0" w:space="0" w:color="auto"/>
        <w:right w:val="none" w:sz="0" w:space="0" w:color="auto"/>
      </w:divBdr>
      <w:divsChild>
        <w:div w:id="1863128510">
          <w:marLeft w:val="0"/>
          <w:marRight w:val="0"/>
          <w:marTop w:val="150"/>
          <w:marBottom w:val="150"/>
          <w:divBdr>
            <w:top w:val="none" w:sz="0" w:space="0" w:color="auto"/>
            <w:left w:val="none" w:sz="0" w:space="0" w:color="auto"/>
            <w:bottom w:val="none" w:sz="0" w:space="0" w:color="auto"/>
            <w:right w:val="none" w:sz="0" w:space="0" w:color="auto"/>
          </w:divBdr>
        </w:div>
        <w:div w:id="1246721134">
          <w:marLeft w:val="0"/>
          <w:marRight w:val="0"/>
          <w:marTop w:val="0"/>
          <w:marBottom w:val="0"/>
          <w:divBdr>
            <w:top w:val="single" w:sz="6" w:space="8" w:color="B5B5B5"/>
            <w:left w:val="single" w:sz="6" w:space="0" w:color="B5B5B5"/>
            <w:bottom w:val="single" w:sz="6" w:space="8" w:color="B5B5B5"/>
            <w:right w:val="single" w:sz="6" w:space="0" w:color="B5B5B5"/>
          </w:divBdr>
          <w:divsChild>
            <w:div w:id="653604886">
              <w:marLeft w:val="0"/>
              <w:marRight w:val="0"/>
              <w:marTop w:val="0"/>
              <w:marBottom w:val="0"/>
              <w:divBdr>
                <w:top w:val="none" w:sz="0" w:space="0" w:color="auto"/>
                <w:left w:val="none" w:sz="0" w:space="0" w:color="auto"/>
                <w:bottom w:val="none" w:sz="0" w:space="0" w:color="auto"/>
                <w:right w:val="none" w:sz="0" w:space="0" w:color="auto"/>
              </w:divBdr>
            </w:div>
            <w:div w:id="1237015803">
              <w:marLeft w:val="0"/>
              <w:marRight w:val="0"/>
              <w:marTop w:val="0"/>
              <w:marBottom w:val="0"/>
              <w:divBdr>
                <w:top w:val="none" w:sz="0" w:space="0" w:color="auto"/>
                <w:left w:val="none" w:sz="0" w:space="0" w:color="auto"/>
                <w:bottom w:val="none" w:sz="0" w:space="0" w:color="auto"/>
                <w:right w:val="none" w:sz="0" w:space="0" w:color="auto"/>
              </w:divBdr>
            </w:div>
            <w:div w:id="590550960">
              <w:marLeft w:val="0"/>
              <w:marRight w:val="0"/>
              <w:marTop w:val="120"/>
              <w:marBottom w:val="120"/>
              <w:divBdr>
                <w:top w:val="none" w:sz="0" w:space="0" w:color="auto"/>
                <w:left w:val="none" w:sz="0" w:space="0" w:color="auto"/>
                <w:bottom w:val="none" w:sz="0" w:space="0" w:color="auto"/>
                <w:right w:val="none" w:sz="0" w:space="0" w:color="auto"/>
              </w:divBdr>
            </w:div>
          </w:divsChild>
        </w:div>
        <w:div w:id="1404596186">
          <w:marLeft w:val="0"/>
          <w:marRight w:val="0"/>
          <w:marTop w:val="120"/>
          <w:marBottom w:val="0"/>
          <w:divBdr>
            <w:top w:val="none" w:sz="0" w:space="0" w:color="auto"/>
            <w:left w:val="none" w:sz="0" w:space="0" w:color="auto"/>
            <w:bottom w:val="none" w:sz="0" w:space="0" w:color="auto"/>
            <w:right w:val="none" w:sz="0" w:space="0" w:color="auto"/>
          </w:divBdr>
          <w:divsChild>
            <w:div w:id="1468477569">
              <w:marLeft w:val="0"/>
              <w:marRight w:val="0"/>
              <w:marTop w:val="60"/>
              <w:marBottom w:val="0"/>
              <w:divBdr>
                <w:top w:val="none" w:sz="0" w:space="0" w:color="auto"/>
                <w:left w:val="none" w:sz="0" w:space="0" w:color="auto"/>
                <w:bottom w:val="none" w:sz="0" w:space="0" w:color="auto"/>
                <w:right w:val="none" w:sz="0" w:space="0" w:color="auto"/>
              </w:divBdr>
            </w:div>
            <w:div w:id="1364474092">
              <w:marLeft w:val="0"/>
              <w:marRight w:val="0"/>
              <w:marTop w:val="60"/>
              <w:marBottom w:val="0"/>
              <w:divBdr>
                <w:top w:val="none" w:sz="0" w:space="0" w:color="auto"/>
                <w:left w:val="none" w:sz="0" w:space="0" w:color="auto"/>
                <w:bottom w:val="none" w:sz="0" w:space="0" w:color="auto"/>
                <w:right w:val="none" w:sz="0" w:space="0" w:color="auto"/>
              </w:divBdr>
            </w:div>
            <w:div w:id="1624724420">
              <w:marLeft w:val="0"/>
              <w:marRight w:val="0"/>
              <w:marTop w:val="60"/>
              <w:marBottom w:val="0"/>
              <w:divBdr>
                <w:top w:val="none" w:sz="0" w:space="0" w:color="auto"/>
                <w:left w:val="none" w:sz="0" w:space="0" w:color="auto"/>
                <w:bottom w:val="none" w:sz="0" w:space="0" w:color="auto"/>
                <w:right w:val="none" w:sz="0" w:space="0" w:color="auto"/>
              </w:divBdr>
            </w:div>
            <w:div w:id="673725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8/t20160805_30176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2020-02-17T14:43:00Z</dcterms:created>
  <dcterms:modified xsi:type="dcterms:W3CDTF">2020-02-17T14:43:00Z</dcterms:modified>
</cp:coreProperties>
</file>