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ADD9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案件基本信息</w:t>
      </w:r>
    </w:p>
    <w:p w14:paraId="469B2B62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集安市人民检察院</w:t>
      </w:r>
    </w:p>
    <w:p w14:paraId="49DC285E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不起诉决定书</w:t>
      </w:r>
    </w:p>
    <w:p w14:paraId="1E0568DB" w14:textId="77777777" w:rsidR="00D13A3B" w:rsidRPr="00D13A3B" w:rsidRDefault="00D13A3B" w:rsidP="00D13A3B">
      <w:pPr>
        <w:rPr>
          <w:rFonts w:ascii="宋体" w:eastAsia="宋体" w:hAnsi="宋体"/>
        </w:rPr>
      </w:pPr>
      <w:proofErr w:type="gramStart"/>
      <w:r w:rsidRPr="00D13A3B">
        <w:rPr>
          <w:rFonts w:ascii="宋体" w:eastAsia="宋体" w:hAnsi="宋体" w:hint="eastAsia"/>
        </w:rPr>
        <w:t>集检刑检刑</w:t>
      </w:r>
      <w:proofErr w:type="gramEnd"/>
      <w:r w:rsidRPr="00D13A3B">
        <w:rPr>
          <w:rFonts w:ascii="宋体" w:eastAsia="宋体" w:hAnsi="宋体" w:hint="eastAsia"/>
        </w:rPr>
        <w:t>不诉〔</w:t>
      </w:r>
      <w:r w:rsidRPr="00D13A3B">
        <w:rPr>
          <w:rFonts w:ascii="宋体" w:eastAsia="宋体" w:hAnsi="宋体"/>
        </w:rPr>
        <w:t xml:space="preserve">2018〕3号 </w:t>
      </w:r>
    </w:p>
    <w:p w14:paraId="509450B5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当事人信息</w:t>
      </w:r>
    </w:p>
    <w:p w14:paraId="64E8FD9A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被不起诉人单某某，男性，</w:t>
      </w:r>
      <w:r w:rsidRPr="00D13A3B">
        <w:rPr>
          <w:rFonts w:ascii="宋体" w:eastAsia="宋体" w:hAnsi="宋体"/>
        </w:rPr>
        <w:t>1959年**月**日出生，居民身份证号码：2105221959********，汉族，桓仁满族自治县人，高中文化，集安**药业股份有限公司**</w:t>
      </w:r>
      <w:proofErr w:type="gramStart"/>
      <w:r w:rsidRPr="00D13A3B">
        <w:rPr>
          <w:rFonts w:ascii="宋体" w:eastAsia="宋体" w:hAnsi="宋体"/>
        </w:rPr>
        <w:t>省销售</w:t>
      </w:r>
      <w:proofErr w:type="gramEnd"/>
      <w:r w:rsidRPr="00D13A3B">
        <w:rPr>
          <w:rFonts w:ascii="宋体" w:eastAsia="宋体" w:hAnsi="宋体"/>
        </w:rPr>
        <w:t>总负责人，户籍所在地：辽宁省桓仁满族自治县，现住：**省**市**区**小区**栋**单元**室。因涉嫌犯有内幕交易罪，经通化市公安局决定，于2018年4月19日被通化市公安局取保候审；因涉嫌犯有内幕交易罪，经集安市人民检察院决定，于2018年5月9日被集安市公安局取保候审。</w:t>
      </w:r>
    </w:p>
    <w:p w14:paraId="5955F295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审查经过</w:t>
      </w:r>
    </w:p>
    <w:p w14:paraId="51481EB6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本案由吉林省通化市公安局侦查终结，以被不起诉人单某某涉嫌内幕交易罪，于</w:t>
      </w:r>
      <w:r w:rsidRPr="00D13A3B">
        <w:rPr>
          <w:rFonts w:ascii="宋体" w:eastAsia="宋体" w:hAnsi="宋体"/>
        </w:rPr>
        <w:t>2018年5月9日向通化市人民检察院移送审查起诉，通化市人民检察院于2018年5月9日将此案交由我院办理。本院于2018年6月21日第一次退回</w:t>
      </w:r>
      <w:proofErr w:type="gramStart"/>
      <w:r w:rsidRPr="00D13A3B">
        <w:rPr>
          <w:rFonts w:ascii="宋体" w:eastAsia="宋体" w:hAnsi="宋体"/>
        </w:rPr>
        <w:t>侦查机</w:t>
      </w:r>
      <w:proofErr w:type="gramEnd"/>
      <w:r w:rsidRPr="00D13A3B">
        <w:rPr>
          <w:rFonts w:ascii="宋体" w:eastAsia="宋体" w:hAnsi="宋体"/>
        </w:rPr>
        <w:t>关补充侦查，</w:t>
      </w:r>
      <w:proofErr w:type="gramStart"/>
      <w:r w:rsidRPr="00D13A3B">
        <w:rPr>
          <w:rFonts w:ascii="宋体" w:eastAsia="宋体" w:hAnsi="宋体"/>
        </w:rPr>
        <w:t>侦查机</w:t>
      </w:r>
      <w:proofErr w:type="gramEnd"/>
      <w:r w:rsidRPr="00D13A3B">
        <w:rPr>
          <w:rFonts w:ascii="宋体" w:eastAsia="宋体" w:hAnsi="宋体"/>
        </w:rPr>
        <w:t>关于2018年7月19日补查重报；本院于2018年9月3日第二次退回</w:t>
      </w:r>
      <w:proofErr w:type="gramStart"/>
      <w:r w:rsidRPr="00D13A3B">
        <w:rPr>
          <w:rFonts w:ascii="宋体" w:eastAsia="宋体" w:hAnsi="宋体"/>
        </w:rPr>
        <w:t>侦查机</w:t>
      </w:r>
      <w:proofErr w:type="gramEnd"/>
      <w:r w:rsidRPr="00D13A3B">
        <w:rPr>
          <w:rFonts w:ascii="宋体" w:eastAsia="宋体" w:hAnsi="宋体"/>
        </w:rPr>
        <w:t>关补充侦查，</w:t>
      </w:r>
      <w:proofErr w:type="gramStart"/>
      <w:r w:rsidRPr="00D13A3B">
        <w:rPr>
          <w:rFonts w:ascii="宋体" w:eastAsia="宋体" w:hAnsi="宋体"/>
        </w:rPr>
        <w:t>侦查机</w:t>
      </w:r>
      <w:proofErr w:type="gramEnd"/>
      <w:r w:rsidRPr="00D13A3B">
        <w:rPr>
          <w:rFonts w:ascii="宋体" w:eastAsia="宋体" w:hAnsi="宋体"/>
        </w:rPr>
        <w:t>关于2018年10月3日补查重报。本院于2018年6月9日、2018年8月17日、2018年10月31日延长审查起诉期限。</w:t>
      </w:r>
    </w:p>
    <w:p w14:paraId="56CF0B20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审查查明</w:t>
      </w:r>
    </w:p>
    <w:p w14:paraId="5FEAB0C0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吉林省通化市公安局移送审查起诉认定：</w:t>
      </w:r>
    </w:p>
    <w:p w14:paraId="498BA5B1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犯罪嫌疑人单某某于</w:t>
      </w:r>
      <w:r w:rsidRPr="00D13A3B">
        <w:rPr>
          <w:rFonts w:ascii="宋体" w:eastAsia="宋体" w:hAnsi="宋体"/>
        </w:rPr>
        <w:t>2014年1月至3月底期间，在**药业筹划发行股票购买资产的敏感期内与内幕知情人毕某某接触、联络频繁，并于3月11日、I2日集中大量购买益盛药业股票74860股，交易金额1592740.00元，非法获利318364.93元，并且该人在此之前从未进行过任何股票交易，在敏感期内集中大量交易该股票，交易习惯存在明显异常。</w:t>
      </w:r>
    </w:p>
    <w:p w14:paraId="0D605F61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本院认为</w:t>
      </w:r>
    </w:p>
    <w:p w14:paraId="4537CB2E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经本院审查并退回补充侦查，本院仍然认为吉林省通化市公安局认定的犯罪事实不清、证据不足，不符合起诉条件。依照《中华人民共和国刑事诉讼法》第一百七十五条第四款的规定，决定对单某某不起诉。</w:t>
      </w:r>
    </w:p>
    <w:p w14:paraId="087A6D5F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被不起诉人如不服本决定，可以自收到本决定书后七日内向本院申诉。</w:t>
      </w:r>
    </w:p>
    <w:p w14:paraId="5BC277D4" w14:textId="77777777" w:rsidR="00D13A3B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 w:hint="eastAsia"/>
        </w:rPr>
        <w:t>不起诉决定日期</w:t>
      </w:r>
    </w:p>
    <w:p w14:paraId="4A9BE11D" w14:textId="4E7BE132" w:rsidR="00530164" w:rsidRPr="00D13A3B" w:rsidRDefault="00D13A3B" w:rsidP="00D13A3B">
      <w:pPr>
        <w:rPr>
          <w:rFonts w:ascii="宋体" w:eastAsia="宋体" w:hAnsi="宋体"/>
        </w:rPr>
      </w:pPr>
      <w:r w:rsidRPr="00D13A3B">
        <w:rPr>
          <w:rFonts w:ascii="宋体" w:eastAsia="宋体" w:hAnsi="宋体"/>
        </w:rPr>
        <w:t>2018年11月16日</w:t>
      </w:r>
    </w:p>
    <w:sectPr w:rsidR="00530164" w:rsidRPr="00D13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3B"/>
    <w:rsid w:val="00530164"/>
    <w:rsid w:val="00D1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48D8"/>
  <w15:chartTrackingRefBased/>
  <w15:docId w15:val="{B30BDA52-F515-4949-BBC4-B0C513E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2021-09-24T15:55:00Z</dcterms:created>
  <dcterms:modified xsi:type="dcterms:W3CDTF">2021-09-24T15:55:00Z</dcterms:modified>
</cp:coreProperties>
</file>