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70C" w:rsidRPr="0003670C" w:rsidRDefault="0003670C" w:rsidP="0003670C">
      <w:pPr>
        <w:widowControl/>
        <w:jc w:val="center"/>
        <w:rPr>
          <w:rFonts w:ascii="微软雅黑" w:eastAsia="微软雅黑" w:hAnsi="微软雅黑" w:cs="宋体"/>
          <w:color w:val="000000"/>
          <w:kern w:val="0"/>
          <w:sz w:val="18"/>
          <w:szCs w:val="18"/>
        </w:rPr>
      </w:pPr>
      <w:r w:rsidRPr="0003670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03670C" w:rsidRPr="0003670C" w:rsidTr="0003670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3670C" w:rsidRPr="0003670C">
              <w:trPr>
                <w:tblCellSpacing w:w="0" w:type="dxa"/>
              </w:trPr>
              <w:tc>
                <w:tcPr>
                  <w:tcW w:w="2500" w:type="pct"/>
                  <w:tcMar>
                    <w:top w:w="30" w:type="dxa"/>
                    <w:left w:w="30" w:type="dxa"/>
                    <w:bottom w:w="30" w:type="dxa"/>
                    <w:right w:w="30" w:type="dxa"/>
                  </w:tcMar>
                  <w:hideMark/>
                </w:tcPr>
                <w:p w:rsidR="0003670C" w:rsidRPr="0003670C" w:rsidRDefault="0003670C" w:rsidP="0003670C">
                  <w:pPr>
                    <w:widowControl/>
                    <w:jc w:val="left"/>
                    <w:rPr>
                      <w:rFonts w:ascii="宋体" w:eastAsia="宋体" w:hAnsi="宋体" w:cs="宋体" w:hint="eastAsia"/>
                      <w:color w:val="686868"/>
                      <w:kern w:val="0"/>
                      <w:sz w:val="18"/>
                      <w:szCs w:val="18"/>
                    </w:rPr>
                  </w:pPr>
                  <w:r w:rsidRPr="0003670C">
                    <w:rPr>
                      <w:rFonts w:ascii="宋体" w:eastAsia="宋体" w:hAnsi="宋体" w:cs="宋体"/>
                      <w:b/>
                      <w:bCs/>
                      <w:color w:val="686868"/>
                      <w:kern w:val="0"/>
                      <w:sz w:val="18"/>
                      <w:szCs w:val="18"/>
                    </w:rPr>
                    <w:t>索 引 号:</w:t>
                  </w:r>
                  <w:r w:rsidRPr="0003670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3670C" w:rsidRPr="0003670C" w:rsidRDefault="0003670C" w:rsidP="0003670C">
                  <w:pPr>
                    <w:widowControl/>
                    <w:jc w:val="left"/>
                    <w:rPr>
                      <w:rFonts w:ascii="宋体" w:eastAsia="宋体" w:hAnsi="宋体" w:cs="宋体"/>
                      <w:color w:val="686868"/>
                      <w:kern w:val="0"/>
                      <w:sz w:val="18"/>
                      <w:szCs w:val="18"/>
                    </w:rPr>
                  </w:pPr>
                  <w:r w:rsidRPr="0003670C">
                    <w:rPr>
                      <w:rFonts w:ascii="宋体" w:eastAsia="宋体" w:hAnsi="宋体" w:cs="宋体"/>
                      <w:b/>
                      <w:bCs/>
                      <w:color w:val="686868"/>
                      <w:kern w:val="0"/>
                      <w:sz w:val="18"/>
                      <w:szCs w:val="18"/>
                    </w:rPr>
                    <w:t>分类:</w:t>
                  </w:r>
                  <w:r w:rsidRPr="0003670C">
                    <w:rPr>
                      <w:rFonts w:ascii="宋体" w:eastAsia="宋体" w:hAnsi="宋体" w:cs="宋体"/>
                      <w:color w:val="686868"/>
                      <w:kern w:val="0"/>
                      <w:sz w:val="18"/>
                      <w:szCs w:val="18"/>
                    </w:rPr>
                    <w:t> 行政处罚 ; 行政处罚决定</w:t>
                  </w:r>
                </w:p>
              </w:tc>
            </w:tr>
          </w:tbl>
          <w:p w:rsidR="0003670C" w:rsidRPr="0003670C" w:rsidRDefault="0003670C" w:rsidP="0003670C">
            <w:pPr>
              <w:widowControl/>
              <w:jc w:val="left"/>
              <w:rPr>
                <w:rFonts w:ascii="宋体" w:eastAsia="宋体" w:hAnsi="宋体" w:cs="宋体"/>
                <w:color w:val="686868"/>
                <w:kern w:val="0"/>
                <w:sz w:val="18"/>
                <w:szCs w:val="18"/>
              </w:rPr>
            </w:pPr>
          </w:p>
        </w:tc>
      </w:tr>
      <w:tr w:rsidR="0003670C" w:rsidRPr="0003670C" w:rsidTr="0003670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3670C" w:rsidRPr="0003670C">
              <w:trPr>
                <w:tblCellSpacing w:w="0" w:type="dxa"/>
              </w:trPr>
              <w:tc>
                <w:tcPr>
                  <w:tcW w:w="2500" w:type="pct"/>
                  <w:tcMar>
                    <w:top w:w="30" w:type="dxa"/>
                    <w:left w:w="30" w:type="dxa"/>
                    <w:bottom w:w="30" w:type="dxa"/>
                    <w:right w:w="30" w:type="dxa"/>
                  </w:tcMar>
                  <w:hideMark/>
                </w:tcPr>
                <w:p w:rsidR="0003670C" w:rsidRPr="0003670C" w:rsidRDefault="0003670C" w:rsidP="0003670C">
                  <w:pPr>
                    <w:widowControl/>
                    <w:jc w:val="left"/>
                    <w:rPr>
                      <w:rFonts w:ascii="宋体" w:eastAsia="宋体" w:hAnsi="宋体" w:cs="宋体"/>
                      <w:color w:val="686868"/>
                      <w:kern w:val="0"/>
                      <w:sz w:val="18"/>
                      <w:szCs w:val="18"/>
                    </w:rPr>
                  </w:pPr>
                  <w:r w:rsidRPr="0003670C">
                    <w:rPr>
                      <w:rFonts w:ascii="宋体" w:eastAsia="宋体" w:hAnsi="宋体" w:cs="宋体"/>
                      <w:b/>
                      <w:bCs/>
                      <w:color w:val="686868"/>
                      <w:kern w:val="0"/>
                      <w:sz w:val="18"/>
                      <w:szCs w:val="18"/>
                    </w:rPr>
                    <w:t>发布机构:</w:t>
                  </w:r>
                  <w:r w:rsidRPr="0003670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3670C" w:rsidRPr="0003670C" w:rsidRDefault="0003670C" w:rsidP="0003670C">
                  <w:pPr>
                    <w:widowControl/>
                    <w:jc w:val="left"/>
                    <w:rPr>
                      <w:rFonts w:ascii="宋体" w:eastAsia="宋体" w:hAnsi="宋体" w:cs="宋体"/>
                      <w:color w:val="686868"/>
                      <w:kern w:val="0"/>
                      <w:sz w:val="18"/>
                      <w:szCs w:val="18"/>
                    </w:rPr>
                  </w:pPr>
                  <w:r w:rsidRPr="0003670C">
                    <w:rPr>
                      <w:rFonts w:ascii="宋体" w:eastAsia="宋体" w:hAnsi="宋体" w:cs="宋体"/>
                      <w:b/>
                      <w:bCs/>
                      <w:color w:val="686868"/>
                      <w:kern w:val="0"/>
                      <w:sz w:val="18"/>
                      <w:szCs w:val="18"/>
                    </w:rPr>
                    <w:t>发文日期:</w:t>
                  </w:r>
                  <w:r w:rsidRPr="0003670C">
                    <w:rPr>
                      <w:rFonts w:ascii="宋体" w:eastAsia="宋体" w:hAnsi="宋体" w:cs="宋体"/>
                      <w:color w:val="686868"/>
                      <w:kern w:val="0"/>
                      <w:sz w:val="18"/>
                      <w:szCs w:val="18"/>
                    </w:rPr>
                    <w:t> 2018年12月28日</w:t>
                  </w:r>
                </w:p>
              </w:tc>
            </w:tr>
          </w:tbl>
          <w:p w:rsidR="0003670C" w:rsidRPr="0003670C" w:rsidRDefault="0003670C" w:rsidP="0003670C">
            <w:pPr>
              <w:widowControl/>
              <w:jc w:val="left"/>
              <w:rPr>
                <w:rFonts w:ascii="宋体" w:eastAsia="宋体" w:hAnsi="宋体" w:cs="宋体"/>
                <w:color w:val="686868"/>
                <w:kern w:val="0"/>
                <w:sz w:val="18"/>
                <w:szCs w:val="18"/>
              </w:rPr>
            </w:pPr>
          </w:p>
        </w:tc>
      </w:tr>
      <w:tr w:rsidR="0003670C" w:rsidRPr="0003670C" w:rsidTr="0003670C">
        <w:trPr>
          <w:tblCellSpacing w:w="0" w:type="dxa"/>
        </w:trPr>
        <w:tc>
          <w:tcPr>
            <w:tcW w:w="0" w:type="auto"/>
            <w:tcMar>
              <w:top w:w="30" w:type="dxa"/>
              <w:left w:w="30" w:type="dxa"/>
              <w:bottom w:w="30" w:type="dxa"/>
              <w:right w:w="30" w:type="dxa"/>
            </w:tcMar>
            <w:hideMark/>
          </w:tcPr>
          <w:p w:rsidR="0003670C" w:rsidRPr="0003670C" w:rsidRDefault="0003670C" w:rsidP="0003670C">
            <w:pPr>
              <w:widowControl/>
              <w:jc w:val="left"/>
              <w:rPr>
                <w:rFonts w:ascii="宋体" w:eastAsia="宋体" w:hAnsi="宋体" w:cs="宋体"/>
                <w:color w:val="686868"/>
                <w:kern w:val="0"/>
                <w:sz w:val="18"/>
                <w:szCs w:val="18"/>
              </w:rPr>
            </w:pPr>
            <w:r w:rsidRPr="0003670C">
              <w:rPr>
                <w:rFonts w:ascii="宋体" w:eastAsia="宋体" w:hAnsi="宋体" w:cs="宋体"/>
                <w:b/>
                <w:bCs/>
                <w:color w:val="686868"/>
                <w:kern w:val="0"/>
                <w:sz w:val="18"/>
                <w:szCs w:val="18"/>
              </w:rPr>
              <w:t>名　　称:</w:t>
            </w:r>
            <w:r w:rsidRPr="0003670C">
              <w:rPr>
                <w:rFonts w:ascii="宋体" w:eastAsia="宋体" w:hAnsi="宋体" w:cs="宋体"/>
                <w:color w:val="686868"/>
                <w:kern w:val="0"/>
                <w:sz w:val="18"/>
                <w:szCs w:val="18"/>
              </w:rPr>
              <w:t> 中国证监会行政处罚决定书（韩雁林）</w:t>
            </w:r>
          </w:p>
        </w:tc>
      </w:tr>
      <w:tr w:rsidR="0003670C" w:rsidRPr="0003670C" w:rsidTr="0003670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3670C" w:rsidRPr="0003670C">
              <w:trPr>
                <w:tblCellSpacing w:w="0" w:type="dxa"/>
              </w:trPr>
              <w:tc>
                <w:tcPr>
                  <w:tcW w:w="2500" w:type="pct"/>
                  <w:tcMar>
                    <w:top w:w="30" w:type="dxa"/>
                    <w:left w:w="30" w:type="dxa"/>
                    <w:bottom w:w="30" w:type="dxa"/>
                    <w:right w:w="30" w:type="dxa"/>
                  </w:tcMar>
                  <w:hideMark/>
                </w:tcPr>
                <w:p w:rsidR="0003670C" w:rsidRPr="0003670C" w:rsidRDefault="0003670C" w:rsidP="0003670C">
                  <w:pPr>
                    <w:widowControl/>
                    <w:jc w:val="left"/>
                    <w:rPr>
                      <w:rFonts w:ascii="宋体" w:eastAsia="宋体" w:hAnsi="宋体" w:cs="宋体"/>
                      <w:color w:val="686868"/>
                      <w:kern w:val="0"/>
                      <w:sz w:val="18"/>
                      <w:szCs w:val="18"/>
                    </w:rPr>
                  </w:pPr>
                  <w:r w:rsidRPr="0003670C">
                    <w:rPr>
                      <w:rFonts w:ascii="宋体" w:eastAsia="宋体" w:hAnsi="宋体" w:cs="宋体"/>
                      <w:b/>
                      <w:bCs/>
                      <w:color w:val="686868"/>
                      <w:kern w:val="0"/>
                      <w:sz w:val="18"/>
                      <w:szCs w:val="18"/>
                    </w:rPr>
                    <w:t>文　　号:</w:t>
                  </w:r>
                  <w:r w:rsidRPr="0003670C">
                    <w:rPr>
                      <w:rFonts w:ascii="宋体" w:eastAsia="宋体" w:hAnsi="宋体" w:cs="宋体"/>
                      <w:color w:val="686868"/>
                      <w:kern w:val="0"/>
                      <w:sz w:val="18"/>
                      <w:szCs w:val="18"/>
                    </w:rPr>
                    <w:t> </w:t>
                  </w:r>
                  <w:bookmarkStart w:id="0" w:name="_GoBack"/>
                  <w:r w:rsidRPr="0003670C">
                    <w:rPr>
                      <w:rFonts w:ascii="宋体" w:eastAsia="宋体" w:hAnsi="宋体" w:cs="宋体"/>
                      <w:color w:val="686868"/>
                      <w:kern w:val="0"/>
                      <w:sz w:val="18"/>
                      <w:szCs w:val="18"/>
                    </w:rPr>
                    <w:t>〔2018〕122号</w:t>
                  </w:r>
                  <w:bookmarkEnd w:id="0"/>
                </w:p>
              </w:tc>
              <w:tc>
                <w:tcPr>
                  <w:tcW w:w="0" w:type="auto"/>
                  <w:tcMar>
                    <w:top w:w="30" w:type="dxa"/>
                    <w:left w:w="30" w:type="dxa"/>
                    <w:bottom w:w="30" w:type="dxa"/>
                    <w:right w:w="30" w:type="dxa"/>
                  </w:tcMar>
                  <w:hideMark/>
                </w:tcPr>
                <w:p w:rsidR="0003670C" w:rsidRPr="0003670C" w:rsidRDefault="0003670C" w:rsidP="0003670C">
                  <w:pPr>
                    <w:widowControl/>
                    <w:jc w:val="left"/>
                    <w:rPr>
                      <w:rFonts w:ascii="宋体" w:eastAsia="宋体" w:hAnsi="宋体" w:cs="宋体"/>
                      <w:color w:val="686868"/>
                      <w:kern w:val="0"/>
                      <w:sz w:val="18"/>
                      <w:szCs w:val="18"/>
                    </w:rPr>
                  </w:pPr>
                  <w:r w:rsidRPr="0003670C">
                    <w:rPr>
                      <w:rFonts w:ascii="宋体" w:eastAsia="宋体" w:hAnsi="宋体" w:cs="宋体"/>
                      <w:b/>
                      <w:bCs/>
                      <w:color w:val="686868"/>
                      <w:kern w:val="0"/>
                      <w:sz w:val="18"/>
                      <w:szCs w:val="18"/>
                    </w:rPr>
                    <w:t>主 题 词:</w:t>
                  </w:r>
                </w:p>
              </w:tc>
            </w:tr>
          </w:tbl>
          <w:p w:rsidR="0003670C" w:rsidRPr="0003670C" w:rsidRDefault="0003670C" w:rsidP="0003670C">
            <w:pPr>
              <w:widowControl/>
              <w:jc w:val="left"/>
              <w:rPr>
                <w:rFonts w:ascii="宋体" w:eastAsia="宋体" w:hAnsi="宋体" w:cs="宋体"/>
                <w:color w:val="686868"/>
                <w:kern w:val="0"/>
                <w:sz w:val="18"/>
                <w:szCs w:val="18"/>
              </w:rPr>
            </w:pPr>
          </w:p>
        </w:tc>
      </w:tr>
    </w:tbl>
    <w:p w:rsidR="0003670C" w:rsidRPr="0003670C" w:rsidRDefault="0003670C" w:rsidP="0003670C">
      <w:pPr>
        <w:widowControl/>
        <w:jc w:val="center"/>
        <w:rPr>
          <w:rFonts w:ascii="微软雅黑" w:eastAsia="微软雅黑" w:hAnsi="微软雅黑" w:cs="宋体"/>
          <w:color w:val="000000"/>
          <w:kern w:val="0"/>
          <w:sz w:val="18"/>
          <w:szCs w:val="18"/>
        </w:rPr>
      </w:pPr>
      <w:r w:rsidRPr="0003670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3670C" w:rsidRPr="0003670C" w:rsidRDefault="0003670C" w:rsidP="0003670C">
      <w:pPr>
        <w:widowControl/>
        <w:shd w:val="clear" w:color="auto" w:fill="FFFFFF"/>
        <w:spacing w:after="240"/>
        <w:jc w:val="center"/>
        <w:rPr>
          <w:rFonts w:ascii="微软雅黑" w:eastAsia="微软雅黑" w:hAnsi="微软雅黑" w:cs="宋体" w:hint="eastAsia"/>
          <w:color w:val="000000"/>
          <w:kern w:val="0"/>
          <w:sz w:val="18"/>
          <w:szCs w:val="18"/>
        </w:rPr>
      </w:pPr>
      <w:r w:rsidRPr="0003670C">
        <w:rPr>
          <w:rFonts w:ascii="微软雅黑" w:eastAsia="微软雅黑" w:hAnsi="微软雅黑" w:cs="宋体" w:hint="eastAsia"/>
          <w:color w:val="000000"/>
          <w:kern w:val="0"/>
          <w:sz w:val="18"/>
          <w:szCs w:val="18"/>
        </w:rPr>
        <w:br/>
      </w:r>
      <w:r w:rsidRPr="0003670C">
        <w:rPr>
          <w:rFonts w:ascii="黑体" w:eastAsia="黑体" w:hAnsi="黑体" w:cs="宋体" w:hint="eastAsia"/>
          <w:b/>
          <w:bCs/>
          <w:color w:val="FF0000"/>
          <w:kern w:val="0"/>
          <w:sz w:val="36"/>
          <w:szCs w:val="36"/>
        </w:rPr>
        <w:t>中国证监会行政处罚决定书（韩雁林）</w:t>
      </w:r>
    </w:p>
    <w:p w:rsidR="0003670C" w:rsidRPr="0003670C" w:rsidRDefault="0003670C" w:rsidP="0003670C">
      <w:pPr>
        <w:widowControl/>
        <w:shd w:val="clear" w:color="auto" w:fill="FFFFFF"/>
        <w:spacing w:line="360" w:lineRule="atLeast"/>
        <w:jc w:val="center"/>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〔2018〕122号</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Calibri" w:eastAsia="楷体" w:hAnsi="Calibri" w:cs="Calibri"/>
          <w:color w:val="000000"/>
          <w:kern w:val="0"/>
          <w:sz w:val="24"/>
          <w:szCs w:val="24"/>
        </w:rPr>
        <w:t> </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当事人：韩雁林，男，1963年3月出生，住址：山西省大同市。时任上海现代制药股份有限公司（以下简称现代制药）董事，为现代制药第一大自然人股东。</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依据《中华人民共和国证券法》（以下简称《证券法》）的有关规定，我会对韩雁林内幕交易“现代制药”案进行立案调查、审理，并依法向当事人告知</w:t>
      </w:r>
      <w:proofErr w:type="gramStart"/>
      <w:r w:rsidRPr="0003670C">
        <w:rPr>
          <w:rFonts w:ascii="宋体" w:eastAsia="宋体" w:hAnsi="宋体" w:cs="宋体" w:hint="eastAsia"/>
          <w:color w:val="000000"/>
          <w:kern w:val="0"/>
          <w:szCs w:val="21"/>
        </w:rPr>
        <w:t>作出</w:t>
      </w:r>
      <w:proofErr w:type="gramEnd"/>
      <w:r w:rsidRPr="0003670C">
        <w:rPr>
          <w:rFonts w:ascii="宋体" w:eastAsia="宋体" w:hAnsi="宋体" w:cs="宋体" w:hint="eastAsia"/>
          <w:color w:val="000000"/>
          <w:kern w:val="0"/>
          <w:szCs w:val="21"/>
        </w:rPr>
        <w:t>行政处罚的事实、理由、依据及当事人依法享有的权利。应当事人韩雁林的要求，我会举行听证，听取其陈述、申辩。本案现已调查、审理终结。</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经查明，当事人存在以下违法事实：</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一、韩雁林内幕交易“现代制药”</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（一）内幕信息形成与公开过程</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2017年3月8日上午，现代制药董事长周某与董事会秘书魏某松等人讨论</w:t>
      </w:r>
      <w:r w:rsidRPr="0003670C">
        <w:rPr>
          <w:rFonts w:ascii="宋体" w:eastAsia="宋体" w:hAnsi="宋体" w:cs="宋体" w:hint="eastAsia"/>
          <w:color w:val="000000"/>
          <w:spacing w:val="-2"/>
          <w:kern w:val="0"/>
          <w:szCs w:val="21"/>
        </w:rPr>
        <w:t>现代制药</w:t>
      </w:r>
      <w:r w:rsidRPr="0003670C">
        <w:rPr>
          <w:rFonts w:ascii="宋体" w:eastAsia="宋体" w:hAnsi="宋体" w:cs="宋体" w:hint="eastAsia"/>
          <w:color w:val="000000"/>
          <w:kern w:val="0"/>
          <w:szCs w:val="21"/>
        </w:rPr>
        <w:t>2016年度利润分配的事项，确定</w:t>
      </w:r>
      <w:r w:rsidRPr="0003670C">
        <w:rPr>
          <w:rFonts w:ascii="宋体" w:eastAsia="宋体" w:hAnsi="宋体" w:cs="宋体" w:hint="eastAsia"/>
          <w:color w:val="000000"/>
          <w:spacing w:val="-2"/>
          <w:kern w:val="0"/>
          <w:szCs w:val="21"/>
        </w:rPr>
        <w:t>现代制药</w:t>
      </w:r>
      <w:r w:rsidRPr="0003670C">
        <w:rPr>
          <w:rFonts w:ascii="宋体" w:eastAsia="宋体" w:hAnsi="宋体" w:cs="宋体" w:hint="eastAsia"/>
          <w:color w:val="000000"/>
          <w:kern w:val="0"/>
          <w:szCs w:val="21"/>
        </w:rPr>
        <w:t>每10股转增10股，派送现金红利2.60元的方案。</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2017年3月8日下午3点之前，魏某松将利润分配方案口头通知证券事务代表刘某，并安排其起草相关议案，准备召开董事会。</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2017年3月13日，刘某向全体董事、监事发送电子邮件，其中包含</w:t>
      </w:r>
      <w:r w:rsidRPr="0003670C">
        <w:rPr>
          <w:rFonts w:ascii="宋体" w:eastAsia="宋体" w:hAnsi="宋体" w:cs="宋体" w:hint="eastAsia"/>
          <w:color w:val="000000"/>
          <w:spacing w:val="-2"/>
          <w:kern w:val="0"/>
          <w:szCs w:val="21"/>
        </w:rPr>
        <w:t>现代制药</w:t>
      </w:r>
      <w:r w:rsidRPr="0003670C">
        <w:rPr>
          <w:rFonts w:ascii="宋体" w:eastAsia="宋体" w:hAnsi="宋体" w:cs="宋体" w:hint="eastAsia"/>
          <w:color w:val="000000"/>
          <w:kern w:val="0"/>
          <w:szCs w:val="21"/>
        </w:rPr>
        <w:t>2016年度利润分配方案的议案及董事会会议通知，同时进行手机短信通知。</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2017年3月21日，</w:t>
      </w:r>
      <w:r w:rsidRPr="0003670C">
        <w:rPr>
          <w:rFonts w:ascii="宋体" w:eastAsia="宋体" w:hAnsi="宋体" w:cs="宋体" w:hint="eastAsia"/>
          <w:color w:val="000000"/>
          <w:spacing w:val="-2"/>
          <w:kern w:val="0"/>
          <w:szCs w:val="21"/>
        </w:rPr>
        <w:t>现代制药</w:t>
      </w:r>
      <w:r w:rsidRPr="0003670C">
        <w:rPr>
          <w:rFonts w:ascii="宋体" w:eastAsia="宋体" w:hAnsi="宋体" w:cs="宋体" w:hint="eastAsia"/>
          <w:color w:val="000000"/>
          <w:kern w:val="0"/>
          <w:szCs w:val="21"/>
        </w:rPr>
        <w:t>召开现场董事会、监事会审议2016年年度报告、利润分配预案等议案。</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2017年3月23日，</w:t>
      </w:r>
      <w:r w:rsidRPr="0003670C">
        <w:rPr>
          <w:rFonts w:ascii="宋体" w:eastAsia="宋体" w:hAnsi="宋体" w:cs="宋体" w:hint="eastAsia"/>
          <w:color w:val="000000"/>
          <w:spacing w:val="-2"/>
          <w:kern w:val="0"/>
          <w:szCs w:val="21"/>
        </w:rPr>
        <w:t>现代制药公告</w:t>
      </w:r>
      <w:r w:rsidRPr="0003670C">
        <w:rPr>
          <w:rFonts w:ascii="宋体" w:eastAsia="宋体" w:hAnsi="宋体" w:cs="宋体" w:hint="eastAsia"/>
          <w:color w:val="000000"/>
          <w:kern w:val="0"/>
          <w:szCs w:val="21"/>
        </w:rPr>
        <w:t>每10股转增10股，派送现金红利2.60元（含税）的2016年度利润分配方案。</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现代制药每10股转增10股，派送现金红利2.60元（含税）的2016年度利润分配方案属于《证券法》第七十五条第二款第（二）项规定的内幕信息。该内幕信息形成不晚于2017年3月8日，公开于2017年3月23日。周某、魏某松、刘某参与讨论、确定、起草利润分配方案，是内幕信息知情人。</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（二）韩雁林收到邮件及与内幕信息知情人联络情况</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lastRenderedPageBreak/>
        <w:t>2017年3月8日至23日期间，韩雁林与内幕信息知情人周某、魏某松、刘某进行频繁通讯联系：与周某通话13次，与魏某松通话16次，与刘某通话12次。2017年3月13日，刘某通过电子邮件向韩雁林发送含有公司2016年度利润分配方案的会议通知、议案，同时进行手机短信通知，韩雁林收到刘某发送的电子邮件。</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（三）韩雁林控制、使用“段某鹰”等五个证券账户交易“现代制药”情况</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“段某鹰”证券账户于2017年3月14日在山西证券股份有限公司（以下简称山西证券）大同矿区文化街营业部开立，2017年3月16日至20日买入“现代制药”54.44万股，成交金额1,799.43万元。</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“王某亮”证券账户于2017年3月14日在山西证券大同矿区文化街营业部开立，2017年3月16日至20日买入“现代制药”53.87万股，成交金额1,799.26万元。</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“高某兵”证券账户于2017年3月14日在山西证券大同矿区文化街营业部开立，2017年3月15日至17日买入“现代制药”57.34万股，成交金额1,899.23万元。</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“郭某”证券账户于2017年1月26日在山西证券大同矿区文化街营业部开立，2017年3月14日至21日买入“现代制药”34.27万股，成交金额1,119.70万元。</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“于某洋”证券账户于2017年3月15日在山西证券大同云中路营业部开立，2017年3月17日买入“现代制药”29万股，成交金额988.24万元。</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根据韩雁林、段某福（韩雁林妹夫）等人的询问笔录，段某福按照韩雁林的安排，找到段某鹰、王某亮、高某兵、郭某让其开立证券账户交给段某福，段某福掌握上述四个证券账户的用户名和密码，按照韩雁林的指令买入“现代制药”。另外，段某福还按照韩雁林的指令操作“于某洋”证券账户买入“现代制药”。上述五个证券账户累计买入“现代制药”228.92万股，买入金额7,605.84万元，截至2017年9月25日（盈利测算日）均未卖出，根据上海证券交易所计算结果，亏损3.44万元。</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（四）“段某鹰”等五个证券账户资金来源情况</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韩雁林通过自有资金及借款共计8,320万元转至“段某鹰”“王某亮”“高某兵”“郭某”“于某洋”账户，买入“现代制药”。</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（五）韩雁林控制“段某鹰”等五个证券账户交易“现代制药”行为明显异常</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一是开户时间与韩雁林收到含有内幕信息的邮件的时间高度吻合。二是韩雁林转入资金时间与韩雁林收到含有内幕信息的邮件以及与内幕信息知情人联络的时间高度吻合；而且先行借款的行为凸显其急于买入的心理。三是买入“现代制药”的时间与韩雁林收到含有内幕信息的邮件以及与内幕信息知情人联络的时间高度吻合，且为集中买入、重仓买入，时间短，金额大。四是“段某鹰”等五个证券账户买入股票单一，该五个证券账户开户以来</w:t>
      </w:r>
      <w:proofErr w:type="gramStart"/>
      <w:r w:rsidRPr="0003670C">
        <w:rPr>
          <w:rFonts w:ascii="宋体" w:eastAsia="宋体" w:hAnsi="宋体" w:cs="宋体" w:hint="eastAsia"/>
          <w:color w:val="000000"/>
          <w:kern w:val="0"/>
          <w:szCs w:val="21"/>
        </w:rPr>
        <w:t>仅交易</w:t>
      </w:r>
      <w:proofErr w:type="gramEnd"/>
      <w:r w:rsidRPr="0003670C">
        <w:rPr>
          <w:rFonts w:ascii="宋体" w:eastAsia="宋体" w:hAnsi="宋体" w:cs="宋体" w:hint="eastAsia"/>
          <w:color w:val="000000"/>
          <w:kern w:val="0"/>
          <w:szCs w:val="21"/>
        </w:rPr>
        <w:t>“现代制药”一只股票。</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二、韩雁林未按规定报告持股信息</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韩雁林自2016年11月18日起任现代制药董事，截至2017年3月7日，其持有7.68%的现代制药股权。韩雁林作为现代制药董事，控制使用他人账户买入“现代制药”228.92万股，未按规定自该事实发生之日起2个交易日内，向现代制药报告并由现代制药在上海证券交易所网站进行公告。</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lastRenderedPageBreak/>
        <w:t>以上事实有相关证券账户交易终端硬件信息、证券账户资料、银行账户资料、相关人员询问笔录及情况说明、交易所相关数据信息等证据证明，足以认定。</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我会认为，韩雁林于2017年3月13日收到含有内幕信息的邮件，且在3月8日至23日期间，与内幕信息知情人周某、魏某松、刘某进行频繁联络，其在内幕信息公开前利用“段某鹰”等五个证券账户买入“现代制药”行为明显异常，违反《证券法》第七十三条、第七十六条第一款的规定，构成《证券法》第二百零二条所述内幕交易行为。同时，韩雁林使用他人账户买入“现代制药”未报告的行为违反《上市公司董事、监事和高级管理人员所持本公司股份及其变动管理规则》（证</w:t>
      </w:r>
      <w:proofErr w:type="gramStart"/>
      <w:r w:rsidRPr="0003670C">
        <w:rPr>
          <w:rFonts w:ascii="宋体" w:eastAsia="宋体" w:hAnsi="宋体" w:cs="宋体" w:hint="eastAsia"/>
          <w:color w:val="000000"/>
          <w:kern w:val="0"/>
          <w:szCs w:val="21"/>
        </w:rPr>
        <w:t>监公司字</w:t>
      </w:r>
      <w:proofErr w:type="gramEnd"/>
      <w:r w:rsidRPr="0003670C">
        <w:rPr>
          <w:rFonts w:ascii="宋体" w:eastAsia="宋体" w:hAnsi="宋体" w:cs="宋体" w:hint="eastAsia"/>
          <w:color w:val="000000"/>
          <w:kern w:val="0"/>
          <w:szCs w:val="21"/>
        </w:rPr>
        <w:t>〔2007〕56号）第十一条关于上市公司董事所持本公司股份发生变动的，应当自该事实发生之日起2个交易日内，向上市公司报告并由上市公司在证券交易所网站进行公告的规定，构成《证券法》第一百九十三第二款所述信息披露义务人未按规定报送有关报告的行为。</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韩雁林及其代理人在听证及陈述申辩中提出：第一，韩雁林交易“现代制药”时并不知悉现代制药2016年度利润分配方案议案这一内幕信息。1.韩雁林在2017年3月21日现代制药董事会会议之前，从未打开载有现代制药2016年度利润分配方案议案的邮件附件，不知晓该信息。2.2017年3月8日至23日，韩雁林与内幕信息知情人周某、魏某松、刘某进行电话联系工作需要，并未在通话中沟通现代制药2016年度利润分配方案。</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第二，韩雁林交易“现代制药”有正当理由。1.现代制药2016年进行资产重组置入了一批优质资产，韩雁林看好重组后的发展前景。2.韩雁林购买“现代制药”为了对现代制药子公司威奇达药业有限公司（以下简称威奇达药业）、中抗制药有限公司（以下简称中抗制药）核心管理团队、老员工进行股权激励和奖励：其一，</w:t>
      </w:r>
      <w:proofErr w:type="gramStart"/>
      <w:r w:rsidRPr="0003670C">
        <w:rPr>
          <w:rFonts w:ascii="宋体" w:eastAsia="宋体" w:hAnsi="宋体" w:cs="宋体" w:hint="eastAsia"/>
          <w:color w:val="000000"/>
          <w:kern w:val="0"/>
          <w:szCs w:val="21"/>
        </w:rPr>
        <w:t>韩雁林系威奇</w:t>
      </w:r>
      <w:proofErr w:type="gramEnd"/>
      <w:r w:rsidRPr="0003670C">
        <w:rPr>
          <w:rFonts w:ascii="宋体" w:eastAsia="宋体" w:hAnsi="宋体" w:cs="宋体" w:hint="eastAsia"/>
          <w:color w:val="000000"/>
          <w:kern w:val="0"/>
          <w:szCs w:val="21"/>
        </w:rPr>
        <w:t>达药业创始人，威奇达药业和中抗制药的一些老员工跟随韩雁林创业多年，韩雁林曾许诺对老员工的历史贡献给予补偿。其二，威奇达药业、中抗制药重组成为现代制药全资子公司后，韩雁林无法通过这两个公司实施股权奖励，只能购入“现代制药”，对他们进行股权奖励。其三，韩雁林与现代制药签订了威奇达药业、中抗制药2016至2018年三年的业绩承诺协议，为实现业绩承诺，避免对现代制药进行股份补偿和现金补偿，需要通过股份激励的方式调动核心管理团队积极性。</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第三，韩雁林交易“现代制药”系按计划购买，交易行为并不异常。1.韩雁林于2017年2月已买入七百多万元“现代制药”，与其3月中旬买入“现代制药”七千多万的理由、资金筹集、流转方式和购买方式均相同，均为借用他人银行账户、证券账户，前后两次买入行为有连贯性和关联性。2.两次买入均为短期内集中买入。短期内集中买入是因为负责具体操作的段某福2017年3月23日要去美国，其为了在3月23日之前完成交待的任务进行了短期集中买入股票的交易。3.分两次买入是因为韩雁林收到或即将收到债务人清偿债务所支付的款项的时间不同。购买七百多万“现代制药”是因为即将收到山西新宝源制药有限公司（以下简称新宝源，与威奇达药业有业务关系）七百多万元的还款，购买七千多万“现代制药”是因为韩雁林收到了现代制药逾期支付的六千多万元重组对价款。现代制药逾期103天向韩雁林支付重组对价款，导致韩雁林未能及时买入“现代制药”。</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第四，韩雁林2017年3月中旬购入的“现代制药”至今未卖出，不符合内幕交易低买高卖的短线操作特征。</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lastRenderedPageBreak/>
        <w:t>第五，韩雁林作为上市公司现代制药持股5%以上的股东以及时任现代制药董事，增</w:t>
      </w:r>
      <w:proofErr w:type="gramStart"/>
      <w:r w:rsidRPr="0003670C">
        <w:rPr>
          <w:rFonts w:ascii="宋体" w:eastAsia="宋体" w:hAnsi="宋体" w:cs="宋体" w:hint="eastAsia"/>
          <w:color w:val="000000"/>
          <w:kern w:val="0"/>
          <w:szCs w:val="21"/>
        </w:rPr>
        <w:t>持现代</w:t>
      </w:r>
      <w:proofErr w:type="gramEnd"/>
      <w:r w:rsidRPr="0003670C">
        <w:rPr>
          <w:rFonts w:ascii="宋体" w:eastAsia="宋体" w:hAnsi="宋体" w:cs="宋体" w:hint="eastAsia"/>
          <w:color w:val="000000"/>
          <w:kern w:val="0"/>
          <w:szCs w:val="21"/>
        </w:rPr>
        <w:t>制药股票可能会涉及一系列限制性规定，调查及拟作出的行政处罚给韩雁林的工作和生活带来了巨大的负面影响。其持有的部分“现代制药”被现代制药无偿回购注销，股票价值总计2.7亿元，对兢兢业业投身实业数十年的申辩人</w:t>
      </w:r>
      <w:proofErr w:type="gramStart"/>
      <w:r w:rsidRPr="0003670C">
        <w:rPr>
          <w:rFonts w:ascii="宋体" w:eastAsia="宋体" w:hAnsi="宋体" w:cs="宋体" w:hint="eastAsia"/>
          <w:color w:val="000000"/>
          <w:kern w:val="0"/>
          <w:szCs w:val="21"/>
        </w:rPr>
        <w:t>而言极</w:t>
      </w:r>
      <w:proofErr w:type="gramEnd"/>
      <w:r w:rsidRPr="0003670C">
        <w:rPr>
          <w:rFonts w:ascii="宋体" w:eastAsia="宋体" w:hAnsi="宋体" w:cs="宋体" w:hint="eastAsia"/>
          <w:color w:val="000000"/>
          <w:kern w:val="0"/>
          <w:szCs w:val="21"/>
        </w:rPr>
        <w:t>不公平</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综上，韩雁林认为自己的行为不构成内幕交易，请求我会对其免予处罚。</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我会认为：第一，韩雁林在内幕信息敏感期内与内幕信息知情人频繁联络接触，并且收到含有内幕信息的邮件。韩雁林与内幕信息知情人</w:t>
      </w:r>
      <w:proofErr w:type="gramStart"/>
      <w:r w:rsidRPr="0003670C">
        <w:rPr>
          <w:rFonts w:ascii="宋体" w:eastAsia="宋体" w:hAnsi="宋体" w:cs="宋体" w:hint="eastAsia"/>
          <w:color w:val="000000"/>
          <w:kern w:val="0"/>
          <w:szCs w:val="21"/>
        </w:rPr>
        <w:t>通讯联络</w:t>
      </w:r>
      <w:proofErr w:type="gramEnd"/>
      <w:r w:rsidRPr="0003670C">
        <w:rPr>
          <w:rFonts w:ascii="宋体" w:eastAsia="宋体" w:hAnsi="宋体" w:cs="宋体" w:hint="eastAsia"/>
          <w:color w:val="000000"/>
          <w:kern w:val="0"/>
          <w:szCs w:val="21"/>
        </w:rPr>
        <w:t>时间、收到含有内幕信息的邮件的时间与找人开立账户、转账汇款以及买入股票的时间高度吻合。3月8日，即内幕信息形成当日，韩雁林与三个内幕信息知情人均有联系，第二日就让段某福找人新开立账户。韩雁林3月13日下午15时13分收到邮件，当天下午分三笔共500万元于16时12分至28分转到“郭某”账户，该笔钱用于第二日买入“现代制药”。3月14日，即收到邮件的第二日，韩雁林开始大量买入“现代制药”。</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第二，韩雁林控制“段某鹰”等五个证券账户买入“现代制药”交易行为明显异常。一是韩雁林先行借款的行为凸显其急于买入的心理；二是其购入“现代制药”为集中买入、重仓买入，时间短，金额大；三是“段某鹰”等五个证券账户买入股票单一，该五个证券账户开户以来</w:t>
      </w:r>
      <w:proofErr w:type="gramStart"/>
      <w:r w:rsidRPr="0003670C">
        <w:rPr>
          <w:rFonts w:ascii="宋体" w:eastAsia="宋体" w:hAnsi="宋体" w:cs="宋体" w:hint="eastAsia"/>
          <w:color w:val="000000"/>
          <w:kern w:val="0"/>
          <w:szCs w:val="21"/>
        </w:rPr>
        <w:t>仅交易</w:t>
      </w:r>
      <w:proofErr w:type="gramEnd"/>
      <w:r w:rsidRPr="0003670C">
        <w:rPr>
          <w:rFonts w:ascii="宋体" w:eastAsia="宋体" w:hAnsi="宋体" w:cs="宋体" w:hint="eastAsia"/>
          <w:color w:val="000000"/>
          <w:kern w:val="0"/>
          <w:szCs w:val="21"/>
        </w:rPr>
        <w:t>“现代制药”一只股票；四是三月份交易“现代制药”与二月份交易相比，交易量放大十倍。</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第三，韩雁林对交易“现代制药”的说明不足以合理解释其交易行为的异常性。1.现有证据不足以证明其系按照计划购买。2.对员工进行奖励系合理合法的行为，假借他人证券账户，借用他人资金，本身有违常理。3.韩雁林称其买入“现代制药”的时间与收到款项的时间有关，与内幕信息形成的时间无关。按照韩雁林的申辩意见，韩雁林应在实际资金到位后才买入“现代制药”，实际上，韩雁林存在大量借用他人资金买入“现代制药”的情况，既然能借款买入“现代制药”，那么买入时间与收到款项的时间没有必然关系。</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第四，买入的“现代制药”的行为是否为低买高卖，是否为短线操作，均与认定内幕交易行为无关。</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第五，韩雁林作为现代制药的董事，应当勤勉尽责，遵守法律法规，不应当基于个人非法目的规避法律法规的规定，应对自己的证券违法行为承担相应的法律后果。我会依法对证券市场实施监督管理，维护证券市场秩序，依法对证券违法违规行为进行调查取证，严厉惩处证券违法违规行为，违法必究，实现公平正义。</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综上，我会对韩雁林的申辩理由不予采纳。</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根据当事人违法行为的事实、性质、情节与社会危害程度，依据《证券法》第二百零二条、第一百九十三条第二款的规定，我会决定：</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一、对韩雁林内幕交易的行为，责令韩雁林依法处理非法持有的证券，并处以60万元的罚款；</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二、对韩雁林未按规定报送有关报告的行为，责令韩雁林改正，给予警告，并处以30万元的罚款。</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综合上述两项违法事实，合计对韩雁林处以90万元的罚款。</w:t>
      </w:r>
    </w:p>
    <w:p w:rsidR="0003670C" w:rsidRPr="0003670C" w:rsidRDefault="0003670C" w:rsidP="0003670C">
      <w:pPr>
        <w:widowControl/>
        <w:shd w:val="clear" w:color="auto" w:fill="FFFFFF"/>
        <w:spacing w:line="360" w:lineRule="atLeast"/>
        <w:ind w:firstLine="420"/>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lastRenderedPageBreak/>
        <w:t>上述当事人应自收到本处罚决定书之日起15日内，将罚款汇交中国证券监督管理委员会（财政</w:t>
      </w:r>
      <w:proofErr w:type="gramStart"/>
      <w:r w:rsidRPr="0003670C">
        <w:rPr>
          <w:rFonts w:ascii="宋体" w:eastAsia="宋体" w:hAnsi="宋体" w:cs="宋体" w:hint="eastAsia"/>
          <w:color w:val="000000"/>
          <w:kern w:val="0"/>
          <w:szCs w:val="21"/>
        </w:rPr>
        <w:t>汇缴专户</w:t>
      </w:r>
      <w:proofErr w:type="gramEnd"/>
      <w:r w:rsidRPr="0003670C">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03670C" w:rsidRPr="0003670C" w:rsidRDefault="0003670C" w:rsidP="0003670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中国证监会</w:t>
      </w:r>
      <w:proofErr w:type="gramStart"/>
      <w:r w:rsidRPr="0003670C">
        <w:rPr>
          <w:rFonts w:ascii="宋体" w:eastAsia="宋体" w:hAnsi="宋体" w:cs="宋体" w:hint="eastAsia"/>
          <w:color w:val="000000"/>
          <w:kern w:val="0"/>
          <w:szCs w:val="21"/>
        </w:rPr>
        <w:t xml:space="preserve">　　　　　</w:t>
      </w:r>
      <w:proofErr w:type="gramEnd"/>
      <w:r w:rsidRPr="0003670C">
        <w:rPr>
          <w:rFonts w:ascii="宋体" w:eastAsia="宋体" w:hAnsi="宋体" w:cs="宋体" w:hint="eastAsia"/>
          <w:color w:val="000000"/>
          <w:kern w:val="0"/>
          <w:szCs w:val="21"/>
        </w:rPr>
        <w:t> </w:t>
      </w:r>
    </w:p>
    <w:p w:rsidR="0003670C" w:rsidRPr="0003670C" w:rsidRDefault="0003670C" w:rsidP="0003670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3670C">
        <w:rPr>
          <w:rFonts w:ascii="宋体" w:eastAsia="宋体" w:hAnsi="宋体" w:cs="宋体" w:hint="eastAsia"/>
          <w:color w:val="000000"/>
          <w:kern w:val="0"/>
          <w:szCs w:val="21"/>
        </w:rPr>
        <w:t xml:space="preserve">2018年12月28日　　</w:t>
      </w:r>
      <w:proofErr w:type="gramStart"/>
      <w:r w:rsidRPr="0003670C">
        <w:rPr>
          <w:rFonts w:ascii="宋体" w:eastAsia="宋体" w:hAnsi="宋体" w:cs="宋体" w:hint="eastAsia"/>
          <w:color w:val="000000"/>
          <w:kern w:val="0"/>
          <w:szCs w:val="21"/>
        </w:rPr>
        <w:t xml:space="preserve">　　</w:t>
      </w:r>
      <w:proofErr w:type="gramEnd"/>
    </w:p>
    <w:p w:rsidR="0003670C" w:rsidRPr="0003670C" w:rsidRDefault="0003670C" w:rsidP="0003670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3670C" w:rsidRPr="0003670C" w:rsidTr="0003670C">
        <w:trPr>
          <w:tblCellSpacing w:w="15" w:type="dxa"/>
          <w:jc w:val="center"/>
        </w:trPr>
        <w:tc>
          <w:tcPr>
            <w:tcW w:w="900" w:type="dxa"/>
            <w:vAlign w:val="center"/>
            <w:hideMark/>
          </w:tcPr>
          <w:p w:rsidR="0003670C" w:rsidRPr="0003670C" w:rsidRDefault="0003670C" w:rsidP="0003670C">
            <w:pPr>
              <w:widowControl/>
              <w:jc w:val="left"/>
              <w:rPr>
                <w:rFonts w:ascii="宋体" w:eastAsia="宋体" w:hAnsi="宋体" w:cs="宋体" w:hint="eastAsia"/>
                <w:kern w:val="0"/>
                <w:sz w:val="18"/>
                <w:szCs w:val="18"/>
              </w:rPr>
            </w:pPr>
            <w:r w:rsidRPr="0003670C">
              <w:rPr>
                <w:rFonts w:ascii="宋体" w:eastAsia="宋体" w:hAnsi="宋体" w:cs="宋体"/>
                <w:kern w:val="0"/>
                <w:sz w:val="18"/>
                <w:szCs w:val="18"/>
              </w:rPr>
              <w:t> </w:t>
            </w:r>
          </w:p>
        </w:tc>
        <w:tc>
          <w:tcPr>
            <w:tcW w:w="1200" w:type="dxa"/>
            <w:vAlign w:val="center"/>
            <w:hideMark/>
          </w:tcPr>
          <w:p w:rsidR="0003670C" w:rsidRPr="0003670C" w:rsidRDefault="0003670C" w:rsidP="0003670C">
            <w:pPr>
              <w:widowControl/>
              <w:jc w:val="left"/>
              <w:rPr>
                <w:rFonts w:ascii="宋体" w:eastAsia="宋体" w:hAnsi="宋体" w:cs="宋体"/>
                <w:kern w:val="0"/>
                <w:sz w:val="18"/>
                <w:szCs w:val="18"/>
              </w:rPr>
            </w:pPr>
            <w:r w:rsidRPr="0003670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3670C" w:rsidRPr="0003670C" w:rsidRDefault="0003670C" w:rsidP="0003670C">
            <w:pPr>
              <w:widowControl/>
              <w:jc w:val="left"/>
              <w:rPr>
                <w:rFonts w:ascii="宋体" w:eastAsia="宋体" w:hAnsi="宋体" w:cs="宋体"/>
                <w:kern w:val="0"/>
                <w:sz w:val="18"/>
                <w:szCs w:val="18"/>
              </w:rPr>
            </w:pPr>
            <w:r w:rsidRPr="0003670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3670C" w:rsidRPr="0003670C" w:rsidRDefault="0003670C" w:rsidP="0003670C">
            <w:pPr>
              <w:widowControl/>
              <w:jc w:val="left"/>
              <w:rPr>
                <w:rFonts w:ascii="宋体" w:eastAsia="宋体" w:hAnsi="宋体" w:cs="宋体"/>
                <w:kern w:val="0"/>
                <w:sz w:val="18"/>
                <w:szCs w:val="18"/>
              </w:rPr>
            </w:pPr>
            <w:r w:rsidRPr="0003670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3670C" w:rsidRPr="0003670C" w:rsidRDefault="0003670C" w:rsidP="0003670C">
      <w:pPr>
        <w:widowControl/>
        <w:jc w:val="center"/>
        <w:rPr>
          <w:rFonts w:ascii="微软雅黑" w:eastAsia="微软雅黑" w:hAnsi="微软雅黑" w:cs="宋体"/>
          <w:color w:val="515151"/>
          <w:kern w:val="0"/>
          <w:sz w:val="18"/>
          <w:szCs w:val="18"/>
        </w:rPr>
      </w:pPr>
      <w:hyperlink r:id="rId11" w:tgtFrame="_blank" w:history="1">
        <w:r w:rsidRPr="0003670C">
          <w:rPr>
            <w:rFonts w:ascii="微软雅黑" w:eastAsia="微软雅黑" w:hAnsi="微软雅黑" w:cs="宋体" w:hint="eastAsia"/>
            <w:color w:val="0000FF"/>
            <w:kern w:val="0"/>
            <w:sz w:val="18"/>
            <w:szCs w:val="18"/>
            <w:u w:val="single"/>
          </w:rPr>
          <w:t>关于我们</w:t>
        </w:r>
      </w:hyperlink>
      <w:r w:rsidRPr="0003670C">
        <w:rPr>
          <w:rFonts w:ascii="微软雅黑" w:eastAsia="微软雅黑" w:hAnsi="微软雅黑" w:cs="宋体" w:hint="eastAsia"/>
          <w:color w:val="515151"/>
          <w:kern w:val="0"/>
          <w:sz w:val="18"/>
          <w:szCs w:val="18"/>
        </w:rPr>
        <w:t> - </w:t>
      </w:r>
      <w:hyperlink r:id="rId12" w:tgtFrame="_blank" w:history="1">
        <w:r w:rsidRPr="0003670C">
          <w:rPr>
            <w:rFonts w:ascii="微软雅黑" w:eastAsia="微软雅黑" w:hAnsi="微软雅黑" w:cs="宋体" w:hint="eastAsia"/>
            <w:color w:val="0000FF"/>
            <w:kern w:val="0"/>
            <w:sz w:val="18"/>
            <w:szCs w:val="18"/>
            <w:u w:val="single"/>
          </w:rPr>
          <w:t>法律声明</w:t>
        </w:r>
      </w:hyperlink>
      <w:r w:rsidRPr="0003670C">
        <w:rPr>
          <w:rFonts w:ascii="微软雅黑" w:eastAsia="微软雅黑" w:hAnsi="微软雅黑" w:cs="宋体" w:hint="eastAsia"/>
          <w:color w:val="515151"/>
          <w:kern w:val="0"/>
          <w:sz w:val="18"/>
          <w:szCs w:val="18"/>
        </w:rPr>
        <w:t> - </w:t>
      </w:r>
      <w:hyperlink r:id="rId13" w:tgtFrame="_blank" w:history="1">
        <w:r w:rsidRPr="0003670C">
          <w:rPr>
            <w:rFonts w:ascii="微软雅黑" w:eastAsia="微软雅黑" w:hAnsi="微软雅黑" w:cs="宋体" w:hint="eastAsia"/>
            <w:color w:val="0000FF"/>
            <w:kern w:val="0"/>
            <w:sz w:val="18"/>
            <w:szCs w:val="18"/>
            <w:u w:val="single"/>
          </w:rPr>
          <w:t>联系我们</w:t>
        </w:r>
      </w:hyperlink>
    </w:p>
    <w:p w:rsidR="0003670C" w:rsidRPr="0003670C" w:rsidRDefault="0003670C" w:rsidP="0003670C">
      <w:pPr>
        <w:widowControl/>
        <w:jc w:val="center"/>
        <w:rPr>
          <w:rFonts w:ascii="微软雅黑" w:eastAsia="微软雅黑" w:hAnsi="微软雅黑" w:cs="宋体" w:hint="eastAsia"/>
          <w:color w:val="515151"/>
          <w:kern w:val="0"/>
          <w:sz w:val="18"/>
          <w:szCs w:val="18"/>
        </w:rPr>
      </w:pPr>
      <w:r w:rsidRPr="0003670C">
        <w:rPr>
          <w:rFonts w:ascii="微软雅黑" w:eastAsia="微软雅黑" w:hAnsi="微软雅黑" w:cs="宋体" w:hint="eastAsia"/>
          <w:color w:val="515151"/>
          <w:kern w:val="0"/>
          <w:sz w:val="18"/>
          <w:szCs w:val="18"/>
        </w:rPr>
        <w:t>版权所有：中国证券监督管理委员会 京ICP备 05035542号</w:t>
      </w:r>
    </w:p>
    <w:p w:rsidR="0003670C" w:rsidRPr="0003670C" w:rsidRDefault="0003670C" w:rsidP="0003670C">
      <w:pPr>
        <w:widowControl/>
        <w:jc w:val="center"/>
        <w:rPr>
          <w:rFonts w:ascii="微软雅黑" w:eastAsia="微软雅黑" w:hAnsi="微软雅黑" w:cs="宋体" w:hint="eastAsia"/>
          <w:color w:val="515151"/>
          <w:kern w:val="0"/>
          <w:sz w:val="18"/>
          <w:szCs w:val="18"/>
        </w:rPr>
      </w:pPr>
      <w:r w:rsidRPr="0003670C">
        <w:rPr>
          <w:rFonts w:ascii="微软雅黑" w:eastAsia="微软雅黑" w:hAnsi="微软雅黑" w:cs="宋体" w:hint="eastAsia"/>
          <w:color w:val="515151"/>
          <w:kern w:val="0"/>
          <w:sz w:val="18"/>
          <w:szCs w:val="18"/>
        </w:rPr>
        <w:t>地址：北京市西城区金融大街19号富凯大厦A座 邮编：100033</w:t>
      </w:r>
    </w:p>
    <w:p w:rsidR="0003670C" w:rsidRPr="0003670C" w:rsidRDefault="0003670C" w:rsidP="0003670C">
      <w:pPr>
        <w:widowControl/>
        <w:jc w:val="center"/>
        <w:rPr>
          <w:rFonts w:ascii="微软雅黑" w:eastAsia="微软雅黑" w:hAnsi="微软雅黑" w:cs="宋体" w:hint="eastAsia"/>
          <w:color w:val="515151"/>
          <w:kern w:val="0"/>
          <w:sz w:val="18"/>
          <w:szCs w:val="18"/>
        </w:rPr>
      </w:pPr>
      <w:r w:rsidRPr="0003670C">
        <w:rPr>
          <w:rFonts w:ascii="微软雅黑" w:eastAsia="微软雅黑" w:hAnsi="微软雅黑" w:cs="宋体" w:hint="eastAsia"/>
          <w:color w:val="515151"/>
          <w:kern w:val="0"/>
          <w:sz w:val="18"/>
          <w:szCs w:val="18"/>
        </w:rPr>
        <w:t>建议使用IE5.5以上浏览器，分辨率1024*768</w:t>
      </w:r>
    </w:p>
    <w:p w:rsidR="00A55C11" w:rsidRPr="0003670C" w:rsidRDefault="00A55C11"/>
    <w:sectPr w:rsidR="00A55C11" w:rsidRPr="000367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0C"/>
    <w:rsid w:val="0003670C"/>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09C65-1E40-4080-BC6E-7EA8FF0C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670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3670C"/>
    <w:rPr>
      <w:b/>
      <w:bCs/>
    </w:rPr>
  </w:style>
  <w:style w:type="paragraph" w:customStyle="1" w:styleId="p0">
    <w:name w:val="p0"/>
    <w:basedOn w:val="a"/>
    <w:rsid w:val="0003670C"/>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03670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367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882013">
      <w:bodyDiv w:val="1"/>
      <w:marLeft w:val="0"/>
      <w:marRight w:val="0"/>
      <w:marTop w:val="0"/>
      <w:marBottom w:val="0"/>
      <w:divBdr>
        <w:top w:val="none" w:sz="0" w:space="0" w:color="auto"/>
        <w:left w:val="none" w:sz="0" w:space="0" w:color="auto"/>
        <w:bottom w:val="none" w:sz="0" w:space="0" w:color="auto"/>
        <w:right w:val="none" w:sz="0" w:space="0" w:color="auto"/>
      </w:divBdr>
      <w:divsChild>
        <w:div w:id="564031135">
          <w:marLeft w:val="0"/>
          <w:marRight w:val="0"/>
          <w:marTop w:val="150"/>
          <w:marBottom w:val="150"/>
          <w:divBdr>
            <w:top w:val="none" w:sz="0" w:space="0" w:color="auto"/>
            <w:left w:val="none" w:sz="0" w:space="0" w:color="auto"/>
            <w:bottom w:val="none" w:sz="0" w:space="0" w:color="auto"/>
            <w:right w:val="none" w:sz="0" w:space="0" w:color="auto"/>
          </w:divBdr>
        </w:div>
        <w:div w:id="1624194452">
          <w:marLeft w:val="0"/>
          <w:marRight w:val="0"/>
          <w:marTop w:val="0"/>
          <w:marBottom w:val="0"/>
          <w:divBdr>
            <w:top w:val="single" w:sz="6" w:space="8" w:color="B5B5B5"/>
            <w:left w:val="single" w:sz="6" w:space="0" w:color="B5B5B5"/>
            <w:bottom w:val="single" w:sz="6" w:space="8" w:color="B5B5B5"/>
            <w:right w:val="single" w:sz="6" w:space="0" w:color="B5B5B5"/>
          </w:divBdr>
          <w:divsChild>
            <w:div w:id="1914731704">
              <w:marLeft w:val="0"/>
              <w:marRight w:val="0"/>
              <w:marTop w:val="0"/>
              <w:marBottom w:val="0"/>
              <w:divBdr>
                <w:top w:val="none" w:sz="0" w:space="0" w:color="auto"/>
                <w:left w:val="none" w:sz="0" w:space="0" w:color="auto"/>
                <w:bottom w:val="none" w:sz="0" w:space="0" w:color="auto"/>
                <w:right w:val="none" w:sz="0" w:space="0" w:color="auto"/>
              </w:divBdr>
            </w:div>
            <w:div w:id="1415013661">
              <w:marLeft w:val="0"/>
              <w:marRight w:val="0"/>
              <w:marTop w:val="0"/>
              <w:marBottom w:val="0"/>
              <w:divBdr>
                <w:top w:val="none" w:sz="0" w:space="0" w:color="auto"/>
                <w:left w:val="none" w:sz="0" w:space="0" w:color="auto"/>
                <w:bottom w:val="none" w:sz="0" w:space="0" w:color="auto"/>
                <w:right w:val="none" w:sz="0" w:space="0" w:color="auto"/>
              </w:divBdr>
            </w:div>
            <w:div w:id="318004043">
              <w:marLeft w:val="0"/>
              <w:marRight w:val="0"/>
              <w:marTop w:val="120"/>
              <w:marBottom w:val="120"/>
              <w:divBdr>
                <w:top w:val="none" w:sz="0" w:space="0" w:color="auto"/>
                <w:left w:val="none" w:sz="0" w:space="0" w:color="auto"/>
                <w:bottom w:val="none" w:sz="0" w:space="0" w:color="auto"/>
                <w:right w:val="none" w:sz="0" w:space="0" w:color="auto"/>
              </w:divBdr>
            </w:div>
          </w:divsChild>
        </w:div>
        <w:div w:id="1852798623">
          <w:marLeft w:val="0"/>
          <w:marRight w:val="0"/>
          <w:marTop w:val="120"/>
          <w:marBottom w:val="0"/>
          <w:divBdr>
            <w:top w:val="none" w:sz="0" w:space="0" w:color="auto"/>
            <w:left w:val="none" w:sz="0" w:space="0" w:color="auto"/>
            <w:bottom w:val="none" w:sz="0" w:space="0" w:color="auto"/>
            <w:right w:val="none" w:sz="0" w:space="0" w:color="auto"/>
          </w:divBdr>
          <w:divsChild>
            <w:div w:id="1897815136">
              <w:marLeft w:val="0"/>
              <w:marRight w:val="0"/>
              <w:marTop w:val="60"/>
              <w:marBottom w:val="0"/>
              <w:divBdr>
                <w:top w:val="none" w:sz="0" w:space="0" w:color="auto"/>
                <w:left w:val="none" w:sz="0" w:space="0" w:color="auto"/>
                <w:bottom w:val="none" w:sz="0" w:space="0" w:color="auto"/>
                <w:right w:val="none" w:sz="0" w:space="0" w:color="auto"/>
              </w:divBdr>
            </w:div>
            <w:div w:id="1881552686">
              <w:marLeft w:val="0"/>
              <w:marRight w:val="0"/>
              <w:marTop w:val="60"/>
              <w:marBottom w:val="0"/>
              <w:divBdr>
                <w:top w:val="none" w:sz="0" w:space="0" w:color="auto"/>
                <w:left w:val="none" w:sz="0" w:space="0" w:color="auto"/>
                <w:bottom w:val="none" w:sz="0" w:space="0" w:color="auto"/>
                <w:right w:val="none" w:sz="0" w:space="0" w:color="auto"/>
              </w:divBdr>
            </w:div>
            <w:div w:id="2045524020">
              <w:marLeft w:val="0"/>
              <w:marRight w:val="0"/>
              <w:marTop w:val="60"/>
              <w:marBottom w:val="0"/>
              <w:divBdr>
                <w:top w:val="none" w:sz="0" w:space="0" w:color="auto"/>
                <w:left w:val="none" w:sz="0" w:space="0" w:color="auto"/>
                <w:bottom w:val="none" w:sz="0" w:space="0" w:color="auto"/>
                <w:right w:val="none" w:sz="0" w:space="0" w:color="auto"/>
              </w:divBdr>
            </w:div>
            <w:div w:id="12668394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1/t20190103_34918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2020-02-15T11:35:00Z</dcterms:created>
  <dcterms:modified xsi:type="dcterms:W3CDTF">2020-02-15T11:35:00Z</dcterms:modified>
</cp:coreProperties>
</file>