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6B17" w:rsidRPr="009A6B17" w:rsidRDefault="009A6B17" w:rsidP="009A6B17">
      <w:pPr>
        <w:widowControl/>
        <w:jc w:val="center"/>
        <w:rPr>
          <w:rFonts w:ascii="微软雅黑" w:eastAsia="微软雅黑" w:hAnsi="微软雅黑" w:cs="宋体"/>
          <w:color w:val="000000"/>
          <w:kern w:val="0"/>
          <w:sz w:val="18"/>
          <w:szCs w:val="18"/>
        </w:rPr>
      </w:pPr>
      <w:r w:rsidRPr="009A6B17">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9A6B17" w:rsidRPr="009A6B17" w:rsidTr="009A6B17">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9A6B17" w:rsidRPr="009A6B17">
              <w:trPr>
                <w:tblCellSpacing w:w="0" w:type="dxa"/>
              </w:trPr>
              <w:tc>
                <w:tcPr>
                  <w:tcW w:w="2500" w:type="pct"/>
                  <w:tcMar>
                    <w:top w:w="30" w:type="dxa"/>
                    <w:left w:w="30" w:type="dxa"/>
                    <w:bottom w:w="30" w:type="dxa"/>
                    <w:right w:w="30" w:type="dxa"/>
                  </w:tcMar>
                  <w:hideMark/>
                </w:tcPr>
                <w:p w:rsidR="009A6B17" w:rsidRPr="009A6B17" w:rsidRDefault="009A6B17" w:rsidP="009A6B17">
                  <w:pPr>
                    <w:widowControl/>
                    <w:jc w:val="left"/>
                    <w:rPr>
                      <w:rFonts w:ascii="宋体" w:eastAsia="宋体" w:hAnsi="宋体" w:cs="宋体" w:hint="eastAsia"/>
                      <w:color w:val="686868"/>
                      <w:kern w:val="0"/>
                      <w:sz w:val="18"/>
                      <w:szCs w:val="18"/>
                    </w:rPr>
                  </w:pPr>
                  <w:r w:rsidRPr="009A6B17">
                    <w:rPr>
                      <w:rFonts w:ascii="宋体" w:eastAsia="宋体" w:hAnsi="宋体" w:cs="宋体"/>
                      <w:b/>
                      <w:bCs/>
                      <w:color w:val="686868"/>
                      <w:kern w:val="0"/>
                      <w:sz w:val="18"/>
                      <w:szCs w:val="18"/>
                    </w:rPr>
                    <w:t>索 引 号:</w:t>
                  </w:r>
                  <w:r w:rsidRPr="009A6B17">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9A6B17" w:rsidRPr="009A6B17" w:rsidRDefault="009A6B17" w:rsidP="009A6B17">
                  <w:pPr>
                    <w:widowControl/>
                    <w:jc w:val="left"/>
                    <w:rPr>
                      <w:rFonts w:ascii="宋体" w:eastAsia="宋体" w:hAnsi="宋体" w:cs="宋体"/>
                      <w:color w:val="686868"/>
                      <w:kern w:val="0"/>
                      <w:sz w:val="18"/>
                      <w:szCs w:val="18"/>
                    </w:rPr>
                  </w:pPr>
                  <w:r w:rsidRPr="009A6B17">
                    <w:rPr>
                      <w:rFonts w:ascii="宋体" w:eastAsia="宋体" w:hAnsi="宋体" w:cs="宋体"/>
                      <w:b/>
                      <w:bCs/>
                      <w:color w:val="686868"/>
                      <w:kern w:val="0"/>
                      <w:sz w:val="18"/>
                      <w:szCs w:val="18"/>
                    </w:rPr>
                    <w:t>分类:</w:t>
                  </w:r>
                  <w:r w:rsidRPr="009A6B17">
                    <w:rPr>
                      <w:rFonts w:ascii="宋体" w:eastAsia="宋体" w:hAnsi="宋体" w:cs="宋体"/>
                      <w:color w:val="686868"/>
                      <w:kern w:val="0"/>
                      <w:sz w:val="18"/>
                      <w:szCs w:val="18"/>
                    </w:rPr>
                    <w:t> 行政处罚 ; 行政处罚决定</w:t>
                  </w:r>
                </w:p>
              </w:tc>
            </w:tr>
          </w:tbl>
          <w:p w:rsidR="009A6B17" w:rsidRPr="009A6B17" w:rsidRDefault="009A6B17" w:rsidP="009A6B17">
            <w:pPr>
              <w:widowControl/>
              <w:jc w:val="left"/>
              <w:rPr>
                <w:rFonts w:ascii="宋体" w:eastAsia="宋体" w:hAnsi="宋体" w:cs="宋体"/>
                <w:color w:val="686868"/>
                <w:kern w:val="0"/>
                <w:sz w:val="18"/>
                <w:szCs w:val="18"/>
              </w:rPr>
            </w:pPr>
          </w:p>
        </w:tc>
      </w:tr>
      <w:tr w:rsidR="009A6B17" w:rsidRPr="009A6B17" w:rsidTr="009A6B17">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9A6B17" w:rsidRPr="009A6B17">
              <w:trPr>
                <w:tblCellSpacing w:w="0" w:type="dxa"/>
              </w:trPr>
              <w:tc>
                <w:tcPr>
                  <w:tcW w:w="2500" w:type="pct"/>
                  <w:tcMar>
                    <w:top w:w="30" w:type="dxa"/>
                    <w:left w:w="30" w:type="dxa"/>
                    <w:bottom w:w="30" w:type="dxa"/>
                    <w:right w:w="30" w:type="dxa"/>
                  </w:tcMar>
                  <w:hideMark/>
                </w:tcPr>
                <w:p w:rsidR="009A6B17" w:rsidRPr="009A6B17" w:rsidRDefault="009A6B17" w:rsidP="009A6B17">
                  <w:pPr>
                    <w:widowControl/>
                    <w:jc w:val="left"/>
                    <w:rPr>
                      <w:rFonts w:ascii="宋体" w:eastAsia="宋体" w:hAnsi="宋体" w:cs="宋体"/>
                      <w:color w:val="686868"/>
                      <w:kern w:val="0"/>
                      <w:sz w:val="18"/>
                      <w:szCs w:val="18"/>
                    </w:rPr>
                  </w:pPr>
                  <w:r w:rsidRPr="009A6B17">
                    <w:rPr>
                      <w:rFonts w:ascii="宋体" w:eastAsia="宋体" w:hAnsi="宋体" w:cs="宋体"/>
                      <w:b/>
                      <w:bCs/>
                      <w:color w:val="686868"/>
                      <w:kern w:val="0"/>
                      <w:sz w:val="18"/>
                      <w:szCs w:val="18"/>
                    </w:rPr>
                    <w:t>发布机构:</w:t>
                  </w:r>
                  <w:r w:rsidRPr="009A6B17">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9A6B17" w:rsidRPr="009A6B17" w:rsidRDefault="009A6B17" w:rsidP="009A6B17">
                  <w:pPr>
                    <w:widowControl/>
                    <w:jc w:val="left"/>
                    <w:rPr>
                      <w:rFonts w:ascii="宋体" w:eastAsia="宋体" w:hAnsi="宋体" w:cs="宋体"/>
                      <w:color w:val="686868"/>
                      <w:kern w:val="0"/>
                      <w:sz w:val="18"/>
                      <w:szCs w:val="18"/>
                    </w:rPr>
                  </w:pPr>
                  <w:r w:rsidRPr="009A6B17">
                    <w:rPr>
                      <w:rFonts w:ascii="宋体" w:eastAsia="宋体" w:hAnsi="宋体" w:cs="宋体"/>
                      <w:b/>
                      <w:bCs/>
                      <w:color w:val="686868"/>
                      <w:kern w:val="0"/>
                      <w:sz w:val="18"/>
                      <w:szCs w:val="18"/>
                    </w:rPr>
                    <w:t>发文日期:</w:t>
                  </w:r>
                  <w:r w:rsidRPr="009A6B17">
                    <w:rPr>
                      <w:rFonts w:ascii="宋体" w:eastAsia="宋体" w:hAnsi="宋体" w:cs="宋体"/>
                      <w:color w:val="686868"/>
                      <w:kern w:val="0"/>
                      <w:sz w:val="18"/>
                      <w:szCs w:val="18"/>
                    </w:rPr>
                    <w:t> 2019年04月30日</w:t>
                  </w:r>
                </w:p>
              </w:tc>
            </w:tr>
          </w:tbl>
          <w:p w:rsidR="009A6B17" w:rsidRPr="009A6B17" w:rsidRDefault="009A6B17" w:rsidP="009A6B17">
            <w:pPr>
              <w:widowControl/>
              <w:jc w:val="left"/>
              <w:rPr>
                <w:rFonts w:ascii="宋体" w:eastAsia="宋体" w:hAnsi="宋体" w:cs="宋体"/>
                <w:color w:val="686868"/>
                <w:kern w:val="0"/>
                <w:sz w:val="18"/>
                <w:szCs w:val="18"/>
              </w:rPr>
            </w:pPr>
          </w:p>
        </w:tc>
      </w:tr>
      <w:tr w:rsidR="009A6B17" w:rsidRPr="009A6B17" w:rsidTr="009A6B17">
        <w:trPr>
          <w:tblCellSpacing w:w="0" w:type="dxa"/>
        </w:trPr>
        <w:tc>
          <w:tcPr>
            <w:tcW w:w="0" w:type="auto"/>
            <w:tcMar>
              <w:top w:w="30" w:type="dxa"/>
              <w:left w:w="30" w:type="dxa"/>
              <w:bottom w:w="30" w:type="dxa"/>
              <w:right w:w="30" w:type="dxa"/>
            </w:tcMar>
            <w:hideMark/>
          </w:tcPr>
          <w:p w:rsidR="009A6B17" w:rsidRPr="009A6B17" w:rsidRDefault="009A6B17" w:rsidP="009A6B17">
            <w:pPr>
              <w:widowControl/>
              <w:jc w:val="left"/>
              <w:rPr>
                <w:rFonts w:ascii="宋体" w:eastAsia="宋体" w:hAnsi="宋体" w:cs="宋体"/>
                <w:color w:val="686868"/>
                <w:kern w:val="0"/>
                <w:sz w:val="18"/>
                <w:szCs w:val="18"/>
              </w:rPr>
            </w:pPr>
            <w:r w:rsidRPr="009A6B17">
              <w:rPr>
                <w:rFonts w:ascii="宋体" w:eastAsia="宋体" w:hAnsi="宋体" w:cs="宋体"/>
                <w:b/>
                <w:bCs/>
                <w:color w:val="686868"/>
                <w:kern w:val="0"/>
                <w:sz w:val="18"/>
                <w:szCs w:val="18"/>
              </w:rPr>
              <w:t>名　　称:</w:t>
            </w:r>
            <w:r w:rsidRPr="009A6B17">
              <w:rPr>
                <w:rFonts w:ascii="宋体" w:eastAsia="宋体" w:hAnsi="宋体" w:cs="宋体"/>
                <w:color w:val="686868"/>
                <w:kern w:val="0"/>
                <w:sz w:val="18"/>
                <w:szCs w:val="18"/>
              </w:rPr>
              <w:t> 中国证监会行政处罚决定书（董世启、马婧）</w:t>
            </w:r>
          </w:p>
        </w:tc>
      </w:tr>
      <w:tr w:rsidR="009A6B17" w:rsidRPr="009A6B17" w:rsidTr="009A6B17">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9A6B17" w:rsidRPr="009A6B17">
              <w:trPr>
                <w:tblCellSpacing w:w="0" w:type="dxa"/>
              </w:trPr>
              <w:tc>
                <w:tcPr>
                  <w:tcW w:w="2500" w:type="pct"/>
                  <w:tcMar>
                    <w:top w:w="30" w:type="dxa"/>
                    <w:left w:w="30" w:type="dxa"/>
                    <w:bottom w:w="30" w:type="dxa"/>
                    <w:right w:w="30" w:type="dxa"/>
                  </w:tcMar>
                  <w:hideMark/>
                </w:tcPr>
                <w:p w:rsidR="009A6B17" w:rsidRPr="009A6B17" w:rsidRDefault="009A6B17" w:rsidP="009A6B17">
                  <w:pPr>
                    <w:widowControl/>
                    <w:jc w:val="left"/>
                    <w:rPr>
                      <w:rFonts w:ascii="宋体" w:eastAsia="宋体" w:hAnsi="宋体" w:cs="宋体"/>
                      <w:color w:val="686868"/>
                      <w:kern w:val="0"/>
                      <w:sz w:val="18"/>
                      <w:szCs w:val="18"/>
                    </w:rPr>
                  </w:pPr>
                  <w:r w:rsidRPr="009A6B17">
                    <w:rPr>
                      <w:rFonts w:ascii="宋体" w:eastAsia="宋体" w:hAnsi="宋体" w:cs="宋体"/>
                      <w:b/>
                      <w:bCs/>
                      <w:color w:val="686868"/>
                      <w:kern w:val="0"/>
                      <w:sz w:val="18"/>
                      <w:szCs w:val="18"/>
                    </w:rPr>
                    <w:t>文　　号:</w:t>
                  </w:r>
                  <w:r w:rsidRPr="009A6B17">
                    <w:rPr>
                      <w:rFonts w:ascii="宋体" w:eastAsia="宋体" w:hAnsi="宋体" w:cs="宋体"/>
                      <w:color w:val="686868"/>
                      <w:kern w:val="0"/>
                      <w:sz w:val="18"/>
                      <w:szCs w:val="18"/>
                    </w:rPr>
                    <w:t> 〔2019〕30号</w:t>
                  </w:r>
                  <w:bookmarkStart w:id="0" w:name="_GoBack"/>
                  <w:bookmarkEnd w:id="0"/>
                </w:p>
              </w:tc>
              <w:tc>
                <w:tcPr>
                  <w:tcW w:w="0" w:type="auto"/>
                  <w:tcMar>
                    <w:top w:w="30" w:type="dxa"/>
                    <w:left w:w="30" w:type="dxa"/>
                    <w:bottom w:w="30" w:type="dxa"/>
                    <w:right w:w="30" w:type="dxa"/>
                  </w:tcMar>
                  <w:hideMark/>
                </w:tcPr>
                <w:p w:rsidR="009A6B17" w:rsidRPr="009A6B17" w:rsidRDefault="009A6B17" w:rsidP="009A6B17">
                  <w:pPr>
                    <w:widowControl/>
                    <w:jc w:val="left"/>
                    <w:rPr>
                      <w:rFonts w:ascii="宋体" w:eastAsia="宋体" w:hAnsi="宋体" w:cs="宋体"/>
                      <w:color w:val="686868"/>
                      <w:kern w:val="0"/>
                      <w:sz w:val="18"/>
                      <w:szCs w:val="18"/>
                    </w:rPr>
                  </w:pPr>
                  <w:r w:rsidRPr="009A6B17">
                    <w:rPr>
                      <w:rFonts w:ascii="宋体" w:eastAsia="宋体" w:hAnsi="宋体" w:cs="宋体"/>
                      <w:b/>
                      <w:bCs/>
                      <w:color w:val="686868"/>
                      <w:kern w:val="0"/>
                      <w:sz w:val="18"/>
                      <w:szCs w:val="18"/>
                    </w:rPr>
                    <w:t>主 题 词:</w:t>
                  </w:r>
                </w:p>
              </w:tc>
            </w:tr>
          </w:tbl>
          <w:p w:rsidR="009A6B17" w:rsidRPr="009A6B17" w:rsidRDefault="009A6B17" w:rsidP="009A6B17">
            <w:pPr>
              <w:widowControl/>
              <w:jc w:val="left"/>
              <w:rPr>
                <w:rFonts w:ascii="宋体" w:eastAsia="宋体" w:hAnsi="宋体" w:cs="宋体"/>
                <w:color w:val="686868"/>
                <w:kern w:val="0"/>
                <w:sz w:val="18"/>
                <w:szCs w:val="18"/>
              </w:rPr>
            </w:pPr>
          </w:p>
        </w:tc>
      </w:tr>
    </w:tbl>
    <w:p w:rsidR="009A6B17" w:rsidRPr="009A6B17" w:rsidRDefault="009A6B17" w:rsidP="009A6B17">
      <w:pPr>
        <w:widowControl/>
        <w:jc w:val="center"/>
        <w:rPr>
          <w:rFonts w:ascii="微软雅黑" w:eastAsia="微软雅黑" w:hAnsi="微软雅黑" w:cs="宋体"/>
          <w:color w:val="000000"/>
          <w:kern w:val="0"/>
          <w:sz w:val="18"/>
          <w:szCs w:val="18"/>
        </w:rPr>
      </w:pPr>
      <w:r w:rsidRPr="009A6B17">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9A6B17" w:rsidRPr="009A6B17" w:rsidRDefault="009A6B17" w:rsidP="009A6B17">
      <w:pPr>
        <w:widowControl/>
        <w:shd w:val="clear" w:color="auto" w:fill="FFFFFF"/>
        <w:spacing w:after="240"/>
        <w:jc w:val="center"/>
        <w:rPr>
          <w:rFonts w:ascii="微软雅黑" w:eastAsia="微软雅黑" w:hAnsi="微软雅黑" w:cs="宋体" w:hint="eastAsia"/>
          <w:color w:val="000000"/>
          <w:kern w:val="0"/>
          <w:sz w:val="18"/>
          <w:szCs w:val="18"/>
        </w:rPr>
      </w:pPr>
      <w:r w:rsidRPr="009A6B17">
        <w:rPr>
          <w:rFonts w:ascii="微软雅黑" w:eastAsia="微软雅黑" w:hAnsi="微软雅黑" w:cs="宋体" w:hint="eastAsia"/>
          <w:color w:val="000000"/>
          <w:kern w:val="0"/>
          <w:sz w:val="18"/>
          <w:szCs w:val="18"/>
        </w:rPr>
        <w:br/>
      </w:r>
      <w:r w:rsidRPr="009A6B17">
        <w:rPr>
          <w:rFonts w:ascii="黑体" w:eastAsia="黑体" w:hAnsi="黑体" w:cs="宋体" w:hint="eastAsia"/>
          <w:b/>
          <w:bCs/>
          <w:color w:val="FF0000"/>
          <w:kern w:val="0"/>
          <w:sz w:val="36"/>
          <w:szCs w:val="36"/>
        </w:rPr>
        <w:t>中国证监会行政处罚决定书（董世启、马婧）</w:t>
      </w:r>
    </w:p>
    <w:p w:rsidR="009A6B17" w:rsidRPr="009A6B17" w:rsidRDefault="009A6B17" w:rsidP="009A6B17">
      <w:pPr>
        <w:widowControl/>
        <w:shd w:val="clear" w:color="auto" w:fill="FFFFFF"/>
        <w:spacing w:line="360" w:lineRule="atLeast"/>
        <w:jc w:val="center"/>
        <w:rPr>
          <w:rFonts w:ascii="楷体" w:eastAsia="楷体" w:hAnsi="楷体" w:cs="宋体" w:hint="eastAsia"/>
          <w:color w:val="000000"/>
          <w:kern w:val="0"/>
          <w:sz w:val="24"/>
          <w:szCs w:val="24"/>
        </w:rPr>
      </w:pPr>
      <w:r w:rsidRPr="009A6B17">
        <w:rPr>
          <w:rFonts w:ascii="宋体" w:eastAsia="宋体" w:hAnsi="宋体" w:cs="宋体" w:hint="eastAsia"/>
          <w:color w:val="000000"/>
          <w:kern w:val="0"/>
          <w:szCs w:val="21"/>
        </w:rPr>
        <w:t>〔2019〕30号</w:t>
      </w:r>
    </w:p>
    <w:p w:rsidR="009A6B17" w:rsidRPr="009A6B17" w:rsidRDefault="009A6B17" w:rsidP="009A6B17">
      <w:pPr>
        <w:widowControl/>
        <w:shd w:val="clear" w:color="auto" w:fill="FFFFFF"/>
        <w:spacing w:line="360" w:lineRule="atLeast"/>
        <w:ind w:firstLine="420"/>
        <w:rPr>
          <w:rFonts w:ascii="楷体" w:eastAsia="楷体" w:hAnsi="楷体" w:cs="宋体" w:hint="eastAsia"/>
          <w:color w:val="000000"/>
          <w:kern w:val="0"/>
          <w:sz w:val="24"/>
          <w:szCs w:val="24"/>
        </w:rPr>
      </w:pPr>
      <w:r w:rsidRPr="009A6B17">
        <w:rPr>
          <w:rFonts w:ascii="Calibri" w:eastAsia="楷体" w:hAnsi="Calibri" w:cs="Calibri"/>
          <w:color w:val="000000"/>
          <w:kern w:val="0"/>
          <w:sz w:val="24"/>
          <w:szCs w:val="24"/>
        </w:rPr>
        <w:t> </w:t>
      </w:r>
    </w:p>
    <w:p w:rsidR="009A6B17" w:rsidRPr="009A6B17" w:rsidRDefault="009A6B17" w:rsidP="009A6B17">
      <w:pPr>
        <w:widowControl/>
        <w:shd w:val="clear" w:color="auto" w:fill="FFFFFF"/>
        <w:spacing w:line="360" w:lineRule="atLeast"/>
        <w:ind w:firstLine="420"/>
        <w:rPr>
          <w:rFonts w:ascii="楷体" w:eastAsia="楷体" w:hAnsi="楷体" w:cs="宋体" w:hint="eastAsia"/>
          <w:color w:val="000000"/>
          <w:kern w:val="0"/>
          <w:sz w:val="24"/>
          <w:szCs w:val="24"/>
        </w:rPr>
      </w:pPr>
      <w:r w:rsidRPr="009A6B17">
        <w:rPr>
          <w:rFonts w:ascii="宋体" w:eastAsia="宋体" w:hAnsi="宋体" w:cs="宋体" w:hint="eastAsia"/>
          <w:color w:val="000000"/>
          <w:kern w:val="0"/>
          <w:szCs w:val="21"/>
        </w:rPr>
        <w:t>当事人：董世启，男，1983年6月出生，杭州</w:t>
      </w:r>
      <w:proofErr w:type="gramStart"/>
      <w:r w:rsidRPr="009A6B17">
        <w:rPr>
          <w:rFonts w:ascii="宋体" w:eastAsia="宋体" w:hAnsi="宋体" w:cs="宋体" w:hint="eastAsia"/>
          <w:color w:val="000000"/>
          <w:kern w:val="0"/>
          <w:szCs w:val="21"/>
        </w:rPr>
        <w:t>搜影科技</w:t>
      </w:r>
      <w:proofErr w:type="gramEnd"/>
      <w:r w:rsidRPr="009A6B17">
        <w:rPr>
          <w:rFonts w:ascii="宋体" w:eastAsia="宋体" w:hAnsi="宋体" w:cs="宋体" w:hint="eastAsia"/>
          <w:color w:val="000000"/>
          <w:kern w:val="0"/>
          <w:szCs w:val="21"/>
        </w:rPr>
        <w:t>有限公司（以下简称杭州搜影）股东和时任技术总监，住址：浙江省杭州市西湖区。</w:t>
      </w:r>
    </w:p>
    <w:p w:rsidR="009A6B17" w:rsidRPr="009A6B17" w:rsidRDefault="009A6B17" w:rsidP="009A6B17">
      <w:pPr>
        <w:widowControl/>
        <w:shd w:val="clear" w:color="auto" w:fill="FFFFFF"/>
        <w:spacing w:line="360" w:lineRule="atLeast"/>
        <w:ind w:firstLine="420"/>
        <w:rPr>
          <w:rFonts w:ascii="楷体" w:eastAsia="楷体" w:hAnsi="楷体" w:cs="宋体" w:hint="eastAsia"/>
          <w:color w:val="000000"/>
          <w:kern w:val="0"/>
          <w:sz w:val="24"/>
          <w:szCs w:val="24"/>
        </w:rPr>
      </w:pPr>
      <w:r w:rsidRPr="009A6B17">
        <w:rPr>
          <w:rFonts w:ascii="宋体" w:eastAsia="宋体" w:hAnsi="宋体" w:cs="宋体" w:hint="eastAsia"/>
          <w:color w:val="000000"/>
          <w:kern w:val="0"/>
          <w:szCs w:val="21"/>
        </w:rPr>
        <w:t>马婧，女，1983年3月出生，住址：浙江省杭州市西湖区。</w:t>
      </w:r>
    </w:p>
    <w:p w:rsidR="009A6B17" w:rsidRPr="009A6B17" w:rsidRDefault="009A6B17" w:rsidP="009A6B17">
      <w:pPr>
        <w:widowControl/>
        <w:shd w:val="clear" w:color="auto" w:fill="FFFFFF"/>
        <w:spacing w:line="360" w:lineRule="atLeast"/>
        <w:ind w:firstLine="420"/>
        <w:rPr>
          <w:rFonts w:ascii="楷体" w:eastAsia="楷体" w:hAnsi="楷体" w:cs="宋体" w:hint="eastAsia"/>
          <w:color w:val="000000"/>
          <w:kern w:val="0"/>
          <w:sz w:val="24"/>
          <w:szCs w:val="24"/>
        </w:rPr>
      </w:pPr>
      <w:r w:rsidRPr="009A6B17">
        <w:rPr>
          <w:rFonts w:ascii="宋体" w:eastAsia="宋体" w:hAnsi="宋体" w:cs="宋体" w:hint="eastAsia"/>
          <w:color w:val="000000"/>
          <w:kern w:val="0"/>
          <w:szCs w:val="21"/>
        </w:rPr>
        <w:t>依据《中华人民共和国证券法》（以下简称《证券法》）的有关规定，我会对董世启、马婧内幕交易浙江巨龙管业股份有限公司（现已更名为艾格拉斯股份有限公司，以下简称巨龙管业）股票的行为进行了立案调查、审理，并依法向当事人告知了</w:t>
      </w:r>
      <w:proofErr w:type="gramStart"/>
      <w:r w:rsidRPr="009A6B17">
        <w:rPr>
          <w:rFonts w:ascii="宋体" w:eastAsia="宋体" w:hAnsi="宋体" w:cs="宋体" w:hint="eastAsia"/>
          <w:color w:val="000000"/>
          <w:kern w:val="0"/>
          <w:szCs w:val="21"/>
        </w:rPr>
        <w:t>作出</w:t>
      </w:r>
      <w:proofErr w:type="gramEnd"/>
      <w:r w:rsidRPr="009A6B17">
        <w:rPr>
          <w:rFonts w:ascii="宋体" w:eastAsia="宋体" w:hAnsi="宋体" w:cs="宋体" w:hint="eastAsia"/>
          <w:color w:val="000000"/>
          <w:kern w:val="0"/>
          <w:szCs w:val="21"/>
        </w:rPr>
        <w:t>行政处罚的事实、理由、依据及当事人依法享有的权利，当事人未提出陈述、申辩意见，也未要求听证。本案现已调查、审理终结。</w:t>
      </w:r>
    </w:p>
    <w:p w:rsidR="009A6B17" w:rsidRPr="009A6B17" w:rsidRDefault="009A6B17" w:rsidP="009A6B17">
      <w:pPr>
        <w:widowControl/>
        <w:shd w:val="clear" w:color="auto" w:fill="FFFFFF"/>
        <w:spacing w:line="360" w:lineRule="atLeast"/>
        <w:ind w:firstLine="420"/>
        <w:rPr>
          <w:rFonts w:ascii="楷体" w:eastAsia="楷体" w:hAnsi="楷体" w:cs="宋体" w:hint="eastAsia"/>
          <w:color w:val="000000"/>
          <w:kern w:val="0"/>
          <w:sz w:val="24"/>
          <w:szCs w:val="24"/>
        </w:rPr>
      </w:pPr>
      <w:r w:rsidRPr="009A6B17">
        <w:rPr>
          <w:rFonts w:ascii="宋体" w:eastAsia="宋体" w:hAnsi="宋体" w:cs="宋体" w:hint="eastAsia"/>
          <w:color w:val="000000"/>
          <w:kern w:val="0"/>
          <w:szCs w:val="21"/>
        </w:rPr>
        <w:t>经查明，董世启、马婧存在以下违法事实：</w:t>
      </w:r>
    </w:p>
    <w:p w:rsidR="009A6B17" w:rsidRPr="009A6B17" w:rsidRDefault="009A6B17" w:rsidP="009A6B17">
      <w:pPr>
        <w:widowControl/>
        <w:shd w:val="clear" w:color="auto" w:fill="FFFFFF"/>
        <w:spacing w:line="360" w:lineRule="atLeast"/>
        <w:ind w:firstLine="420"/>
        <w:rPr>
          <w:rFonts w:ascii="楷体" w:eastAsia="楷体" w:hAnsi="楷体" w:cs="宋体" w:hint="eastAsia"/>
          <w:color w:val="000000"/>
          <w:kern w:val="0"/>
          <w:sz w:val="24"/>
          <w:szCs w:val="24"/>
        </w:rPr>
      </w:pPr>
      <w:r w:rsidRPr="009A6B17">
        <w:rPr>
          <w:rFonts w:ascii="宋体" w:eastAsia="宋体" w:hAnsi="宋体" w:cs="宋体" w:hint="eastAsia"/>
          <w:color w:val="000000"/>
          <w:kern w:val="0"/>
          <w:szCs w:val="21"/>
        </w:rPr>
        <w:t>一、内幕信息的形成与公开</w:t>
      </w:r>
    </w:p>
    <w:p w:rsidR="009A6B17" w:rsidRPr="009A6B17" w:rsidRDefault="009A6B17" w:rsidP="009A6B17">
      <w:pPr>
        <w:widowControl/>
        <w:shd w:val="clear" w:color="auto" w:fill="FFFFFF"/>
        <w:spacing w:line="360" w:lineRule="atLeast"/>
        <w:ind w:firstLine="420"/>
        <w:rPr>
          <w:rFonts w:ascii="楷体" w:eastAsia="楷体" w:hAnsi="楷体" w:cs="宋体" w:hint="eastAsia"/>
          <w:color w:val="000000"/>
          <w:kern w:val="0"/>
          <w:sz w:val="24"/>
          <w:szCs w:val="24"/>
        </w:rPr>
      </w:pPr>
      <w:r w:rsidRPr="009A6B17">
        <w:rPr>
          <w:rFonts w:ascii="宋体" w:eastAsia="宋体" w:hAnsi="宋体" w:cs="宋体" w:hint="eastAsia"/>
          <w:color w:val="000000"/>
          <w:kern w:val="0"/>
          <w:szCs w:val="21"/>
        </w:rPr>
        <w:t>2015年10月，巨龙管业开始停牌策划收购</w:t>
      </w:r>
      <w:proofErr w:type="gramStart"/>
      <w:r w:rsidRPr="009A6B17">
        <w:rPr>
          <w:rFonts w:ascii="宋体" w:eastAsia="宋体" w:hAnsi="宋体" w:cs="宋体" w:hint="eastAsia"/>
          <w:color w:val="000000"/>
          <w:kern w:val="0"/>
          <w:szCs w:val="21"/>
        </w:rPr>
        <w:t>杭州搜影和</w:t>
      </w:r>
      <w:proofErr w:type="gramEnd"/>
      <w:r w:rsidRPr="009A6B17">
        <w:rPr>
          <w:rFonts w:ascii="宋体" w:eastAsia="宋体" w:hAnsi="宋体" w:cs="宋体" w:hint="eastAsia"/>
          <w:color w:val="000000"/>
          <w:kern w:val="0"/>
          <w:szCs w:val="21"/>
        </w:rPr>
        <w:t>北京拇指玩科技有限公司（以下简称北京拇指玩）各100%股权的重大资产重组事项。</w:t>
      </w:r>
    </w:p>
    <w:p w:rsidR="009A6B17" w:rsidRPr="009A6B17" w:rsidRDefault="009A6B17" w:rsidP="009A6B17">
      <w:pPr>
        <w:widowControl/>
        <w:shd w:val="clear" w:color="auto" w:fill="FFFFFF"/>
        <w:spacing w:line="360" w:lineRule="atLeast"/>
        <w:ind w:firstLine="420"/>
        <w:rPr>
          <w:rFonts w:ascii="楷体" w:eastAsia="楷体" w:hAnsi="楷体" w:cs="宋体" w:hint="eastAsia"/>
          <w:color w:val="000000"/>
          <w:kern w:val="0"/>
          <w:sz w:val="24"/>
          <w:szCs w:val="24"/>
        </w:rPr>
      </w:pPr>
      <w:r w:rsidRPr="009A6B17">
        <w:rPr>
          <w:rFonts w:ascii="宋体" w:eastAsia="宋体" w:hAnsi="宋体" w:cs="宋体" w:hint="eastAsia"/>
          <w:color w:val="000000"/>
          <w:kern w:val="0"/>
          <w:szCs w:val="21"/>
        </w:rPr>
        <w:t>2016年11月2日，经中国证监会上市公司并购重组审核委员会审核，巨龙管业收购</w:t>
      </w:r>
      <w:proofErr w:type="gramStart"/>
      <w:r w:rsidRPr="009A6B17">
        <w:rPr>
          <w:rFonts w:ascii="宋体" w:eastAsia="宋体" w:hAnsi="宋体" w:cs="宋体" w:hint="eastAsia"/>
          <w:color w:val="000000"/>
          <w:kern w:val="0"/>
          <w:szCs w:val="21"/>
        </w:rPr>
        <w:t>杭州搜影和</w:t>
      </w:r>
      <w:proofErr w:type="gramEnd"/>
      <w:r w:rsidRPr="009A6B17">
        <w:rPr>
          <w:rFonts w:ascii="宋体" w:eastAsia="宋体" w:hAnsi="宋体" w:cs="宋体" w:hint="eastAsia"/>
          <w:color w:val="000000"/>
          <w:kern w:val="0"/>
          <w:szCs w:val="21"/>
        </w:rPr>
        <w:t>北京拇指玩各100%股权的重大资产重组事项未获审核通过。</w:t>
      </w:r>
    </w:p>
    <w:p w:rsidR="009A6B17" w:rsidRPr="009A6B17" w:rsidRDefault="009A6B17" w:rsidP="009A6B17">
      <w:pPr>
        <w:widowControl/>
        <w:shd w:val="clear" w:color="auto" w:fill="FFFFFF"/>
        <w:spacing w:line="360" w:lineRule="atLeast"/>
        <w:ind w:firstLine="420"/>
        <w:rPr>
          <w:rFonts w:ascii="楷体" w:eastAsia="楷体" w:hAnsi="楷体" w:cs="宋体" w:hint="eastAsia"/>
          <w:color w:val="000000"/>
          <w:kern w:val="0"/>
          <w:sz w:val="24"/>
          <w:szCs w:val="24"/>
        </w:rPr>
      </w:pPr>
      <w:r w:rsidRPr="009A6B17">
        <w:rPr>
          <w:rFonts w:ascii="宋体" w:eastAsia="宋体" w:hAnsi="宋体" w:cs="宋体" w:hint="eastAsia"/>
          <w:color w:val="000000"/>
          <w:kern w:val="0"/>
          <w:szCs w:val="21"/>
        </w:rPr>
        <w:t>2016年11月2日下午，现场参与上会的各方人员讨论初步商定要继续推进重大资产重组。</w:t>
      </w:r>
    </w:p>
    <w:p w:rsidR="009A6B17" w:rsidRPr="009A6B17" w:rsidRDefault="009A6B17" w:rsidP="009A6B17">
      <w:pPr>
        <w:widowControl/>
        <w:shd w:val="clear" w:color="auto" w:fill="FFFFFF"/>
        <w:spacing w:line="360" w:lineRule="atLeast"/>
        <w:ind w:firstLine="420"/>
        <w:rPr>
          <w:rFonts w:ascii="楷体" w:eastAsia="楷体" w:hAnsi="楷体" w:cs="宋体" w:hint="eastAsia"/>
          <w:color w:val="000000"/>
          <w:kern w:val="0"/>
          <w:sz w:val="24"/>
          <w:szCs w:val="24"/>
        </w:rPr>
      </w:pPr>
      <w:r w:rsidRPr="009A6B17">
        <w:rPr>
          <w:rFonts w:ascii="宋体" w:eastAsia="宋体" w:hAnsi="宋体" w:cs="宋体" w:hint="eastAsia"/>
          <w:color w:val="000000"/>
          <w:kern w:val="0"/>
          <w:szCs w:val="21"/>
        </w:rPr>
        <w:t>2016年11月3日，巨龙管业召开董事会决定继续推进重大资产重组并发布公告。</w:t>
      </w:r>
    </w:p>
    <w:p w:rsidR="009A6B17" w:rsidRPr="009A6B17" w:rsidRDefault="009A6B17" w:rsidP="009A6B17">
      <w:pPr>
        <w:widowControl/>
        <w:shd w:val="clear" w:color="auto" w:fill="FFFFFF"/>
        <w:spacing w:line="360" w:lineRule="atLeast"/>
        <w:ind w:firstLine="420"/>
        <w:rPr>
          <w:rFonts w:ascii="楷体" w:eastAsia="楷体" w:hAnsi="楷体" w:cs="宋体" w:hint="eastAsia"/>
          <w:color w:val="000000"/>
          <w:kern w:val="0"/>
          <w:sz w:val="24"/>
          <w:szCs w:val="24"/>
        </w:rPr>
      </w:pPr>
      <w:r w:rsidRPr="009A6B17">
        <w:rPr>
          <w:rFonts w:ascii="宋体" w:eastAsia="宋体" w:hAnsi="宋体" w:cs="宋体" w:hint="eastAsia"/>
          <w:color w:val="000000"/>
          <w:kern w:val="0"/>
          <w:szCs w:val="21"/>
        </w:rPr>
        <w:t>2016年11月7日，巨龙管业主要负责本次收购项目的副董事长王某义、董事刘某玉与财务顾问华泰联合证券有限责任公司（以下简称华泰联合证券）有关人员召开了中介协调会，讨论并确定准备第二次重组上会的修改方案。当天，相关修改方案也告知</w:t>
      </w:r>
      <w:proofErr w:type="gramStart"/>
      <w:r w:rsidRPr="009A6B17">
        <w:rPr>
          <w:rFonts w:ascii="宋体" w:eastAsia="宋体" w:hAnsi="宋体" w:cs="宋体" w:hint="eastAsia"/>
          <w:color w:val="000000"/>
          <w:kern w:val="0"/>
          <w:szCs w:val="21"/>
        </w:rPr>
        <w:t>杭州搜影法定</w:t>
      </w:r>
      <w:proofErr w:type="gramEnd"/>
      <w:r w:rsidRPr="009A6B17">
        <w:rPr>
          <w:rFonts w:ascii="宋体" w:eastAsia="宋体" w:hAnsi="宋体" w:cs="宋体" w:hint="eastAsia"/>
          <w:color w:val="000000"/>
          <w:kern w:val="0"/>
          <w:szCs w:val="21"/>
        </w:rPr>
        <w:t>代表人</w:t>
      </w:r>
      <w:proofErr w:type="gramStart"/>
      <w:r w:rsidRPr="009A6B17">
        <w:rPr>
          <w:rFonts w:ascii="宋体" w:eastAsia="宋体" w:hAnsi="宋体" w:cs="宋体" w:hint="eastAsia"/>
          <w:color w:val="000000"/>
          <w:kern w:val="0"/>
          <w:szCs w:val="21"/>
        </w:rPr>
        <w:t>王某锋和</w:t>
      </w:r>
      <w:proofErr w:type="gramEnd"/>
      <w:r w:rsidRPr="009A6B17">
        <w:rPr>
          <w:rFonts w:ascii="宋体" w:eastAsia="宋体" w:hAnsi="宋体" w:cs="宋体" w:hint="eastAsia"/>
          <w:color w:val="000000"/>
          <w:kern w:val="0"/>
          <w:szCs w:val="21"/>
        </w:rPr>
        <w:t>北京拇指玩总经理李某等，王</w:t>
      </w:r>
      <w:proofErr w:type="gramStart"/>
      <w:r w:rsidRPr="009A6B17">
        <w:rPr>
          <w:rFonts w:ascii="宋体" w:eastAsia="宋体" w:hAnsi="宋体" w:cs="宋体" w:hint="eastAsia"/>
          <w:color w:val="000000"/>
          <w:kern w:val="0"/>
          <w:szCs w:val="21"/>
        </w:rPr>
        <w:t>某锋同意</w:t>
      </w:r>
      <w:proofErr w:type="gramEnd"/>
      <w:r w:rsidRPr="009A6B17">
        <w:rPr>
          <w:rFonts w:ascii="宋体" w:eastAsia="宋体" w:hAnsi="宋体" w:cs="宋体" w:hint="eastAsia"/>
          <w:color w:val="000000"/>
          <w:kern w:val="0"/>
          <w:szCs w:val="21"/>
        </w:rPr>
        <w:t>中介进场调查开展工作，以免耽误重组进度。</w:t>
      </w:r>
    </w:p>
    <w:p w:rsidR="009A6B17" w:rsidRPr="009A6B17" w:rsidRDefault="009A6B17" w:rsidP="009A6B17">
      <w:pPr>
        <w:widowControl/>
        <w:shd w:val="clear" w:color="auto" w:fill="FFFFFF"/>
        <w:spacing w:line="360" w:lineRule="atLeast"/>
        <w:ind w:firstLine="420"/>
        <w:rPr>
          <w:rFonts w:ascii="楷体" w:eastAsia="楷体" w:hAnsi="楷体" w:cs="宋体" w:hint="eastAsia"/>
          <w:color w:val="000000"/>
          <w:kern w:val="0"/>
          <w:sz w:val="24"/>
          <w:szCs w:val="24"/>
        </w:rPr>
      </w:pPr>
      <w:r w:rsidRPr="009A6B17">
        <w:rPr>
          <w:rFonts w:ascii="宋体" w:eastAsia="宋体" w:hAnsi="宋体" w:cs="宋体" w:hint="eastAsia"/>
          <w:color w:val="000000"/>
          <w:kern w:val="0"/>
          <w:szCs w:val="21"/>
        </w:rPr>
        <w:t>2016年11月8日至12月6日期间，</w:t>
      </w:r>
      <w:proofErr w:type="gramStart"/>
      <w:r w:rsidRPr="009A6B17">
        <w:rPr>
          <w:rFonts w:ascii="宋体" w:eastAsia="宋体" w:hAnsi="宋体" w:cs="宋体" w:hint="eastAsia"/>
          <w:color w:val="000000"/>
          <w:kern w:val="0"/>
          <w:szCs w:val="21"/>
        </w:rPr>
        <w:t>杭州搜影和</w:t>
      </w:r>
      <w:proofErr w:type="gramEnd"/>
      <w:r w:rsidRPr="009A6B17">
        <w:rPr>
          <w:rFonts w:ascii="宋体" w:eastAsia="宋体" w:hAnsi="宋体" w:cs="宋体" w:hint="eastAsia"/>
          <w:color w:val="000000"/>
          <w:kern w:val="0"/>
          <w:szCs w:val="21"/>
        </w:rPr>
        <w:t>北京拇指</w:t>
      </w:r>
      <w:proofErr w:type="gramStart"/>
      <w:r w:rsidRPr="009A6B17">
        <w:rPr>
          <w:rFonts w:ascii="宋体" w:eastAsia="宋体" w:hAnsi="宋体" w:cs="宋体" w:hint="eastAsia"/>
          <w:color w:val="000000"/>
          <w:kern w:val="0"/>
          <w:szCs w:val="21"/>
        </w:rPr>
        <w:t>玩一直</w:t>
      </w:r>
      <w:proofErr w:type="gramEnd"/>
      <w:r w:rsidRPr="009A6B17">
        <w:rPr>
          <w:rFonts w:ascii="宋体" w:eastAsia="宋体" w:hAnsi="宋体" w:cs="宋体" w:hint="eastAsia"/>
          <w:color w:val="000000"/>
          <w:kern w:val="0"/>
          <w:szCs w:val="21"/>
        </w:rPr>
        <w:t>在与巨龙管业沟通修改后的方案。</w:t>
      </w:r>
    </w:p>
    <w:p w:rsidR="009A6B17" w:rsidRPr="009A6B17" w:rsidRDefault="009A6B17" w:rsidP="009A6B17">
      <w:pPr>
        <w:widowControl/>
        <w:shd w:val="clear" w:color="auto" w:fill="FFFFFF"/>
        <w:spacing w:line="360" w:lineRule="atLeast"/>
        <w:ind w:firstLine="420"/>
        <w:rPr>
          <w:rFonts w:ascii="楷体" w:eastAsia="楷体" w:hAnsi="楷体" w:cs="宋体" w:hint="eastAsia"/>
          <w:color w:val="000000"/>
          <w:kern w:val="0"/>
          <w:sz w:val="24"/>
          <w:szCs w:val="24"/>
        </w:rPr>
      </w:pPr>
      <w:r w:rsidRPr="009A6B17">
        <w:rPr>
          <w:rFonts w:ascii="宋体" w:eastAsia="宋体" w:hAnsi="宋体" w:cs="宋体" w:hint="eastAsia"/>
          <w:color w:val="000000"/>
          <w:kern w:val="0"/>
          <w:szCs w:val="21"/>
        </w:rPr>
        <w:lastRenderedPageBreak/>
        <w:t>2016年11月9日，中介机构陆续进场尽职调查并准备资料。</w:t>
      </w:r>
    </w:p>
    <w:p w:rsidR="009A6B17" w:rsidRPr="009A6B17" w:rsidRDefault="009A6B17" w:rsidP="009A6B17">
      <w:pPr>
        <w:widowControl/>
        <w:shd w:val="clear" w:color="auto" w:fill="FFFFFF"/>
        <w:spacing w:line="360" w:lineRule="atLeast"/>
        <w:ind w:firstLine="420"/>
        <w:rPr>
          <w:rFonts w:ascii="楷体" w:eastAsia="楷体" w:hAnsi="楷体" w:cs="宋体" w:hint="eastAsia"/>
          <w:color w:val="000000"/>
          <w:kern w:val="0"/>
          <w:sz w:val="24"/>
          <w:szCs w:val="24"/>
        </w:rPr>
      </w:pPr>
      <w:r w:rsidRPr="009A6B17">
        <w:rPr>
          <w:rFonts w:ascii="宋体" w:eastAsia="宋体" w:hAnsi="宋体" w:cs="宋体" w:hint="eastAsia"/>
          <w:color w:val="000000"/>
          <w:kern w:val="0"/>
          <w:szCs w:val="21"/>
        </w:rPr>
        <w:t>2016年11月30日，王某义、刘某玉和中间人阮某见面商谈，谈了双方的真实想法等，王某义也让阮某继续做王</w:t>
      </w:r>
      <w:proofErr w:type="gramStart"/>
      <w:r w:rsidRPr="009A6B17">
        <w:rPr>
          <w:rFonts w:ascii="宋体" w:eastAsia="宋体" w:hAnsi="宋体" w:cs="宋体" w:hint="eastAsia"/>
          <w:color w:val="000000"/>
          <w:kern w:val="0"/>
          <w:szCs w:val="21"/>
        </w:rPr>
        <w:t>某锋相关</w:t>
      </w:r>
      <w:proofErr w:type="gramEnd"/>
      <w:r w:rsidRPr="009A6B17">
        <w:rPr>
          <w:rFonts w:ascii="宋体" w:eastAsia="宋体" w:hAnsi="宋体" w:cs="宋体" w:hint="eastAsia"/>
          <w:color w:val="000000"/>
          <w:kern w:val="0"/>
          <w:szCs w:val="21"/>
        </w:rPr>
        <w:t>工作。</w:t>
      </w:r>
    </w:p>
    <w:p w:rsidR="009A6B17" w:rsidRPr="009A6B17" w:rsidRDefault="009A6B17" w:rsidP="009A6B17">
      <w:pPr>
        <w:widowControl/>
        <w:shd w:val="clear" w:color="auto" w:fill="FFFFFF"/>
        <w:spacing w:line="360" w:lineRule="atLeast"/>
        <w:ind w:firstLine="420"/>
        <w:rPr>
          <w:rFonts w:ascii="楷体" w:eastAsia="楷体" w:hAnsi="楷体" w:cs="宋体" w:hint="eastAsia"/>
          <w:color w:val="000000"/>
          <w:kern w:val="0"/>
          <w:sz w:val="24"/>
          <w:szCs w:val="24"/>
        </w:rPr>
      </w:pPr>
      <w:r w:rsidRPr="009A6B17">
        <w:rPr>
          <w:rFonts w:ascii="宋体" w:eastAsia="宋体" w:hAnsi="宋体" w:cs="宋体" w:hint="eastAsia"/>
          <w:color w:val="000000"/>
          <w:kern w:val="0"/>
          <w:szCs w:val="21"/>
        </w:rPr>
        <w:t>2016年12月6日，王</w:t>
      </w:r>
      <w:proofErr w:type="gramStart"/>
      <w:r w:rsidRPr="009A6B17">
        <w:rPr>
          <w:rFonts w:ascii="宋体" w:eastAsia="宋体" w:hAnsi="宋体" w:cs="宋体" w:hint="eastAsia"/>
          <w:color w:val="000000"/>
          <w:kern w:val="0"/>
          <w:szCs w:val="21"/>
        </w:rPr>
        <w:t>某锋赴</w:t>
      </w:r>
      <w:proofErr w:type="gramEnd"/>
      <w:r w:rsidRPr="009A6B17">
        <w:rPr>
          <w:rFonts w:ascii="宋体" w:eastAsia="宋体" w:hAnsi="宋体" w:cs="宋体" w:hint="eastAsia"/>
          <w:color w:val="000000"/>
          <w:kern w:val="0"/>
          <w:szCs w:val="21"/>
        </w:rPr>
        <w:t>北京与王某义进行了深入的磋商，经磋商，双方就方案修改基本达成一致。王</w:t>
      </w:r>
      <w:proofErr w:type="gramStart"/>
      <w:r w:rsidRPr="009A6B17">
        <w:rPr>
          <w:rFonts w:ascii="宋体" w:eastAsia="宋体" w:hAnsi="宋体" w:cs="宋体" w:hint="eastAsia"/>
          <w:color w:val="000000"/>
          <w:kern w:val="0"/>
          <w:szCs w:val="21"/>
        </w:rPr>
        <w:t>某锋回到</w:t>
      </w:r>
      <w:proofErr w:type="gramEnd"/>
      <w:r w:rsidRPr="009A6B17">
        <w:rPr>
          <w:rFonts w:ascii="宋体" w:eastAsia="宋体" w:hAnsi="宋体" w:cs="宋体" w:hint="eastAsia"/>
          <w:color w:val="000000"/>
          <w:kern w:val="0"/>
          <w:szCs w:val="21"/>
        </w:rPr>
        <w:t>杭州与杭州</w:t>
      </w:r>
      <w:proofErr w:type="gramStart"/>
      <w:r w:rsidRPr="009A6B17">
        <w:rPr>
          <w:rFonts w:ascii="宋体" w:eastAsia="宋体" w:hAnsi="宋体" w:cs="宋体" w:hint="eastAsia"/>
          <w:color w:val="000000"/>
          <w:kern w:val="0"/>
          <w:szCs w:val="21"/>
        </w:rPr>
        <w:t>搜影包括</w:t>
      </w:r>
      <w:proofErr w:type="gramEnd"/>
      <w:r w:rsidRPr="009A6B17">
        <w:rPr>
          <w:rFonts w:ascii="宋体" w:eastAsia="宋体" w:hAnsi="宋体" w:cs="宋体" w:hint="eastAsia"/>
          <w:color w:val="000000"/>
          <w:kern w:val="0"/>
          <w:szCs w:val="21"/>
        </w:rPr>
        <w:t>董世启在内的三名股东商量后，三名股东也基本同意。</w:t>
      </w:r>
    </w:p>
    <w:p w:rsidR="009A6B17" w:rsidRPr="009A6B17" w:rsidRDefault="009A6B17" w:rsidP="009A6B17">
      <w:pPr>
        <w:widowControl/>
        <w:shd w:val="clear" w:color="auto" w:fill="FFFFFF"/>
        <w:spacing w:line="360" w:lineRule="atLeast"/>
        <w:ind w:firstLine="420"/>
        <w:rPr>
          <w:rFonts w:ascii="楷体" w:eastAsia="楷体" w:hAnsi="楷体" w:cs="宋体" w:hint="eastAsia"/>
          <w:color w:val="000000"/>
          <w:kern w:val="0"/>
          <w:sz w:val="24"/>
          <w:szCs w:val="24"/>
        </w:rPr>
      </w:pPr>
      <w:r w:rsidRPr="009A6B17">
        <w:rPr>
          <w:rFonts w:ascii="宋体" w:eastAsia="宋体" w:hAnsi="宋体" w:cs="宋体" w:hint="eastAsia"/>
          <w:color w:val="000000"/>
          <w:kern w:val="0"/>
          <w:szCs w:val="21"/>
        </w:rPr>
        <w:t>2016年12月6日至12月15日，中介机构陆续完成相关报证监会资料的草稿，同时包括</w:t>
      </w:r>
      <w:proofErr w:type="gramStart"/>
      <w:r w:rsidRPr="009A6B17">
        <w:rPr>
          <w:rFonts w:ascii="宋体" w:eastAsia="宋体" w:hAnsi="宋体" w:cs="宋体" w:hint="eastAsia"/>
          <w:color w:val="000000"/>
          <w:kern w:val="0"/>
          <w:szCs w:val="21"/>
        </w:rPr>
        <w:t>杭州搜影在内</w:t>
      </w:r>
      <w:proofErr w:type="gramEnd"/>
      <w:r w:rsidRPr="009A6B17">
        <w:rPr>
          <w:rFonts w:ascii="宋体" w:eastAsia="宋体" w:hAnsi="宋体" w:cs="宋体" w:hint="eastAsia"/>
          <w:color w:val="000000"/>
          <w:kern w:val="0"/>
          <w:szCs w:val="21"/>
        </w:rPr>
        <w:t>的交易各方及相关人员也在收购的相关协议文件上签字。</w:t>
      </w:r>
    </w:p>
    <w:p w:rsidR="009A6B17" w:rsidRPr="009A6B17" w:rsidRDefault="009A6B17" w:rsidP="009A6B17">
      <w:pPr>
        <w:widowControl/>
        <w:shd w:val="clear" w:color="auto" w:fill="FFFFFF"/>
        <w:spacing w:line="360" w:lineRule="atLeast"/>
        <w:ind w:firstLine="420"/>
        <w:rPr>
          <w:rFonts w:ascii="楷体" w:eastAsia="楷体" w:hAnsi="楷体" w:cs="宋体" w:hint="eastAsia"/>
          <w:color w:val="000000"/>
          <w:kern w:val="0"/>
          <w:sz w:val="24"/>
          <w:szCs w:val="24"/>
        </w:rPr>
      </w:pPr>
      <w:r w:rsidRPr="009A6B17">
        <w:rPr>
          <w:rFonts w:ascii="宋体" w:eastAsia="宋体" w:hAnsi="宋体" w:cs="宋体" w:hint="eastAsia"/>
          <w:color w:val="000000"/>
          <w:kern w:val="0"/>
          <w:szCs w:val="21"/>
        </w:rPr>
        <w:t>2016年12月15日上午，王某义和刘某玉与吕某高（时任巨龙管业董事长、法定代表人）、郑某（时任巨龙管业董事、董事会秘书）沟通了重大资产重组二次上会的相关事项。</w:t>
      </w:r>
    </w:p>
    <w:p w:rsidR="009A6B17" w:rsidRPr="009A6B17" w:rsidRDefault="009A6B17" w:rsidP="009A6B17">
      <w:pPr>
        <w:widowControl/>
        <w:shd w:val="clear" w:color="auto" w:fill="FFFFFF"/>
        <w:spacing w:line="360" w:lineRule="atLeast"/>
        <w:ind w:firstLine="420"/>
        <w:rPr>
          <w:rFonts w:ascii="楷体" w:eastAsia="楷体" w:hAnsi="楷体" w:cs="宋体" w:hint="eastAsia"/>
          <w:color w:val="000000"/>
          <w:kern w:val="0"/>
          <w:sz w:val="24"/>
          <w:szCs w:val="24"/>
        </w:rPr>
      </w:pPr>
      <w:r w:rsidRPr="009A6B17">
        <w:rPr>
          <w:rFonts w:ascii="宋体" w:eastAsia="宋体" w:hAnsi="宋体" w:cs="宋体" w:hint="eastAsia"/>
          <w:color w:val="000000"/>
          <w:kern w:val="0"/>
          <w:szCs w:val="21"/>
        </w:rPr>
        <w:t>2016年12月16日，华泰联合证券完成了重组报告书初稿，发给其他中介机构、巨龙管业、杭州搜影、北京拇指</w:t>
      </w:r>
      <w:proofErr w:type="gramStart"/>
      <w:r w:rsidRPr="009A6B17">
        <w:rPr>
          <w:rFonts w:ascii="宋体" w:eastAsia="宋体" w:hAnsi="宋体" w:cs="宋体" w:hint="eastAsia"/>
          <w:color w:val="000000"/>
          <w:kern w:val="0"/>
          <w:szCs w:val="21"/>
        </w:rPr>
        <w:t>玩各方</w:t>
      </w:r>
      <w:proofErr w:type="gramEnd"/>
      <w:r w:rsidRPr="009A6B17">
        <w:rPr>
          <w:rFonts w:ascii="宋体" w:eastAsia="宋体" w:hAnsi="宋体" w:cs="宋体" w:hint="eastAsia"/>
          <w:color w:val="000000"/>
          <w:kern w:val="0"/>
          <w:szCs w:val="21"/>
        </w:rPr>
        <w:t>相关人员，由各方审核并提出修改意见。</w:t>
      </w:r>
    </w:p>
    <w:p w:rsidR="009A6B17" w:rsidRPr="009A6B17" w:rsidRDefault="009A6B17" w:rsidP="009A6B17">
      <w:pPr>
        <w:widowControl/>
        <w:shd w:val="clear" w:color="auto" w:fill="FFFFFF"/>
        <w:spacing w:line="360" w:lineRule="atLeast"/>
        <w:ind w:firstLine="420"/>
        <w:rPr>
          <w:rFonts w:ascii="楷体" w:eastAsia="楷体" w:hAnsi="楷体" w:cs="宋体" w:hint="eastAsia"/>
          <w:color w:val="000000"/>
          <w:kern w:val="0"/>
          <w:sz w:val="24"/>
          <w:szCs w:val="24"/>
        </w:rPr>
      </w:pPr>
      <w:r w:rsidRPr="009A6B17">
        <w:rPr>
          <w:rFonts w:ascii="宋体" w:eastAsia="宋体" w:hAnsi="宋体" w:cs="宋体" w:hint="eastAsia"/>
          <w:color w:val="000000"/>
          <w:kern w:val="0"/>
          <w:szCs w:val="21"/>
        </w:rPr>
        <w:t>2016年12月16日至12月20日，相关中介机构继续完善相关资料并各自完成相关内核等程序。</w:t>
      </w:r>
    </w:p>
    <w:p w:rsidR="009A6B17" w:rsidRPr="009A6B17" w:rsidRDefault="009A6B17" w:rsidP="009A6B17">
      <w:pPr>
        <w:widowControl/>
        <w:shd w:val="clear" w:color="auto" w:fill="FFFFFF"/>
        <w:spacing w:line="360" w:lineRule="atLeast"/>
        <w:ind w:firstLine="420"/>
        <w:rPr>
          <w:rFonts w:ascii="楷体" w:eastAsia="楷体" w:hAnsi="楷体" w:cs="宋体" w:hint="eastAsia"/>
          <w:color w:val="000000"/>
          <w:kern w:val="0"/>
          <w:sz w:val="24"/>
          <w:szCs w:val="24"/>
        </w:rPr>
      </w:pPr>
      <w:r w:rsidRPr="009A6B17">
        <w:rPr>
          <w:rFonts w:ascii="宋体" w:eastAsia="宋体" w:hAnsi="宋体" w:cs="宋体" w:hint="eastAsia"/>
          <w:color w:val="000000"/>
          <w:kern w:val="0"/>
          <w:szCs w:val="21"/>
        </w:rPr>
        <w:t>2016年12月20日，巨龙管业召开董事会与监事会，发布重大资产重组停牌公告。</w:t>
      </w:r>
    </w:p>
    <w:p w:rsidR="009A6B17" w:rsidRPr="009A6B17" w:rsidRDefault="009A6B17" w:rsidP="009A6B17">
      <w:pPr>
        <w:widowControl/>
        <w:shd w:val="clear" w:color="auto" w:fill="FFFFFF"/>
        <w:spacing w:line="360" w:lineRule="atLeast"/>
        <w:ind w:firstLine="420"/>
        <w:rPr>
          <w:rFonts w:ascii="楷体" w:eastAsia="楷体" w:hAnsi="楷体" w:cs="宋体" w:hint="eastAsia"/>
          <w:color w:val="000000"/>
          <w:kern w:val="0"/>
          <w:sz w:val="24"/>
          <w:szCs w:val="24"/>
        </w:rPr>
      </w:pPr>
      <w:r w:rsidRPr="009A6B17">
        <w:rPr>
          <w:rFonts w:ascii="宋体" w:eastAsia="宋体" w:hAnsi="宋体" w:cs="宋体" w:hint="eastAsia"/>
          <w:color w:val="000000"/>
          <w:kern w:val="0"/>
          <w:szCs w:val="21"/>
        </w:rPr>
        <w:t>2016年12月21日，巨龙管业公告了相关重大资产重组的草案。</w:t>
      </w:r>
    </w:p>
    <w:p w:rsidR="009A6B17" w:rsidRPr="009A6B17" w:rsidRDefault="009A6B17" w:rsidP="009A6B17">
      <w:pPr>
        <w:widowControl/>
        <w:shd w:val="clear" w:color="auto" w:fill="FFFFFF"/>
        <w:spacing w:line="360" w:lineRule="atLeast"/>
        <w:ind w:firstLine="420"/>
        <w:rPr>
          <w:rFonts w:ascii="楷体" w:eastAsia="楷体" w:hAnsi="楷体" w:cs="宋体" w:hint="eastAsia"/>
          <w:color w:val="000000"/>
          <w:kern w:val="0"/>
          <w:sz w:val="24"/>
          <w:szCs w:val="24"/>
        </w:rPr>
      </w:pPr>
      <w:r w:rsidRPr="009A6B17">
        <w:rPr>
          <w:rFonts w:ascii="宋体" w:eastAsia="宋体" w:hAnsi="宋体" w:cs="宋体" w:hint="eastAsia"/>
          <w:color w:val="000000"/>
          <w:kern w:val="0"/>
          <w:szCs w:val="21"/>
        </w:rPr>
        <w:t>巨龙管业2016年11月3日公告的继续推进重组事项，即购买</w:t>
      </w:r>
      <w:proofErr w:type="gramStart"/>
      <w:r w:rsidRPr="009A6B17">
        <w:rPr>
          <w:rFonts w:ascii="宋体" w:eastAsia="宋体" w:hAnsi="宋体" w:cs="宋体" w:hint="eastAsia"/>
          <w:color w:val="000000"/>
          <w:kern w:val="0"/>
          <w:szCs w:val="21"/>
        </w:rPr>
        <w:t>杭州搜影和</w:t>
      </w:r>
      <w:proofErr w:type="gramEnd"/>
      <w:r w:rsidRPr="009A6B17">
        <w:rPr>
          <w:rFonts w:ascii="宋体" w:eastAsia="宋体" w:hAnsi="宋体" w:cs="宋体" w:hint="eastAsia"/>
          <w:color w:val="000000"/>
          <w:kern w:val="0"/>
          <w:szCs w:val="21"/>
        </w:rPr>
        <w:t>北京拇指玩各100%股权，标的资产经审计的资产净额及最近一年的营业收入占上市公司最近一个会计年度经审计的合并财务报告相关指标的比例分别为60.22%和52.86%，且标的资产净额超过5,000万元，根据《上市公司重大资产重组管理办法》（证监会令第127号）第十二条第一款第二项、第三项的规定，构成上市公司重大资产重组行为，属于《证券法》第六十七条第二款第二项“公司的重大投资行为和重大的购置财产的决定”。巨龙管业2016年12月21日公告的重组草案，是2016年11月3日披露的重大事件出现的可能对上市公司证券交易价格产生较大影响的进展，根据《上市公司信息披露管理办法》（证监会令第40号）第三十二条的规定，</w:t>
      </w:r>
      <w:proofErr w:type="gramStart"/>
      <w:r w:rsidRPr="009A6B17">
        <w:rPr>
          <w:rFonts w:ascii="宋体" w:eastAsia="宋体" w:hAnsi="宋体" w:cs="宋体" w:hint="eastAsia"/>
          <w:color w:val="000000"/>
          <w:kern w:val="0"/>
          <w:szCs w:val="21"/>
        </w:rPr>
        <w:t>该进展</w:t>
      </w:r>
      <w:proofErr w:type="gramEnd"/>
      <w:r w:rsidRPr="009A6B17">
        <w:rPr>
          <w:rFonts w:ascii="宋体" w:eastAsia="宋体" w:hAnsi="宋体" w:cs="宋体" w:hint="eastAsia"/>
          <w:color w:val="000000"/>
          <w:kern w:val="0"/>
          <w:szCs w:val="21"/>
        </w:rPr>
        <w:t>构成《证券法》第六十七条第二款第十二项规定应及时披露的重大事件，该信息公开前属于《证券法》第七十五条第二款第一项规定的内幕信息。内幕信息形成于2016年11月7日，公开于2016年12月21日（以下简称内幕信息敏感期）。</w:t>
      </w:r>
    </w:p>
    <w:p w:rsidR="009A6B17" w:rsidRPr="009A6B17" w:rsidRDefault="009A6B17" w:rsidP="009A6B17">
      <w:pPr>
        <w:widowControl/>
        <w:shd w:val="clear" w:color="auto" w:fill="FFFFFF"/>
        <w:spacing w:line="360" w:lineRule="atLeast"/>
        <w:ind w:firstLine="420"/>
        <w:rPr>
          <w:rFonts w:ascii="楷体" w:eastAsia="楷体" w:hAnsi="楷体" w:cs="宋体" w:hint="eastAsia"/>
          <w:color w:val="000000"/>
          <w:kern w:val="0"/>
          <w:sz w:val="24"/>
          <w:szCs w:val="24"/>
        </w:rPr>
      </w:pPr>
      <w:r w:rsidRPr="009A6B17">
        <w:rPr>
          <w:rFonts w:ascii="宋体" w:eastAsia="宋体" w:hAnsi="宋体" w:cs="宋体" w:hint="eastAsia"/>
          <w:color w:val="000000"/>
          <w:kern w:val="0"/>
          <w:szCs w:val="21"/>
        </w:rPr>
        <w:t>二、董世启、马婧实际控制“郭某”账户内幕交易“巨龙管业”的情况</w:t>
      </w:r>
    </w:p>
    <w:p w:rsidR="009A6B17" w:rsidRPr="009A6B17" w:rsidRDefault="009A6B17" w:rsidP="009A6B17">
      <w:pPr>
        <w:widowControl/>
        <w:shd w:val="clear" w:color="auto" w:fill="FFFFFF"/>
        <w:spacing w:line="360" w:lineRule="atLeast"/>
        <w:ind w:firstLine="420"/>
        <w:rPr>
          <w:rFonts w:ascii="楷体" w:eastAsia="楷体" w:hAnsi="楷体" w:cs="宋体" w:hint="eastAsia"/>
          <w:color w:val="000000"/>
          <w:kern w:val="0"/>
          <w:sz w:val="24"/>
          <w:szCs w:val="24"/>
        </w:rPr>
      </w:pPr>
      <w:r w:rsidRPr="009A6B17">
        <w:rPr>
          <w:rFonts w:ascii="宋体" w:eastAsia="宋体" w:hAnsi="宋体" w:cs="宋体" w:hint="eastAsia"/>
          <w:color w:val="000000"/>
          <w:kern w:val="0"/>
          <w:szCs w:val="21"/>
        </w:rPr>
        <w:t>（一）董世启、马婧实际控制“郭某”账户内幕交易“巨龙管业”</w:t>
      </w:r>
    </w:p>
    <w:p w:rsidR="009A6B17" w:rsidRPr="009A6B17" w:rsidRDefault="009A6B17" w:rsidP="009A6B17">
      <w:pPr>
        <w:widowControl/>
        <w:shd w:val="clear" w:color="auto" w:fill="FFFFFF"/>
        <w:spacing w:line="360" w:lineRule="atLeast"/>
        <w:ind w:firstLine="420"/>
        <w:rPr>
          <w:rFonts w:ascii="楷体" w:eastAsia="楷体" w:hAnsi="楷体" w:cs="宋体" w:hint="eastAsia"/>
          <w:color w:val="000000"/>
          <w:kern w:val="0"/>
          <w:sz w:val="24"/>
          <w:szCs w:val="24"/>
        </w:rPr>
      </w:pPr>
      <w:r w:rsidRPr="009A6B17">
        <w:rPr>
          <w:rFonts w:ascii="宋体" w:eastAsia="宋体" w:hAnsi="宋体" w:cs="宋体" w:hint="eastAsia"/>
          <w:color w:val="000000"/>
          <w:kern w:val="0"/>
          <w:szCs w:val="21"/>
        </w:rPr>
        <w:t>董世启是</w:t>
      </w:r>
      <w:proofErr w:type="gramStart"/>
      <w:r w:rsidRPr="009A6B17">
        <w:rPr>
          <w:rFonts w:ascii="宋体" w:eastAsia="宋体" w:hAnsi="宋体" w:cs="宋体" w:hint="eastAsia"/>
          <w:color w:val="000000"/>
          <w:kern w:val="0"/>
          <w:szCs w:val="21"/>
        </w:rPr>
        <w:t>杭州搜影的</w:t>
      </w:r>
      <w:proofErr w:type="gramEnd"/>
      <w:r w:rsidRPr="009A6B17">
        <w:rPr>
          <w:rFonts w:ascii="宋体" w:eastAsia="宋体" w:hAnsi="宋体" w:cs="宋体" w:hint="eastAsia"/>
          <w:color w:val="000000"/>
          <w:kern w:val="0"/>
          <w:szCs w:val="21"/>
        </w:rPr>
        <w:t>创始股东和时任技术总监，为内幕信息知情人。2016年11月7日王某锋将该日中介协调会形成的二次上会修改方案通知了董世启，董世启从该日起知悉内幕信息。马婧是董世启共同生活的配偶，与董世启关系密切。</w:t>
      </w:r>
    </w:p>
    <w:p w:rsidR="009A6B17" w:rsidRPr="009A6B17" w:rsidRDefault="009A6B17" w:rsidP="009A6B17">
      <w:pPr>
        <w:widowControl/>
        <w:shd w:val="clear" w:color="auto" w:fill="FFFFFF"/>
        <w:spacing w:line="360" w:lineRule="atLeast"/>
        <w:ind w:firstLine="420"/>
        <w:rPr>
          <w:rFonts w:ascii="楷体" w:eastAsia="楷体" w:hAnsi="楷体" w:cs="宋体" w:hint="eastAsia"/>
          <w:color w:val="000000"/>
          <w:kern w:val="0"/>
          <w:sz w:val="24"/>
          <w:szCs w:val="24"/>
        </w:rPr>
      </w:pPr>
      <w:r w:rsidRPr="009A6B17">
        <w:rPr>
          <w:rFonts w:ascii="宋体" w:eastAsia="宋体" w:hAnsi="宋体" w:cs="宋体" w:hint="eastAsia"/>
          <w:color w:val="000000"/>
          <w:kern w:val="0"/>
          <w:szCs w:val="21"/>
        </w:rPr>
        <w:t>“郭某”账户于2015年4月14日在国泰君安证券股份有限公司杭州天目山路营业部开立，郭某于2016年11月连同对应的同名三方存管银行账户</w:t>
      </w:r>
      <w:proofErr w:type="gramStart"/>
      <w:r w:rsidRPr="009A6B17">
        <w:rPr>
          <w:rFonts w:ascii="宋体" w:eastAsia="宋体" w:hAnsi="宋体" w:cs="宋体" w:hint="eastAsia"/>
          <w:color w:val="000000"/>
          <w:kern w:val="0"/>
          <w:szCs w:val="21"/>
        </w:rPr>
        <w:t>一并出</w:t>
      </w:r>
      <w:proofErr w:type="gramEnd"/>
      <w:r w:rsidRPr="009A6B17">
        <w:rPr>
          <w:rFonts w:ascii="宋体" w:eastAsia="宋体" w:hAnsi="宋体" w:cs="宋体" w:hint="eastAsia"/>
          <w:color w:val="000000"/>
          <w:kern w:val="0"/>
          <w:szCs w:val="21"/>
        </w:rPr>
        <w:t>借给马婧，自此相关证券账户密码和资金账户密码均由马婧掌握。“郭某”账户内幕信息敏感期内交易“巨龙管业”均通过董世启尾号4491的手机委托下单。</w:t>
      </w:r>
    </w:p>
    <w:p w:rsidR="009A6B17" w:rsidRPr="009A6B17" w:rsidRDefault="009A6B17" w:rsidP="009A6B17">
      <w:pPr>
        <w:widowControl/>
        <w:shd w:val="clear" w:color="auto" w:fill="FFFFFF"/>
        <w:spacing w:line="360" w:lineRule="atLeast"/>
        <w:ind w:firstLine="420"/>
        <w:rPr>
          <w:rFonts w:ascii="楷体" w:eastAsia="楷体" w:hAnsi="楷体" w:cs="宋体" w:hint="eastAsia"/>
          <w:color w:val="000000"/>
          <w:kern w:val="0"/>
          <w:sz w:val="24"/>
          <w:szCs w:val="24"/>
        </w:rPr>
      </w:pPr>
      <w:r w:rsidRPr="009A6B17">
        <w:rPr>
          <w:rFonts w:ascii="宋体" w:eastAsia="宋体" w:hAnsi="宋体" w:cs="宋体" w:hint="eastAsia"/>
          <w:color w:val="000000"/>
          <w:kern w:val="0"/>
          <w:szCs w:val="21"/>
        </w:rPr>
        <w:t>内幕信息敏感期内，“郭某”账户通过董世启尾号4491的手机操作下单，于2016年12月12日至12月16日累计买入“巨龙管业”共计199,400股，成交金额共计4,224,877元。</w:t>
      </w:r>
      <w:r w:rsidRPr="009A6B17">
        <w:rPr>
          <w:rFonts w:ascii="宋体" w:eastAsia="宋体" w:hAnsi="宋体" w:cs="宋体" w:hint="eastAsia"/>
          <w:color w:val="000000"/>
          <w:kern w:val="0"/>
          <w:szCs w:val="21"/>
        </w:rPr>
        <w:lastRenderedPageBreak/>
        <w:t>内幕信息公开后，于2018年1月5日卖出7,800股。“郭某”账户内幕交易“巨龙管业”盈利79,932.12元。</w:t>
      </w:r>
    </w:p>
    <w:p w:rsidR="009A6B17" w:rsidRPr="009A6B17" w:rsidRDefault="009A6B17" w:rsidP="009A6B17">
      <w:pPr>
        <w:widowControl/>
        <w:shd w:val="clear" w:color="auto" w:fill="FFFFFF"/>
        <w:spacing w:line="360" w:lineRule="atLeast"/>
        <w:ind w:firstLine="420"/>
        <w:rPr>
          <w:rFonts w:ascii="楷体" w:eastAsia="楷体" w:hAnsi="楷体" w:cs="宋体" w:hint="eastAsia"/>
          <w:color w:val="000000"/>
          <w:kern w:val="0"/>
          <w:sz w:val="24"/>
          <w:szCs w:val="24"/>
        </w:rPr>
      </w:pPr>
      <w:r w:rsidRPr="009A6B17">
        <w:rPr>
          <w:rFonts w:ascii="宋体" w:eastAsia="宋体" w:hAnsi="宋体" w:cs="宋体" w:hint="eastAsia"/>
          <w:color w:val="000000"/>
          <w:kern w:val="0"/>
          <w:szCs w:val="21"/>
        </w:rPr>
        <w:t>内幕信息敏感期内，“郭某”账户用于买入“巨龙管业”的资金主要来源于董</w:t>
      </w:r>
      <w:proofErr w:type="gramStart"/>
      <w:r w:rsidRPr="009A6B17">
        <w:rPr>
          <w:rFonts w:ascii="宋体" w:eastAsia="宋体" w:hAnsi="宋体" w:cs="宋体" w:hint="eastAsia"/>
          <w:color w:val="000000"/>
          <w:kern w:val="0"/>
          <w:szCs w:val="21"/>
        </w:rPr>
        <w:t>世</w:t>
      </w:r>
      <w:proofErr w:type="gramEnd"/>
      <w:r w:rsidRPr="009A6B17">
        <w:rPr>
          <w:rFonts w:ascii="宋体" w:eastAsia="宋体" w:hAnsi="宋体" w:cs="宋体" w:hint="eastAsia"/>
          <w:color w:val="000000"/>
          <w:kern w:val="0"/>
          <w:szCs w:val="21"/>
        </w:rPr>
        <w:t>启、马婧家庭共有资金。</w:t>
      </w:r>
    </w:p>
    <w:p w:rsidR="009A6B17" w:rsidRPr="009A6B17" w:rsidRDefault="009A6B17" w:rsidP="009A6B17">
      <w:pPr>
        <w:widowControl/>
        <w:shd w:val="clear" w:color="auto" w:fill="FFFFFF"/>
        <w:spacing w:line="360" w:lineRule="atLeast"/>
        <w:ind w:firstLine="420"/>
        <w:rPr>
          <w:rFonts w:ascii="楷体" w:eastAsia="楷体" w:hAnsi="楷体" w:cs="宋体" w:hint="eastAsia"/>
          <w:color w:val="000000"/>
          <w:kern w:val="0"/>
          <w:sz w:val="24"/>
          <w:szCs w:val="24"/>
        </w:rPr>
      </w:pPr>
      <w:r w:rsidRPr="009A6B17">
        <w:rPr>
          <w:rFonts w:ascii="宋体" w:eastAsia="宋体" w:hAnsi="宋体" w:cs="宋体" w:hint="eastAsia"/>
          <w:color w:val="000000"/>
          <w:kern w:val="0"/>
          <w:szCs w:val="21"/>
        </w:rPr>
        <w:t>（二）内幕信息敏感期内，“郭某”账户交易“巨龙管业”行为明显异常，与内幕信息高度吻合，且无合理解释</w:t>
      </w:r>
    </w:p>
    <w:p w:rsidR="009A6B17" w:rsidRPr="009A6B17" w:rsidRDefault="009A6B17" w:rsidP="009A6B17">
      <w:pPr>
        <w:widowControl/>
        <w:shd w:val="clear" w:color="auto" w:fill="FFFFFF"/>
        <w:spacing w:line="360" w:lineRule="atLeast"/>
        <w:ind w:firstLine="420"/>
        <w:rPr>
          <w:rFonts w:ascii="楷体" w:eastAsia="楷体" w:hAnsi="楷体" w:cs="宋体" w:hint="eastAsia"/>
          <w:color w:val="000000"/>
          <w:kern w:val="0"/>
          <w:sz w:val="24"/>
          <w:szCs w:val="24"/>
        </w:rPr>
      </w:pPr>
      <w:r w:rsidRPr="009A6B17">
        <w:rPr>
          <w:rFonts w:ascii="宋体" w:eastAsia="宋体" w:hAnsi="宋体" w:cs="宋体" w:hint="eastAsia"/>
          <w:color w:val="000000"/>
          <w:kern w:val="0"/>
          <w:szCs w:val="21"/>
        </w:rPr>
        <w:t>“郭某”账户2016年6月27日至12月11日无相关委托交易记录，2016年12月12日至16日、12月26日，集中买入“巨龙管业”，买入量较大，后续也没有交易其他股票，存在首次、单向、大量买入及交易品种单一等特征，交易行为明显异常。董</w:t>
      </w:r>
      <w:proofErr w:type="gramStart"/>
      <w:r w:rsidRPr="009A6B17">
        <w:rPr>
          <w:rFonts w:ascii="宋体" w:eastAsia="宋体" w:hAnsi="宋体" w:cs="宋体" w:hint="eastAsia"/>
          <w:color w:val="000000"/>
          <w:kern w:val="0"/>
          <w:szCs w:val="21"/>
        </w:rPr>
        <w:t>世</w:t>
      </w:r>
      <w:proofErr w:type="gramEnd"/>
      <w:r w:rsidRPr="009A6B17">
        <w:rPr>
          <w:rFonts w:ascii="宋体" w:eastAsia="宋体" w:hAnsi="宋体" w:cs="宋体" w:hint="eastAsia"/>
          <w:color w:val="000000"/>
          <w:kern w:val="0"/>
          <w:szCs w:val="21"/>
        </w:rPr>
        <w:t>启、马婧借用他人账户进行交易，借用时点为2016年11月左右，其银证转账转入资金的时点为11月8日、9日，12月14日、15日，“郭某”账户在内幕信息敏感期内买入“巨龙管业”时点为2016年12月12日至16日。上述时点与内幕信息的发展高度吻合。</w:t>
      </w:r>
    </w:p>
    <w:p w:rsidR="009A6B17" w:rsidRPr="009A6B17" w:rsidRDefault="009A6B17" w:rsidP="009A6B17">
      <w:pPr>
        <w:widowControl/>
        <w:shd w:val="clear" w:color="auto" w:fill="FFFFFF"/>
        <w:spacing w:line="360" w:lineRule="atLeast"/>
        <w:ind w:firstLine="420"/>
        <w:rPr>
          <w:rFonts w:ascii="楷体" w:eastAsia="楷体" w:hAnsi="楷体" w:cs="宋体" w:hint="eastAsia"/>
          <w:color w:val="000000"/>
          <w:kern w:val="0"/>
          <w:sz w:val="24"/>
          <w:szCs w:val="24"/>
        </w:rPr>
      </w:pPr>
      <w:r w:rsidRPr="009A6B17">
        <w:rPr>
          <w:rFonts w:ascii="宋体" w:eastAsia="宋体" w:hAnsi="宋体" w:cs="宋体" w:hint="eastAsia"/>
          <w:color w:val="000000"/>
          <w:kern w:val="0"/>
          <w:szCs w:val="21"/>
        </w:rPr>
        <w:t>董</w:t>
      </w:r>
      <w:proofErr w:type="gramStart"/>
      <w:r w:rsidRPr="009A6B17">
        <w:rPr>
          <w:rFonts w:ascii="宋体" w:eastAsia="宋体" w:hAnsi="宋体" w:cs="宋体" w:hint="eastAsia"/>
          <w:color w:val="000000"/>
          <w:kern w:val="0"/>
          <w:szCs w:val="21"/>
        </w:rPr>
        <w:t>世</w:t>
      </w:r>
      <w:proofErr w:type="gramEnd"/>
      <w:r w:rsidRPr="009A6B17">
        <w:rPr>
          <w:rFonts w:ascii="宋体" w:eastAsia="宋体" w:hAnsi="宋体" w:cs="宋体" w:hint="eastAsia"/>
          <w:color w:val="000000"/>
          <w:kern w:val="0"/>
          <w:szCs w:val="21"/>
        </w:rPr>
        <w:t>启、马婧对内幕信息敏感期内交易“巨龙管业”没有提出正当理由或合理解释。</w:t>
      </w:r>
    </w:p>
    <w:p w:rsidR="009A6B17" w:rsidRPr="009A6B17" w:rsidRDefault="009A6B17" w:rsidP="009A6B17">
      <w:pPr>
        <w:widowControl/>
        <w:shd w:val="clear" w:color="auto" w:fill="FFFFFF"/>
        <w:spacing w:line="360" w:lineRule="atLeast"/>
        <w:ind w:firstLine="420"/>
        <w:rPr>
          <w:rFonts w:ascii="楷体" w:eastAsia="楷体" w:hAnsi="楷体" w:cs="宋体" w:hint="eastAsia"/>
          <w:color w:val="000000"/>
          <w:kern w:val="0"/>
          <w:sz w:val="24"/>
          <w:szCs w:val="24"/>
        </w:rPr>
      </w:pPr>
      <w:r w:rsidRPr="009A6B17">
        <w:rPr>
          <w:rFonts w:ascii="宋体" w:eastAsia="宋体" w:hAnsi="宋体" w:cs="宋体" w:hint="eastAsia"/>
          <w:color w:val="000000"/>
          <w:kern w:val="0"/>
          <w:szCs w:val="21"/>
        </w:rPr>
        <w:t>上述违法事实，有巨龙管业公司公告、有关人员询问笔录及情况说明、有关人员邮件、飞行记录、“郭某”账户资料、有关银行账户资料等证据证明，足以认定。</w:t>
      </w:r>
    </w:p>
    <w:p w:rsidR="009A6B17" w:rsidRPr="009A6B17" w:rsidRDefault="009A6B17" w:rsidP="009A6B17">
      <w:pPr>
        <w:widowControl/>
        <w:shd w:val="clear" w:color="auto" w:fill="FFFFFF"/>
        <w:spacing w:line="360" w:lineRule="atLeast"/>
        <w:ind w:firstLine="420"/>
        <w:rPr>
          <w:rFonts w:ascii="楷体" w:eastAsia="楷体" w:hAnsi="楷体" w:cs="宋体" w:hint="eastAsia"/>
          <w:color w:val="000000"/>
          <w:kern w:val="0"/>
          <w:sz w:val="24"/>
          <w:szCs w:val="24"/>
        </w:rPr>
      </w:pPr>
      <w:r w:rsidRPr="009A6B17">
        <w:rPr>
          <w:rFonts w:ascii="宋体" w:eastAsia="宋体" w:hAnsi="宋体" w:cs="宋体" w:hint="eastAsia"/>
          <w:color w:val="000000"/>
          <w:kern w:val="0"/>
          <w:szCs w:val="21"/>
        </w:rPr>
        <w:t>董</w:t>
      </w:r>
      <w:proofErr w:type="gramStart"/>
      <w:r w:rsidRPr="009A6B17">
        <w:rPr>
          <w:rFonts w:ascii="宋体" w:eastAsia="宋体" w:hAnsi="宋体" w:cs="宋体" w:hint="eastAsia"/>
          <w:color w:val="000000"/>
          <w:kern w:val="0"/>
          <w:szCs w:val="21"/>
        </w:rPr>
        <w:t>世</w:t>
      </w:r>
      <w:proofErr w:type="gramEnd"/>
      <w:r w:rsidRPr="009A6B17">
        <w:rPr>
          <w:rFonts w:ascii="宋体" w:eastAsia="宋体" w:hAnsi="宋体" w:cs="宋体" w:hint="eastAsia"/>
          <w:color w:val="000000"/>
          <w:kern w:val="0"/>
          <w:szCs w:val="21"/>
        </w:rPr>
        <w:t>启、马婧的上述行为违反了《证券法》第七十三条、第七十六条第一款的规定，构成《证券法》第二百零二条所述内幕交易行为。</w:t>
      </w:r>
    </w:p>
    <w:p w:rsidR="009A6B17" w:rsidRPr="009A6B17" w:rsidRDefault="009A6B17" w:rsidP="009A6B17">
      <w:pPr>
        <w:widowControl/>
        <w:shd w:val="clear" w:color="auto" w:fill="FFFFFF"/>
        <w:spacing w:line="360" w:lineRule="atLeast"/>
        <w:ind w:firstLine="420"/>
        <w:rPr>
          <w:rFonts w:ascii="楷体" w:eastAsia="楷体" w:hAnsi="楷体" w:cs="宋体" w:hint="eastAsia"/>
          <w:color w:val="000000"/>
          <w:kern w:val="0"/>
          <w:sz w:val="24"/>
          <w:szCs w:val="24"/>
        </w:rPr>
      </w:pPr>
      <w:r w:rsidRPr="009A6B17">
        <w:rPr>
          <w:rFonts w:ascii="宋体" w:eastAsia="宋体" w:hAnsi="宋体" w:cs="宋体" w:hint="eastAsia"/>
          <w:color w:val="000000"/>
          <w:kern w:val="0"/>
          <w:szCs w:val="21"/>
        </w:rPr>
        <w:t>根据当事人违法行为的事实、性质、情节与社会危害程度，依据《证券法》第二百零二条的规定，我会决定：责令董</w:t>
      </w:r>
      <w:proofErr w:type="gramStart"/>
      <w:r w:rsidRPr="009A6B17">
        <w:rPr>
          <w:rFonts w:ascii="宋体" w:eastAsia="宋体" w:hAnsi="宋体" w:cs="宋体" w:hint="eastAsia"/>
          <w:color w:val="000000"/>
          <w:kern w:val="0"/>
          <w:szCs w:val="21"/>
        </w:rPr>
        <w:t>世</w:t>
      </w:r>
      <w:proofErr w:type="gramEnd"/>
      <w:r w:rsidRPr="009A6B17">
        <w:rPr>
          <w:rFonts w:ascii="宋体" w:eastAsia="宋体" w:hAnsi="宋体" w:cs="宋体" w:hint="eastAsia"/>
          <w:color w:val="000000"/>
          <w:kern w:val="0"/>
          <w:szCs w:val="21"/>
        </w:rPr>
        <w:t>启和马婧处理非法持有的股票，没收董</w:t>
      </w:r>
      <w:proofErr w:type="gramStart"/>
      <w:r w:rsidRPr="009A6B17">
        <w:rPr>
          <w:rFonts w:ascii="宋体" w:eastAsia="宋体" w:hAnsi="宋体" w:cs="宋体" w:hint="eastAsia"/>
          <w:color w:val="000000"/>
          <w:kern w:val="0"/>
          <w:szCs w:val="21"/>
        </w:rPr>
        <w:t>世</w:t>
      </w:r>
      <w:proofErr w:type="gramEnd"/>
      <w:r w:rsidRPr="009A6B17">
        <w:rPr>
          <w:rFonts w:ascii="宋体" w:eastAsia="宋体" w:hAnsi="宋体" w:cs="宋体" w:hint="eastAsia"/>
          <w:color w:val="000000"/>
          <w:kern w:val="0"/>
          <w:szCs w:val="21"/>
        </w:rPr>
        <w:t>启和马婧违法所得79,932.12元，并处以159,864.24元的罚款。</w:t>
      </w:r>
    </w:p>
    <w:p w:rsidR="009A6B17" w:rsidRPr="009A6B17" w:rsidRDefault="009A6B17" w:rsidP="009A6B17">
      <w:pPr>
        <w:widowControl/>
        <w:shd w:val="clear" w:color="auto" w:fill="FFFFFF"/>
        <w:spacing w:line="360" w:lineRule="atLeast"/>
        <w:ind w:firstLine="420"/>
        <w:rPr>
          <w:rFonts w:ascii="楷体" w:eastAsia="楷体" w:hAnsi="楷体" w:cs="宋体" w:hint="eastAsia"/>
          <w:color w:val="000000"/>
          <w:kern w:val="0"/>
          <w:sz w:val="24"/>
          <w:szCs w:val="24"/>
        </w:rPr>
      </w:pPr>
      <w:r w:rsidRPr="009A6B17">
        <w:rPr>
          <w:rFonts w:ascii="宋体" w:eastAsia="宋体" w:hAnsi="宋体" w:cs="宋体" w:hint="eastAsia"/>
          <w:color w:val="000000"/>
          <w:kern w:val="0"/>
          <w:szCs w:val="21"/>
        </w:rPr>
        <w:t>上述当事人应自收到本处罚决定书之日起15日内，将罚没款汇交中国证券监督管理委员会（财政</w:t>
      </w:r>
      <w:proofErr w:type="gramStart"/>
      <w:r w:rsidRPr="009A6B17">
        <w:rPr>
          <w:rFonts w:ascii="宋体" w:eastAsia="宋体" w:hAnsi="宋体" w:cs="宋体" w:hint="eastAsia"/>
          <w:color w:val="000000"/>
          <w:kern w:val="0"/>
          <w:szCs w:val="21"/>
        </w:rPr>
        <w:t>汇缴专户</w:t>
      </w:r>
      <w:proofErr w:type="gramEnd"/>
      <w:r w:rsidRPr="009A6B17">
        <w:rPr>
          <w:rFonts w:ascii="宋体" w:eastAsia="宋体" w:hAnsi="宋体" w:cs="宋体" w:hint="eastAsia"/>
          <w:color w:val="000000"/>
          <w:kern w:val="0"/>
          <w:szCs w:val="21"/>
        </w:rPr>
        <w:t>）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9A6B17" w:rsidRPr="009A6B17" w:rsidRDefault="009A6B17" w:rsidP="009A6B17">
      <w:pPr>
        <w:widowControl/>
        <w:shd w:val="clear" w:color="auto" w:fill="FFFFFF"/>
        <w:wordWrap w:val="0"/>
        <w:spacing w:line="360" w:lineRule="atLeast"/>
        <w:jc w:val="right"/>
        <w:rPr>
          <w:rFonts w:ascii="楷体" w:eastAsia="楷体" w:hAnsi="楷体" w:cs="宋体" w:hint="eastAsia"/>
          <w:color w:val="000000"/>
          <w:kern w:val="0"/>
          <w:sz w:val="24"/>
          <w:szCs w:val="24"/>
        </w:rPr>
      </w:pPr>
      <w:r w:rsidRPr="009A6B17">
        <w:rPr>
          <w:rFonts w:ascii="宋体" w:eastAsia="宋体" w:hAnsi="宋体" w:cs="宋体" w:hint="eastAsia"/>
          <w:color w:val="000000"/>
          <w:kern w:val="0"/>
          <w:szCs w:val="21"/>
        </w:rPr>
        <w:t xml:space="preserve">中国证监会　　 　　</w:t>
      </w:r>
      <w:proofErr w:type="gramStart"/>
      <w:r w:rsidRPr="009A6B17">
        <w:rPr>
          <w:rFonts w:ascii="宋体" w:eastAsia="宋体" w:hAnsi="宋体" w:cs="宋体" w:hint="eastAsia"/>
          <w:color w:val="000000"/>
          <w:kern w:val="0"/>
          <w:szCs w:val="21"/>
        </w:rPr>
        <w:t xml:space="preserve">　</w:t>
      </w:r>
      <w:proofErr w:type="gramEnd"/>
    </w:p>
    <w:p w:rsidR="009A6B17" w:rsidRPr="009A6B17" w:rsidRDefault="009A6B17" w:rsidP="009A6B17">
      <w:pPr>
        <w:widowControl/>
        <w:shd w:val="clear" w:color="auto" w:fill="FFFFFF"/>
        <w:wordWrap w:val="0"/>
        <w:spacing w:line="360" w:lineRule="atLeast"/>
        <w:jc w:val="right"/>
        <w:rPr>
          <w:rFonts w:ascii="楷体" w:eastAsia="楷体" w:hAnsi="楷体" w:cs="宋体" w:hint="eastAsia"/>
          <w:color w:val="000000"/>
          <w:kern w:val="0"/>
          <w:sz w:val="24"/>
          <w:szCs w:val="24"/>
        </w:rPr>
      </w:pPr>
      <w:r w:rsidRPr="009A6B17">
        <w:rPr>
          <w:rFonts w:ascii="宋体" w:eastAsia="宋体" w:hAnsi="宋体" w:cs="宋体" w:hint="eastAsia"/>
          <w:color w:val="000000"/>
          <w:kern w:val="0"/>
          <w:szCs w:val="21"/>
        </w:rPr>
        <w:t xml:space="preserve">2019年4月30日　　</w:t>
      </w:r>
      <w:proofErr w:type="gramStart"/>
      <w:r w:rsidRPr="009A6B17">
        <w:rPr>
          <w:rFonts w:ascii="宋体" w:eastAsia="宋体" w:hAnsi="宋体" w:cs="宋体" w:hint="eastAsia"/>
          <w:color w:val="000000"/>
          <w:kern w:val="0"/>
          <w:szCs w:val="21"/>
        </w:rPr>
        <w:t xml:space="preserve">　　</w:t>
      </w:r>
      <w:proofErr w:type="gramEnd"/>
    </w:p>
    <w:p w:rsidR="009A6B17" w:rsidRPr="009A6B17" w:rsidRDefault="009A6B17" w:rsidP="009A6B17">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9A6B17" w:rsidRPr="009A6B17" w:rsidTr="009A6B17">
        <w:trPr>
          <w:tblCellSpacing w:w="15" w:type="dxa"/>
          <w:jc w:val="center"/>
        </w:trPr>
        <w:tc>
          <w:tcPr>
            <w:tcW w:w="900" w:type="dxa"/>
            <w:vAlign w:val="center"/>
            <w:hideMark/>
          </w:tcPr>
          <w:p w:rsidR="009A6B17" w:rsidRPr="009A6B17" w:rsidRDefault="009A6B17" w:rsidP="009A6B17">
            <w:pPr>
              <w:widowControl/>
              <w:jc w:val="left"/>
              <w:rPr>
                <w:rFonts w:ascii="宋体" w:eastAsia="宋体" w:hAnsi="宋体" w:cs="宋体" w:hint="eastAsia"/>
                <w:kern w:val="0"/>
                <w:sz w:val="18"/>
                <w:szCs w:val="18"/>
              </w:rPr>
            </w:pPr>
            <w:r w:rsidRPr="009A6B17">
              <w:rPr>
                <w:rFonts w:ascii="宋体" w:eastAsia="宋体" w:hAnsi="宋体" w:cs="宋体"/>
                <w:kern w:val="0"/>
                <w:sz w:val="18"/>
                <w:szCs w:val="18"/>
              </w:rPr>
              <w:t> </w:t>
            </w:r>
          </w:p>
        </w:tc>
        <w:tc>
          <w:tcPr>
            <w:tcW w:w="1200" w:type="dxa"/>
            <w:vAlign w:val="center"/>
            <w:hideMark/>
          </w:tcPr>
          <w:p w:rsidR="009A6B17" w:rsidRPr="009A6B17" w:rsidRDefault="009A6B17" w:rsidP="009A6B17">
            <w:pPr>
              <w:widowControl/>
              <w:jc w:val="left"/>
              <w:rPr>
                <w:rFonts w:ascii="宋体" w:eastAsia="宋体" w:hAnsi="宋体" w:cs="宋体"/>
                <w:kern w:val="0"/>
                <w:sz w:val="18"/>
                <w:szCs w:val="18"/>
              </w:rPr>
            </w:pPr>
            <w:r w:rsidRPr="009A6B17">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9A6B17" w:rsidRPr="009A6B17" w:rsidRDefault="009A6B17" w:rsidP="009A6B17">
            <w:pPr>
              <w:widowControl/>
              <w:jc w:val="left"/>
              <w:rPr>
                <w:rFonts w:ascii="宋体" w:eastAsia="宋体" w:hAnsi="宋体" w:cs="宋体"/>
                <w:kern w:val="0"/>
                <w:sz w:val="18"/>
                <w:szCs w:val="18"/>
              </w:rPr>
            </w:pPr>
            <w:r w:rsidRPr="009A6B17">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9A6B17" w:rsidRPr="009A6B17" w:rsidRDefault="009A6B17" w:rsidP="009A6B17">
            <w:pPr>
              <w:widowControl/>
              <w:jc w:val="left"/>
              <w:rPr>
                <w:rFonts w:ascii="宋体" w:eastAsia="宋体" w:hAnsi="宋体" w:cs="宋体"/>
                <w:kern w:val="0"/>
                <w:sz w:val="18"/>
                <w:szCs w:val="18"/>
              </w:rPr>
            </w:pPr>
            <w:r w:rsidRPr="009A6B17">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9A6B17" w:rsidRPr="009A6B17" w:rsidRDefault="009A6B17" w:rsidP="009A6B17">
      <w:pPr>
        <w:widowControl/>
        <w:jc w:val="center"/>
        <w:rPr>
          <w:rFonts w:ascii="微软雅黑" w:eastAsia="微软雅黑" w:hAnsi="微软雅黑" w:cs="宋体"/>
          <w:color w:val="515151"/>
          <w:kern w:val="0"/>
          <w:sz w:val="18"/>
          <w:szCs w:val="18"/>
        </w:rPr>
      </w:pPr>
      <w:hyperlink r:id="rId11" w:tgtFrame="_blank" w:history="1">
        <w:r w:rsidRPr="009A6B17">
          <w:rPr>
            <w:rFonts w:ascii="微软雅黑" w:eastAsia="微软雅黑" w:hAnsi="微软雅黑" w:cs="宋体" w:hint="eastAsia"/>
            <w:color w:val="0000FF"/>
            <w:kern w:val="0"/>
            <w:sz w:val="18"/>
            <w:szCs w:val="18"/>
            <w:u w:val="single"/>
          </w:rPr>
          <w:t>关于我们</w:t>
        </w:r>
      </w:hyperlink>
      <w:r w:rsidRPr="009A6B17">
        <w:rPr>
          <w:rFonts w:ascii="微软雅黑" w:eastAsia="微软雅黑" w:hAnsi="微软雅黑" w:cs="宋体" w:hint="eastAsia"/>
          <w:color w:val="515151"/>
          <w:kern w:val="0"/>
          <w:sz w:val="18"/>
          <w:szCs w:val="18"/>
        </w:rPr>
        <w:t> - </w:t>
      </w:r>
      <w:hyperlink r:id="rId12" w:tgtFrame="_blank" w:history="1">
        <w:r w:rsidRPr="009A6B17">
          <w:rPr>
            <w:rFonts w:ascii="微软雅黑" w:eastAsia="微软雅黑" w:hAnsi="微软雅黑" w:cs="宋体" w:hint="eastAsia"/>
            <w:color w:val="0000FF"/>
            <w:kern w:val="0"/>
            <w:sz w:val="18"/>
            <w:szCs w:val="18"/>
            <w:u w:val="single"/>
          </w:rPr>
          <w:t>法律声明</w:t>
        </w:r>
      </w:hyperlink>
      <w:r w:rsidRPr="009A6B17">
        <w:rPr>
          <w:rFonts w:ascii="微软雅黑" w:eastAsia="微软雅黑" w:hAnsi="微软雅黑" w:cs="宋体" w:hint="eastAsia"/>
          <w:color w:val="515151"/>
          <w:kern w:val="0"/>
          <w:sz w:val="18"/>
          <w:szCs w:val="18"/>
        </w:rPr>
        <w:t> - </w:t>
      </w:r>
      <w:hyperlink r:id="rId13" w:tgtFrame="_blank" w:history="1">
        <w:r w:rsidRPr="009A6B17">
          <w:rPr>
            <w:rFonts w:ascii="微软雅黑" w:eastAsia="微软雅黑" w:hAnsi="微软雅黑" w:cs="宋体" w:hint="eastAsia"/>
            <w:color w:val="0000FF"/>
            <w:kern w:val="0"/>
            <w:sz w:val="18"/>
            <w:szCs w:val="18"/>
            <w:u w:val="single"/>
          </w:rPr>
          <w:t>联系我们</w:t>
        </w:r>
      </w:hyperlink>
    </w:p>
    <w:p w:rsidR="009A6B17" w:rsidRPr="009A6B17" w:rsidRDefault="009A6B17" w:rsidP="009A6B17">
      <w:pPr>
        <w:widowControl/>
        <w:jc w:val="center"/>
        <w:rPr>
          <w:rFonts w:ascii="微软雅黑" w:eastAsia="微软雅黑" w:hAnsi="微软雅黑" w:cs="宋体" w:hint="eastAsia"/>
          <w:color w:val="515151"/>
          <w:kern w:val="0"/>
          <w:sz w:val="18"/>
          <w:szCs w:val="18"/>
        </w:rPr>
      </w:pPr>
      <w:r w:rsidRPr="009A6B17">
        <w:rPr>
          <w:rFonts w:ascii="微软雅黑" w:eastAsia="微软雅黑" w:hAnsi="微软雅黑" w:cs="宋体" w:hint="eastAsia"/>
          <w:color w:val="515151"/>
          <w:kern w:val="0"/>
          <w:sz w:val="18"/>
          <w:szCs w:val="18"/>
        </w:rPr>
        <w:t>版权所有：中国证券监督管理委员会 京ICP备 05035542号</w:t>
      </w:r>
    </w:p>
    <w:p w:rsidR="009A6B17" w:rsidRPr="009A6B17" w:rsidRDefault="009A6B17" w:rsidP="009A6B17">
      <w:pPr>
        <w:widowControl/>
        <w:jc w:val="center"/>
        <w:rPr>
          <w:rFonts w:ascii="微软雅黑" w:eastAsia="微软雅黑" w:hAnsi="微软雅黑" w:cs="宋体" w:hint="eastAsia"/>
          <w:color w:val="515151"/>
          <w:kern w:val="0"/>
          <w:sz w:val="18"/>
          <w:szCs w:val="18"/>
        </w:rPr>
      </w:pPr>
      <w:r w:rsidRPr="009A6B17">
        <w:rPr>
          <w:rFonts w:ascii="微软雅黑" w:eastAsia="微软雅黑" w:hAnsi="微软雅黑" w:cs="宋体" w:hint="eastAsia"/>
          <w:color w:val="515151"/>
          <w:kern w:val="0"/>
          <w:sz w:val="18"/>
          <w:szCs w:val="18"/>
        </w:rPr>
        <w:t>地址：北京市西城区金融大街19号富凯大厦A座 邮编：100033</w:t>
      </w:r>
    </w:p>
    <w:p w:rsidR="009A6B17" w:rsidRPr="009A6B17" w:rsidRDefault="009A6B17" w:rsidP="009A6B17">
      <w:pPr>
        <w:widowControl/>
        <w:jc w:val="center"/>
        <w:rPr>
          <w:rFonts w:ascii="微软雅黑" w:eastAsia="微软雅黑" w:hAnsi="微软雅黑" w:cs="宋体" w:hint="eastAsia"/>
          <w:color w:val="515151"/>
          <w:kern w:val="0"/>
          <w:sz w:val="18"/>
          <w:szCs w:val="18"/>
        </w:rPr>
      </w:pPr>
      <w:r w:rsidRPr="009A6B17">
        <w:rPr>
          <w:rFonts w:ascii="微软雅黑" w:eastAsia="微软雅黑" w:hAnsi="微软雅黑" w:cs="宋体" w:hint="eastAsia"/>
          <w:color w:val="515151"/>
          <w:kern w:val="0"/>
          <w:sz w:val="18"/>
          <w:szCs w:val="18"/>
        </w:rPr>
        <w:t>建议使用IE5.5以上浏览器，分辨率1024*768</w:t>
      </w:r>
    </w:p>
    <w:p w:rsidR="00F84852" w:rsidRPr="009A6B17" w:rsidRDefault="00F84852"/>
    <w:sectPr w:rsidR="00F84852" w:rsidRPr="009A6B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B17"/>
    <w:rsid w:val="009A6B17"/>
    <w:rsid w:val="00F84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42FAE4-EBE6-4550-AB94-77FB3918E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A6B1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A6B17"/>
    <w:rPr>
      <w:b/>
      <w:bCs/>
    </w:rPr>
  </w:style>
  <w:style w:type="paragraph" w:customStyle="1" w:styleId="p0">
    <w:name w:val="p0"/>
    <w:basedOn w:val="a"/>
    <w:rsid w:val="009A6B17"/>
    <w:pPr>
      <w:widowControl/>
      <w:spacing w:before="100" w:beforeAutospacing="1" w:after="100" w:afterAutospacing="1"/>
      <w:jc w:val="left"/>
    </w:pPr>
    <w:rPr>
      <w:rFonts w:ascii="宋体" w:eastAsia="宋体" w:hAnsi="宋体" w:cs="宋体"/>
      <w:kern w:val="0"/>
      <w:sz w:val="24"/>
      <w:szCs w:val="24"/>
    </w:rPr>
  </w:style>
  <w:style w:type="paragraph" w:customStyle="1" w:styleId="p15">
    <w:name w:val="p15"/>
    <w:basedOn w:val="a"/>
    <w:rsid w:val="009A6B17"/>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9A6B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100928">
      <w:bodyDiv w:val="1"/>
      <w:marLeft w:val="0"/>
      <w:marRight w:val="0"/>
      <w:marTop w:val="0"/>
      <w:marBottom w:val="0"/>
      <w:divBdr>
        <w:top w:val="none" w:sz="0" w:space="0" w:color="auto"/>
        <w:left w:val="none" w:sz="0" w:space="0" w:color="auto"/>
        <w:bottom w:val="none" w:sz="0" w:space="0" w:color="auto"/>
        <w:right w:val="none" w:sz="0" w:space="0" w:color="auto"/>
      </w:divBdr>
      <w:divsChild>
        <w:div w:id="683434824">
          <w:marLeft w:val="0"/>
          <w:marRight w:val="0"/>
          <w:marTop w:val="150"/>
          <w:marBottom w:val="150"/>
          <w:divBdr>
            <w:top w:val="none" w:sz="0" w:space="0" w:color="auto"/>
            <w:left w:val="none" w:sz="0" w:space="0" w:color="auto"/>
            <w:bottom w:val="none" w:sz="0" w:space="0" w:color="auto"/>
            <w:right w:val="none" w:sz="0" w:space="0" w:color="auto"/>
          </w:divBdr>
        </w:div>
        <w:div w:id="1580477891">
          <w:marLeft w:val="0"/>
          <w:marRight w:val="0"/>
          <w:marTop w:val="0"/>
          <w:marBottom w:val="0"/>
          <w:divBdr>
            <w:top w:val="single" w:sz="6" w:space="8" w:color="B5B5B5"/>
            <w:left w:val="single" w:sz="6" w:space="0" w:color="B5B5B5"/>
            <w:bottom w:val="single" w:sz="6" w:space="8" w:color="B5B5B5"/>
            <w:right w:val="single" w:sz="6" w:space="0" w:color="B5B5B5"/>
          </w:divBdr>
          <w:divsChild>
            <w:div w:id="1487238164">
              <w:marLeft w:val="0"/>
              <w:marRight w:val="0"/>
              <w:marTop w:val="0"/>
              <w:marBottom w:val="0"/>
              <w:divBdr>
                <w:top w:val="none" w:sz="0" w:space="0" w:color="auto"/>
                <w:left w:val="none" w:sz="0" w:space="0" w:color="auto"/>
                <w:bottom w:val="none" w:sz="0" w:space="0" w:color="auto"/>
                <w:right w:val="none" w:sz="0" w:space="0" w:color="auto"/>
              </w:divBdr>
            </w:div>
            <w:div w:id="816460594">
              <w:marLeft w:val="0"/>
              <w:marRight w:val="0"/>
              <w:marTop w:val="0"/>
              <w:marBottom w:val="0"/>
              <w:divBdr>
                <w:top w:val="none" w:sz="0" w:space="0" w:color="auto"/>
                <w:left w:val="none" w:sz="0" w:space="0" w:color="auto"/>
                <w:bottom w:val="none" w:sz="0" w:space="0" w:color="auto"/>
                <w:right w:val="none" w:sz="0" w:space="0" w:color="auto"/>
              </w:divBdr>
              <w:divsChild>
                <w:div w:id="1423258202">
                  <w:marLeft w:val="0"/>
                  <w:marRight w:val="0"/>
                  <w:marTop w:val="0"/>
                  <w:marBottom w:val="0"/>
                  <w:divBdr>
                    <w:top w:val="none" w:sz="0" w:space="0" w:color="auto"/>
                    <w:left w:val="none" w:sz="0" w:space="0" w:color="auto"/>
                    <w:bottom w:val="none" w:sz="0" w:space="0" w:color="auto"/>
                    <w:right w:val="none" w:sz="0" w:space="0" w:color="auto"/>
                  </w:divBdr>
                </w:div>
              </w:divsChild>
            </w:div>
            <w:div w:id="1829591886">
              <w:marLeft w:val="0"/>
              <w:marRight w:val="0"/>
              <w:marTop w:val="120"/>
              <w:marBottom w:val="120"/>
              <w:divBdr>
                <w:top w:val="none" w:sz="0" w:space="0" w:color="auto"/>
                <w:left w:val="none" w:sz="0" w:space="0" w:color="auto"/>
                <w:bottom w:val="none" w:sz="0" w:space="0" w:color="auto"/>
                <w:right w:val="none" w:sz="0" w:space="0" w:color="auto"/>
              </w:divBdr>
            </w:div>
          </w:divsChild>
        </w:div>
        <w:div w:id="1494418769">
          <w:marLeft w:val="0"/>
          <w:marRight w:val="0"/>
          <w:marTop w:val="120"/>
          <w:marBottom w:val="0"/>
          <w:divBdr>
            <w:top w:val="none" w:sz="0" w:space="0" w:color="auto"/>
            <w:left w:val="none" w:sz="0" w:space="0" w:color="auto"/>
            <w:bottom w:val="none" w:sz="0" w:space="0" w:color="auto"/>
            <w:right w:val="none" w:sz="0" w:space="0" w:color="auto"/>
          </w:divBdr>
          <w:divsChild>
            <w:div w:id="942222735">
              <w:marLeft w:val="0"/>
              <w:marRight w:val="0"/>
              <w:marTop w:val="60"/>
              <w:marBottom w:val="0"/>
              <w:divBdr>
                <w:top w:val="none" w:sz="0" w:space="0" w:color="auto"/>
                <w:left w:val="none" w:sz="0" w:space="0" w:color="auto"/>
                <w:bottom w:val="none" w:sz="0" w:space="0" w:color="auto"/>
                <w:right w:val="none" w:sz="0" w:space="0" w:color="auto"/>
              </w:divBdr>
            </w:div>
            <w:div w:id="1254162494">
              <w:marLeft w:val="0"/>
              <w:marRight w:val="0"/>
              <w:marTop w:val="60"/>
              <w:marBottom w:val="0"/>
              <w:divBdr>
                <w:top w:val="none" w:sz="0" w:space="0" w:color="auto"/>
                <w:left w:val="none" w:sz="0" w:space="0" w:color="auto"/>
                <w:bottom w:val="none" w:sz="0" w:space="0" w:color="auto"/>
                <w:right w:val="none" w:sz="0" w:space="0" w:color="auto"/>
              </w:divBdr>
            </w:div>
            <w:div w:id="1686515228">
              <w:marLeft w:val="0"/>
              <w:marRight w:val="0"/>
              <w:marTop w:val="60"/>
              <w:marBottom w:val="0"/>
              <w:divBdr>
                <w:top w:val="none" w:sz="0" w:space="0" w:color="auto"/>
                <w:left w:val="none" w:sz="0" w:space="0" w:color="auto"/>
                <w:bottom w:val="none" w:sz="0" w:space="0" w:color="auto"/>
                <w:right w:val="none" w:sz="0" w:space="0" w:color="auto"/>
              </w:divBdr>
            </w:div>
            <w:div w:id="203996292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905/t20190509_355488.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534</Words>
  <Characters>3047</Characters>
  <Application>Microsoft Office Word</Application>
  <DocSecurity>0</DocSecurity>
  <Lines>25</Lines>
  <Paragraphs>7</Paragraphs>
  <ScaleCrop>false</ScaleCrop>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2020-02-14T15:08:00Z</dcterms:created>
  <dcterms:modified xsi:type="dcterms:W3CDTF">2020-02-14T15:08:00Z</dcterms:modified>
</cp:coreProperties>
</file>