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FB1BA7" w:rsidRPr="00FB1BA7" w14:paraId="5B91EAC5" w14:textId="77777777" w:rsidTr="00FB1BA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1BA7" w:rsidRPr="00FB1BA7" w14:paraId="63EE071A" w14:textId="77777777">
              <w:trPr>
                <w:tblCellSpacing w:w="0" w:type="dxa"/>
              </w:trPr>
              <w:tc>
                <w:tcPr>
                  <w:tcW w:w="2500" w:type="pct"/>
                  <w:tcMar>
                    <w:top w:w="30" w:type="dxa"/>
                    <w:left w:w="30" w:type="dxa"/>
                    <w:bottom w:w="30" w:type="dxa"/>
                    <w:right w:w="30" w:type="dxa"/>
                  </w:tcMar>
                  <w:hideMark/>
                </w:tcPr>
                <w:p w14:paraId="378C3D12" w14:textId="03CABE01" w:rsidR="00FB1BA7" w:rsidRPr="00FB1BA7" w:rsidRDefault="00FB1BA7" w:rsidP="00FB1BA7">
                  <w:pPr>
                    <w:widowControl/>
                    <w:jc w:val="left"/>
                    <w:rPr>
                      <w:rFonts w:ascii="宋体" w:eastAsia="宋体" w:hAnsi="宋体" w:cs="宋体" w:hint="eastAsia"/>
                      <w:color w:val="686868"/>
                      <w:kern w:val="0"/>
                      <w:sz w:val="18"/>
                      <w:szCs w:val="18"/>
                    </w:rPr>
                  </w:pPr>
                  <w:r w:rsidRPr="00FB1BA7">
                    <w:rPr>
                      <w:rFonts w:ascii="宋体" w:eastAsia="宋体" w:hAnsi="宋体" w:cs="宋体"/>
                      <w:b/>
                      <w:bCs/>
                      <w:color w:val="686868"/>
                      <w:kern w:val="0"/>
                      <w:sz w:val="18"/>
                      <w:szCs w:val="18"/>
                    </w:rPr>
                    <w:t>索 引 号:</w:t>
                  </w:r>
                  <w:r w:rsidR="007871B7" w:rsidRPr="00FB1BA7">
                    <w:rPr>
                      <w:rFonts w:ascii="宋体" w:eastAsia="宋体" w:hAnsi="宋体" w:cs="宋体"/>
                      <w:color w:val="686868"/>
                      <w:kern w:val="0"/>
                      <w:sz w:val="18"/>
                      <w:szCs w:val="18"/>
                    </w:rPr>
                    <w:t xml:space="preserve"> </w:t>
                  </w:r>
                  <w:r w:rsidR="007871B7" w:rsidRPr="007871B7">
                    <w:rPr>
                      <w:rFonts w:ascii="宋体" w:eastAsia="宋体" w:hAnsi="宋体" w:cs="宋体" w:hint="eastAsia"/>
                      <w:color w:val="686868"/>
                      <w:kern w:val="0"/>
                      <w:sz w:val="18"/>
                      <w:szCs w:val="18"/>
                    </w:rPr>
                    <w:t>bm56000001/2021-00204399</w:t>
                  </w:r>
                </w:p>
              </w:tc>
              <w:tc>
                <w:tcPr>
                  <w:tcW w:w="0" w:type="auto"/>
                  <w:tcMar>
                    <w:top w:w="30" w:type="dxa"/>
                    <w:left w:w="30" w:type="dxa"/>
                    <w:bottom w:w="30" w:type="dxa"/>
                    <w:right w:w="30" w:type="dxa"/>
                  </w:tcMar>
                  <w:hideMark/>
                </w:tcPr>
                <w:p w14:paraId="1A0F9C5B" w14:textId="77777777" w:rsidR="00FB1BA7" w:rsidRPr="00FB1BA7" w:rsidRDefault="00FB1BA7" w:rsidP="00FB1BA7">
                  <w:pPr>
                    <w:widowControl/>
                    <w:jc w:val="left"/>
                    <w:rPr>
                      <w:rFonts w:ascii="宋体" w:eastAsia="宋体" w:hAnsi="宋体" w:cs="宋体" w:hint="eastAsia"/>
                      <w:color w:val="686868"/>
                      <w:kern w:val="0"/>
                      <w:sz w:val="18"/>
                      <w:szCs w:val="18"/>
                    </w:rPr>
                  </w:pPr>
                  <w:r w:rsidRPr="00FB1BA7">
                    <w:rPr>
                      <w:rFonts w:ascii="宋体" w:eastAsia="宋体" w:hAnsi="宋体" w:cs="宋体"/>
                      <w:b/>
                      <w:bCs/>
                      <w:color w:val="686868"/>
                      <w:kern w:val="0"/>
                      <w:sz w:val="18"/>
                      <w:szCs w:val="18"/>
                    </w:rPr>
                    <w:t>分类:</w:t>
                  </w:r>
                  <w:r w:rsidRPr="00FB1BA7">
                    <w:rPr>
                      <w:rFonts w:ascii="宋体" w:eastAsia="宋体" w:hAnsi="宋体" w:cs="宋体"/>
                      <w:color w:val="686868"/>
                      <w:kern w:val="0"/>
                      <w:sz w:val="18"/>
                      <w:szCs w:val="18"/>
                    </w:rPr>
                    <w:t> 行政处罚 ; 行政处罚决定</w:t>
                  </w:r>
                </w:p>
              </w:tc>
            </w:tr>
          </w:tbl>
          <w:p w14:paraId="3D936B8E" w14:textId="77777777" w:rsidR="00FB1BA7" w:rsidRPr="00FB1BA7" w:rsidRDefault="00FB1BA7" w:rsidP="00FB1BA7">
            <w:pPr>
              <w:widowControl/>
              <w:jc w:val="left"/>
              <w:rPr>
                <w:rFonts w:ascii="宋体" w:eastAsia="宋体" w:hAnsi="宋体" w:cs="宋体" w:hint="eastAsia"/>
                <w:color w:val="686868"/>
                <w:kern w:val="0"/>
                <w:sz w:val="18"/>
                <w:szCs w:val="18"/>
              </w:rPr>
            </w:pPr>
          </w:p>
        </w:tc>
      </w:tr>
      <w:tr w:rsidR="00FB1BA7" w:rsidRPr="00FB1BA7" w14:paraId="177DBDE7" w14:textId="77777777" w:rsidTr="00FB1BA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1BA7" w:rsidRPr="00FB1BA7" w14:paraId="6D0CDB21" w14:textId="77777777">
              <w:trPr>
                <w:tblCellSpacing w:w="0" w:type="dxa"/>
              </w:trPr>
              <w:tc>
                <w:tcPr>
                  <w:tcW w:w="2500" w:type="pct"/>
                  <w:tcMar>
                    <w:top w:w="30" w:type="dxa"/>
                    <w:left w:w="30" w:type="dxa"/>
                    <w:bottom w:w="30" w:type="dxa"/>
                    <w:right w:w="30" w:type="dxa"/>
                  </w:tcMar>
                  <w:hideMark/>
                </w:tcPr>
                <w:p w14:paraId="07E86CA6" w14:textId="77777777" w:rsidR="00FB1BA7" w:rsidRPr="00FB1BA7" w:rsidRDefault="00FB1BA7" w:rsidP="00FB1BA7">
                  <w:pPr>
                    <w:widowControl/>
                    <w:jc w:val="left"/>
                    <w:rPr>
                      <w:rFonts w:ascii="宋体" w:eastAsia="宋体" w:hAnsi="宋体" w:cs="宋体" w:hint="eastAsia"/>
                      <w:color w:val="686868"/>
                      <w:kern w:val="0"/>
                      <w:sz w:val="18"/>
                      <w:szCs w:val="18"/>
                    </w:rPr>
                  </w:pPr>
                  <w:r w:rsidRPr="00FB1BA7">
                    <w:rPr>
                      <w:rFonts w:ascii="宋体" w:eastAsia="宋体" w:hAnsi="宋体" w:cs="宋体"/>
                      <w:b/>
                      <w:bCs/>
                      <w:color w:val="686868"/>
                      <w:kern w:val="0"/>
                      <w:sz w:val="18"/>
                      <w:szCs w:val="18"/>
                    </w:rPr>
                    <w:t>发布机构:</w:t>
                  </w:r>
                  <w:r w:rsidRPr="00FB1BA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7A9CD10D" w14:textId="77777777" w:rsidR="00FB1BA7" w:rsidRPr="00FB1BA7" w:rsidRDefault="00FB1BA7" w:rsidP="00FB1BA7">
                  <w:pPr>
                    <w:widowControl/>
                    <w:jc w:val="left"/>
                    <w:rPr>
                      <w:rFonts w:ascii="宋体" w:eastAsia="宋体" w:hAnsi="宋体" w:cs="宋体" w:hint="eastAsia"/>
                      <w:color w:val="686868"/>
                      <w:kern w:val="0"/>
                      <w:sz w:val="18"/>
                      <w:szCs w:val="18"/>
                    </w:rPr>
                  </w:pPr>
                  <w:r w:rsidRPr="00FB1BA7">
                    <w:rPr>
                      <w:rFonts w:ascii="宋体" w:eastAsia="宋体" w:hAnsi="宋体" w:cs="宋体"/>
                      <w:b/>
                      <w:bCs/>
                      <w:color w:val="686868"/>
                      <w:kern w:val="0"/>
                      <w:sz w:val="18"/>
                      <w:szCs w:val="18"/>
                    </w:rPr>
                    <w:t>发文日期:</w:t>
                  </w:r>
                  <w:r w:rsidRPr="00FB1BA7">
                    <w:rPr>
                      <w:rFonts w:ascii="宋体" w:eastAsia="宋体" w:hAnsi="宋体" w:cs="宋体"/>
                      <w:color w:val="686868"/>
                      <w:kern w:val="0"/>
                      <w:sz w:val="18"/>
                      <w:szCs w:val="18"/>
                    </w:rPr>
                    <w:t> 2020年12月10日</w:t>
                  </w:r>
                </w:p>
              </w:tc>
            </w:tr>
          </w:tbl>
          <w:p w14:paraId="213F6120" w14:textId="77777777" w:rsidR="00FB1BA7" w:rsidRPr="00FB1BA7" w:rsidRDefault="00FB1BA7" w:rsidP="00FB1BA7">
            <w:pPr>
              <w:widowControl/>
              <w:jc w:val="left"/>
              <w:rPr>
                <w:rFonts w:ascii="宋体" w:eastAsia="宋体" w:hAnsi="宋体" w:cs="宋体" w:hint="eastAsia"/>
                <w:color w:val="686868"/>
                <w:kern w:val="0"/>
                <w:sz w:val="18"/>
                <w:szCs w:val="18"/>
              </w:rPr>
            </w:pPr>
          </w:p>
        </w:tc>
      </w:tr>
      <w:tr w:rsidR="00FB1BA7" w:rsidRPr="00FB1BA7" w14:paraId="4B6C5CAA" w14:textId="77777777" w:rsidTr="00FB1BA7">
        <w:trPr>
          <w:tblCellSpacing w:w="0" w:type="dxa"/>
          <w:jc w:val="center"/>
        </w:trPr>
        <w:tc>
          <w:tcPr>
            <w:tcW w:w="0" w:type="auto"/>
            <w:tcMar>
              <w:top w:w="30" w:type="dxa"/>
              <w:left w:w="30" w:type="dxa"/>
              <w:bottom w:w="30" w:type="dxa"/>
              <w:right w:w="30" w:type="dxa"/>
            </w:tcMar>
            <w:hideMark/>
          </w:tcPr>
          <w:p w14:paraId="4DEB0003" w14:textId="77777777" w:rsidR="00FB1BA7" w:rsidRPr="00FB1BA7" w:rsidRDefault="00FB1BA7" w:rsidP="00FB1BA7">
            <w:pPr>
              <w:widowControl/>
              <w:jc w:val="left"/>
              <w:rPr>
                <w:rFonts w:ascii="宋体" w:eastAsia="宋体" w:hAnsi="宋体" w:cs="宋体" w:hint="eastAsia"/>
                <w:color w:val="686868"/>
                <w:kern w:val="0"/>
                <w:sz w:val="18"/>
                <w:szCs w:val="18"/>
              </w:rPr>
            </w:pPr>
            <w:r w:rsidRPr="00FB1BA7">
              <w:rPr>
                <w:rFonts w:ascii="宋体" w:eastAsia="宋体" w:hAnsi="宋体" w:cs="宋体"/>
                <w:b/>
                <w:bCs/>
                <w:color w:val="686868"/>
                <w:kern w:val="0"/>
                <w:sz w:val="18"/>
                <w:szCs w:val="18"/>
              </w:rPr>
              <w:t>名　　称:</w:t>
            </w:r>
            <w:r w:rsidRPr="00FB1BA7">
              <w:rPr>
                <w:rFonts w:ascii="宋体" w:eastAsia="宋体" w:hAnsi="宋体" w:cs="宋体"/>
                <w:color w:val="686868"/>
                <w:kern w:val="0"/>
                <w:sz w:val="18"/>
                <w:szCs w:val="18"/>
              </w:rPr>
              <w:t> 中国证监会行政处罚决定书（李世平、李斌）</w:t>
            </w:r>
          </w:p>
        </w:tc>
      </w:tr>
      <w:tr w:rsidR="00FB1BA7" w:rsidRPr="00FB1BA7" w14:paraId="54C4D7B1" w14:textId="77777777" w:rsidTr="00FB1BA7">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FB1BA7" w:rsidRPr="00FB1BA7" w14:paraId="302876D5" w14:textId="77777777">
              <w:trPr>
                <w:tblCellSpacing w:w="0" w:type="dxa"/>
              </w:trPr>
              <w:tc>
                <w:tcPr>
                  <w:tcW w:w="2500" w:type="pct"/>
                  <w:tcMar>
                    <w:top w:w="30" w:type="dxa"/>
                    <w:left w:w="30" w:type="dxa"/>
                    <w:bottom w:w="30" w:type="dxa"/>
                    <w:right w:w="30" w:type="dxa"/>
                  </w:tcMar>
                  <w:hideMark/>
                </w:tcPr>
                <w:p w14:paraId="172BBCFA" w14:textId="77777777" w:rsidR="00FB1BA7" w:rsidRPr="00FB1BA7" w:rsidRDefault="00FB1BA7" w:rsidP="00FB1BA7">
                  <w:pPr>
                    <w:widowControl/>
                    <w:jc w:val="left"/>
                    <w:rPr>
                      <w:rFonts w:ascii="宋体" w:eastAsia="宋体" w:hAnsi="宋体" w:cs="宋体" w:hint="eastAsia"/>
                      <w:color w:val="686868"/>
                      <w:kern w:val="0"/>
                      <w:sz w:val="18"/>
                      <w:szCs w:val="18"/>
                    </w:rPr>
                  </w:pPr>
                  <w:r w:rsidRPr="00FB1BA7">
                    <w:rPr>
                      <w:rFonts w:ascii="宋体" w:eastAsia="宋体" w:hAnsi="宋体" w:cs="宋体"/>
                      <w:b/>
                      <w:bCs/>
                      <w:color w:val="686868"/>
                      <w:kern w:val="0"/>
                      <w:sz w:val="18"/>
                      <w:szCs w:val="18"/>
                    </w:rPr>
                    <w:t>文　　号:</w:t>
                  </w:r>
                  <w:r w:rsidRPr="00FB1BA7">
                    <w:rPr>
                      <w:rFonts w:ascii="宋体" w:eastAsia="宋体" w:hAnsi="宋体" w:cs="宋体"/>
                      <w:color w:val="686868"/>
                      <w:kern w:val="0"/>
                      <w:sz w:val="18"/>
                      <w:szCs w:val="18"/>
                    </w:rPr>
                    <w:t> 〔2020〕107号</w:t>
                  </w:r>
                </w:p>
              </w:tc>
              <w:tc>
                <w:tcPr>
                  <w:tcW w:w="0" w:type="auto"/>
                  <w:tcMar>
                    <w:top w:w="30" w:type="dxa"/>
                    <w:left w:w="30" w:type="dxa"/>
                    <w:bottom w:w="30" w:type="dxa"/>
                    <w:right w:w="30" w:type="dxa"/>
                  </w:tcMar>
                  <w:hideMark/>
                </w:tcPr>
                <w:p w14:paraId="03FD86C9" w14:textId="77777777" w:rsidR="00FB1BA7" w:rsidRPr="00FB1BA7" w:rsidRDefault="00FB1BA7" w:rsidP="00FB1BA7">
                  <w:pPr>
                    <w:widowControl/>
                    <w:jc w:val="left"/>
                    <w:rPr>
                      <w:rFonts w:ascii="宋体" w:eastAsia="宋体" w:hAnsi="宋体" w:cs="宋体" w:hint="eastAsia"/>
                      <w:color w:val="686868"/>
                      <w:kern w:val="0"/>
                      <w:sz w:val="18"/>
                      <w:szCs w:val="18"/>
                    </w:rPr>
                  </w:pPr>
                  <w:r w:rsidRPr="00FB1BA7">
                    <w:rPr>
                      <w:rFonts w:ascii="宋体" w:eastAsia="宋体" w:hAnsi="宋体" w:cs="宋体"/>
                      <w:b/>
                      <w:bCs/>
                      <w:color w:val="686868"/>
                      <w:kern w:val="0"/>
                      <w:sz w:val="18"/>
                      <w:szCs w:val="18"/>
                    </w:rPr>
                    <w:t>主 题 词:</w:t>
                  </w:r>
                </w:p>
              </w:tc>
            </w:tr>
          </w:tbl>
          <w:p w14:paraId="1B638A7F" w14:textId="77777777" w:rsidR="00FB1BA7" w:rsidRPr="00FB1BA7" w:rsidRDefault="00FB1BA7" w:rsidP="00FB1BA7">
            <w:pPr>
              <w:widowControl/>
              <w:jc w:val="left"/>
              <w:rPr>
                <w:rFonts w:ascii="宋体" w:eastAsia="宋体" w:hAnsi="宋体" w:cs="宋体" w:hint="eastAsia"/>
                <w:color w:val="686868"/>
                <w:kern w:val="0"/>
                <w:sz w:val="18"/>
                <w:szCs w:val="18"/>
              </w:rPr>
            </w:pPr>
          </w:p>
        </w:tc>
      </w:tr>
    </w:tbl>
    <w:p w14:paraId="1E938BED" w14:textId="77777777" w:rsidR="00FB1BA7" w:rsidRPr="00FB1BA7" w:rsidRDefault="00000000" w:rsidP="00FB1BA7">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2E922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1D6BC8C9" w14:textId="77777777" w:rsidR="00FB1BA7" w:rsidRPr="00FB1BA7" w:rsidRDefault="00FB1BA7" w:rsidP="00FB1BA7">
      <w:pPr>
        <w:widowControl/>
        <w:shd w:val="clear" w:color="auto" w:fill="FFFFFF"/>
        <w:spacing w:after="240"/>
        <w:jc w:val="center"/>
        <w:rPr>
          <w:rFonts w:ascii="微软雅黑" w:eastAsia="微软雅黑" w:hAnsi="微软雅黑" w:cs="宋体" w:hint="eastAsia"/>
          <w:color w:val="000000"/>
          <w:kern w:val="0"/>
          <w:sz w:val="18"/>
          <w:szCs w:val="18"/>
        </w:rPr>
      </w:pPr>
      <w:r w:rsidRPr="00FB1BA7">
        <w:rPr>
          <w:rFonts w:ascii="微软雅黑" w:eastAsia="微软雅黑" w:hAnsi="微软雅黑" w:cs="宋体" w:hint="eastAsia"/>
          <w:color w:val="000000"/>
          <w:kern w:val="0"/>
          <w:sz w:val="18"/>
          <w:szCs w:val="18"/>
        </w:rPr>
        <w:br/>
      </w:r>
      <w:r w:rsidRPr="00FB1BA7">
        <w:rPr>
          <w:rFonts w:ascii="黑体" w:eastAsia="黑体" w:hAnsi="黑体" w:cs="宋体" w:hint="eastAsia"/>
          <w:b/>
          <w:bCs/>
          <w:color w:val="FF0000"/>
          <w:kern w:val="0"/>
          <w:sz w:val="36"/>
          <w:szCs w:val="36"/>
        </w:rPr>
        <w:t>中国证监会行政处罚决定书（李世平、李斌）</w:t>
      </w:r>
    </w:p>
    <w:p w14:paraId="4B0277A6" w14:textId="77777777" w:rsidR="00FB1BA7" w:rsidRPr="00FB1BA7" w:rsidRDefault="00FB1BA7" w:rsidP="00FB1BA7">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〔2020〕107号</w:t>
      </w:r>
    </w:p>
    <w:p w14:paraId="38B4F0B9" w14:textId="77777777" w:rsidR="00FB1BA7" w:rsidRPr="00FB1BA7" w:rsidRDefault="00FB1BA7" w:rsidP="00FB1BA7">
      <w:pPr>
        <w:widowControl/>
        <w:shd w:val="clear" w:color="auto" w:fill="FFFFFF"/>
        <w:wordWrap w:val="0"/>
        <w:spacing w:line="408" w:lineRule="atLeast"/>
        <w:ind w:firstLine="602"/>
        <w:jc w:val="left"/>
        <w:rPr>
          <w:rFonts w:ascii="楷体" w:eastAsia="楷体" w:hAnsi="楷体" w:cs="宋体" w:hint="eastAsia"/>
          <w:color w:val="000000"/>
          <w:kern w:val="0"/>
          <w:sz w:val="24"/>
          <w:szCs w:val="24"/>
        </w:rPr>
      </w:pPr>
      <w:r w:rsidRPr="00FB1BA7">
        <w:rPr>
          <w:rFonts w:ascii="宋体" w:eastAsia="宋体" w:hAnsi="宋体" w:cs="宋体" w:hint="eastAsia"/>
          <w:b/>
          <w:bCs/>
          <w:color w:val="000000"/>
          <w:kern w:val="0"/>
          <w:szCs w:val="21"/>
        </w:rPr>
        <w:t> </w:t>
      </w:r>
    </w:p>
    <w:p w14:paraId="1083C5BF"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当事人：李</w:t>
      </w:r>
      <w:proofErr w:type="gramStart"/>
      <w:r w:rsidRPr="00FB1BA7">
        <w:rPr>
          <w:rFonts w:ascii="楷体" w:eastAsia="楷体" w:hAnsi="楷体" w:cs="宋体" w:hint="eastAsia"/>
          <w:color w:val="000000"/>
          <w:kern w:val="0"/>
          <w:szCs w:val="21"/>
        </w:rPr>
        <w:t>世</w:t>
      </w:r>
      <w:proofErr w:type="gramEnd"/>
      <w:r w:rsidRPr="00FB1BA7">
        <w:rPr>
          <w:rFonts w:ascii="楷体" w:eastAsia="楷体" w:hAnsi="楷体" w:cs="宋体" w:hint="eastAsia"/>
          <w:color w:val="000000"/>
          <w:kern w:val="0"/>
          <w:szCs w:val="21"/>
        </w:rPr>
        <w:t>平，男，1956年2月出生，住址：浙江省杭州市拱</w:t>
      </w:r>
      <w:proofErr w:type="gramStart"/>
      <w:r w:rsidRPr="00FB1BA7">
        <w:rPr>
          <w:rFonts w:ascii="楷体" w:eastAsia="楷体" w:hAnsi="楷体" w:cs="宋体" w:hint="eastAsia"/>
          <w:color w:val="000000"/>
          <w:kern w:val="0"/>
          <w:szCs w:val="21"/>
        </w:rPr>
        <w:t>墅</w:t>
      </w:r>
      <w:proofErr w:type="gramEnd"/>
      <w:r w:rsidRPr="00FB1BA7">
        <w:rPr>
          <w:rFonts w:ascii="楷体" w:eastAsia="楷体" w:hAnsi="楷体" w:cs="宋体" w:hint="eastAsia"/>
          <w:color w:val="000000"/>
          <w:kern w:val="0"/>
          <w:szCs w:val="21"/>
        </w:rPr>
        <w:t>区。</w:t>
      </w:r>
    </w:p>
    <w:p w14:paraId="2A45F061"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李斌，男，1989年4月出生，住址：浙江省杭州市拱</w:t>
      </w:r>
      <w:proofErr w:type="gramStart"/>
      <w:r w:rsidRPr="00FB1BA7">
        <w:rPr>
          <w:rFonts w:ascii="宋体" w:eastAsia="宋体" w:hAnsi="宋体" w:cs="宋体" w:hint="eastAsia"/>
          <w:color w:val="000000"/>
          <w:kern w:val="0"/>
          <w:szCs w:val="21"/>
        </w:rPr>
        <w:t>墅</w:t>
      </w:r>
      <w:proofErr w:type="gramEnd"/>
      <w:r w:rsidRPr="00FB1BA7">
        <w:rPr>
          <w:rFonts w:ascii="宋体" w:eastAsia="宋体" w:hAnsi="宋体" w:cs="宋体" w:hint="eastAsia"/>
          <w:color w:val="000000"/>
          <w:kern w:val="0"/>
          <w:szCs w:val="21"/>
        </w:rPr>
        <w:t>区。</w:t>
      </w:r>
    </w:p>
    <w:p w14:paraId="5823715C"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依据2005年修订的《中华人民共和国证券法》（以下简称2005年《证券法》）的有关规定，我会对李</w:t>
      </w:r>
      <w:proofErr w:type="gramStart"/>
      <w:r w:rsidRPr="00FB1BA7">
        <w:rPr>
          <w:rFonts w:ascii="楷体" w:eastAsia="楷体" w:hAnsi="楷体" w:cs="宋体" w:hint="eastAsia"/>
          <w:color w:val="000000"/>
          <w:kern w:val="0"/>
          <w:szCs w:val="21"/>
        </w:rPr>
        <w:t>世</w:t>
      </w:r>
      <w:proofErr w:type="gramEnd"/>
      <w:r w:rsidRPr="00FB1BA7">
        <w:rPr>
          <w:rFonts w:ascii="楷体" w:eastAsia="楷体" w:hAnsi="楷体" w:cs="宋体" w:hint="eastAsia"/>
          <w:color w:val="000000"/>
          <w:kern w:val="0"/>
          <w:szCs w:val="21"/>
        </w:rPr>
        <w:t>平、李斌内幕交易行为进行了立案调查、审理，并依法向当事人告知了</w:t>
      </w:r>
      <w:proofErr w:type="gramStart"/>
      <w:r w:rsidRPr="00FB1BA7">
        <w:rPr>
          <w:rFonts w:ascii="楷体" w:eastAsia="楷体" w:hAnsi="楷体" w:cs="宋体" w:hint="eastAsia"/>
          <w:color w:val="000000"/>
          <w:kern w:val="0"/>
          <w:szCs w:val="21"/>
        </w:rPr>
        <w:t>作出</w:t>
      </w:r>
      <w:proofErr w:type="gramEnd"/>
      <w:r w:rsidRPr="00FB1BA7">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62C0B222"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经查明，李世平、李斌存在以下违法事实：</w:t>
      </w:r>
    </w:p>
    <w:p w14:paraId="157EA8C8"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一、内幕信息的形成和公开过程</w:t>
      </w:r>
    </w:p>
    <w:p w14:paraId="371DBFBF"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浙江华铁建筑安全科技股份有限公司（现更名为浙江华铁应急设备科技股份有限公司，以下简称华铁科技）</w:t>
      </w:r>
      <w:proofErr w:type="gramStart"/>
      <w:r w:rsidRPr="00FB1BA7">
        <w:rPr>
          <w:rFonts w:ascii="宋体" w:eastAsia="宋体" w:hAnsi="宋体" w:cs="宋体" w:hint="eastAsia"/>
          <w:color w:val="000000"/>
          <w:kern w:val="0"/>
          <w:szCs w:val="21"/>
        </w:rPr>
        <w:t>与乾日</w:t>
      </w:r>
      <w:proofErr w:type="gramEnd"/>
      <w:r w:rsidRPr="00FB1BA7">
        <w:rPr>
          <w:rFonts w:ascii="宋体" w:eastAsia="宋体" w:hAnsi="宋体" w:cs="宋体" w:hint="eastAsia"/>
          <w:color w:val="000000"/>
          <w:kern w:val="0"/>
          <w:szCs w:val="21"/>
        </w:rPr>
        <w:t>安全科技（北京）有限公司（以下</w:t>
      </w:r>
      <w:proofErr w:type="gramStart"/>
      <w:r w:rsidRPr="00FB1BA7">
        <w:rPr>
          <w:rFonts w:ascii="宋体" w:eastAsia="宋体" w:hAnsi="宋体" w:cs="宋体" w:hint="eastAsia"/>
          <w:color w:val="000000"/>
          <w:kern w:val="0"/>
          <w:szCs w:val="21"/>
        </w:rPr>
        <w:t>简称乾日科技</w:t>
      </w:r>
      <w:proofErr w:type="gramEnd"/>
      <w:r w:rsidRPr="00FB1BA7">
        <w:rPr>
          <w:rFonts w:ascii="宋体" w:eastAsia="宋体" w:hAnsi="宋体" w:cs="宋体" w:hint="eastAsia"/>
          <w:color w:val="000000"/>
          <w:kern w:val="0"/>
          <w:szCs w:val="21"/>
        </w:rPr>
        <w:t>）同为中国基建物资租赁承包协会会员，华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董事长胡某锋</w:t>
      </w:r>
      <w:proofErr w:type="gramStart"/>
      <w:r w:rsidRPr="00FB1BA7">
        <w:rPr>
          <w:rFonts w:ascii="宋体" w:eastAsia="宋体" w:hAnsi="宋体" w:cs="宋体" w:hint="eastAsia"/>
          <w:color w:val="000000"/>
          <w:kern w:val="0"/>
          <w:szCs w:val="21"/>
        </w:rPr>
        <w:t>与乾日</w:t>
      </w:r>
      <w:proofErr w:type="gramEnd"/>
      <w:r w:rsidRPr="00FB1BA7">
        <w:rPr>
          <w:rFonts w:ascii="宋体" w:eastAsia="宋体" w:hAnsi="宋体" w:cs="宋体" w:hint="eastAsia"/>
          <w:color w:val="000000"/>
          <w:kern w:val="0"/>
          <w:szCs w:val="21"/>
        </w:rPr>
        <w:t>科技董事长郝某涛相识多年。结合华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自身业务及经营发展需求，胡某锋有意根据尽职调查情况考虑</w:t>
      </w:r>
      <w:proofErr w:type="gramStart"/>
      <w:r w:rsidRPr="00FB1BA7">
        <w:rPr>
          <w:rFonts w:ascii="宋体" w:eastAsia="宋体" w:hAnsi="宋体" w:cs="宋体" w:hint="eastAsia"/>
          <w:color w:val="000000"/>
          <w:kern w:val="0"/>
          <w:szCs w:val="21"/>
        </w:rPr>
        <w:t>收购乾日科技</w:t>
      </w:r>
      <w:proofErr w:type="gramEnd"/>
      <w:r w:rsidRPr="00FB1BA7">
        <w:rPr>
          <w:rFonts w:ascii="宋体" w:eastAsia="宋体" w:hAnsi="宋体" w:cs="宋体" w:hint="eastAsia"/>
          <w:color w:val="000000"/>
          <w:kern w:val="0"/>
          <w:szCs w:val="21"/>
        </w:rPr>
        <w:t>。</w:t>
      </w:r>
    </w:p>
    <w:p w14:paraId="0B51D9FB"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2018年5月初，胡某</w:t>
      </w:r>
      <w:proofErr w:type="gramStart"/>
      <w:r w:rsidRPr="00FB1BA7">
        <w:rPr>
          <w:rFonts w:ascii="宋体" w:eastAsia="宋体" w:hAnsi="宋体" w:cs="宋体" w:hint="eastAsia"/>
          <w:color w:val="000000"/>
          <w:kern w:val="0"/>
          <w:szCs w:val="21"/>
        </w:rPr>
        <w:t>锋</w:t>
      </w:r>
      <w:proofErr w:type="gramEnd"/>
      <w:r w:rsidRPr="00FB1BA7">
        <w:rPr>
          <w:rFonts w:ascii="宋体" w:eastAsia="宋体" w:hAnsi="宋体" w:cs="宋体" w:hint="eastAsia"/>
          <w:color w:val="000000"/>
          <w:kern w:val="0"/>
          <w:szCs w:val="21"/>
        </w:rPr>
        <w:t>授意华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董事会秘书张某鑫组织安排中介机构</w:t>
      </w:r>
      <w:proofErr w:type="gramStart"/>
      <w:r w:rsidRPr="00FB1BA7">
        <w:rPr>
          <w:rFonts w:ascii="宋体" w:eastAsia="宋体" w:hAnsi="宋体" w:cs="宋体" w:hint="eastAsia"/>
          <w:color w:val="000000"/>
          <w:kern w:val="0"/>
          <w:szCs w:val="21"/>
        </w:rPr>
        <w:t>对乾日</w:t>
      </w:r>
      <w:proofErr w:type="gramEnd"/>
      <w:r w:rsidRPr="00FB1BA7">
        <w:rPr>
          <w:rFonts w:ascii="宋体" w:eastAsia="宋体" w:hAnsi="宋体" w:cs="宋体" w:hint="eastAsia"/>
          <w:color w:val="000000"/>
          <w:kern w:val="0"/>
          <w:szCs w:val="21"/>
        </w:rPr>
        <w:t>科技进行前期尽职调查。5月7日至12日，立信会计师事务所项目组</w:t>
      </w:r>
      <w:proofErr w:type="gramStart"/>
      <w:r w:rsidRPr="00FB1BA7">
        <w:rPr>
          <w:rFonts w:ascii="宋体" w:eastAsia="宋体" w:hAnsi="宋体" w:cs="宋体" w:hint="eastAsia"/>
          <w:color w:val="000000"/>
          <w:kern w:val="0"/>
          <w:szCs w:val="21"/>
        </w:rPr>
        <w:t>在乾日科技</w:t>
      </w:r>
      <w:proofErr w:type="gramEnd"/>
      <w:r w:rsidRPr="00FB1BA7">
        <w:rPr>
          <w:rFonts w:ascii="宋体" w:eastAsia="宋体" w:hAnsi="宋体" w:cs="宋体" w:hint="eastAsia"/>
          <w:color w:val="000000"/>
          <w:kern w:val="0"/>
          <w:szCs w:val="21"/>
        </w:rPr>
        <w:t>现场开展前期尽职调查，后形成《乾日科技财务尽职调查报告》，该报告“调查结论”部分明确“经调查，我们认为公司收购方案总体可行”。</w:t>
      </w:r>
    </w:p>
    <w:p w14:paraId="5E24329F"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5月16日，华</w:t>
      </w:r>
      <w:proofErr w:type="gramStart"/>
      <w:r w:rsidRPr="00FB1BA7">
        <w:rPr>
          <w:rFonts w:ascii="楷体" w:eastAsia="楷体" w:hAnsi="楷体" w:cs="宋体" w:hint="eastAsia"/>
          <w:color w:val="000000"/>
          <w:kern w:val="0"/>
          <w:szCs w:val="21"/>
        </w:rPr>
        <w:t>铁科技</w:t>
      </w:r>
      <w:proofErr w:type="gramEnd"/>
      <w:r w:rsidRPr="00FB1BA7">
        <w:rPr>
          <w:rFonts w:ascii="楷体" w:eastAsia="楷体" w:hAnsi="楷体" w:cs="宋体" w:hint="eastAsia"/>
          <w:color w:val="000000"/>
          <w:kern w:val="0"/>
          <w:szCs w:val="21"/>
        </w:rPr>
        <w:t>组织召开中介机构协调会，会议主要讨论立信会计师事务所尽职调查过程中发现的相关问题。会上，华</w:t>
      </w:r>
      <w:proofErr w:type="gramStart"/>
      <w:r w:rsidRPr="00FB1BA7">
        <w:rPr>
          <w:rFonts w:ascii="楷体" w:eastAsia="楷体" w:hAnsi="楷体" w:cs="宋体" w:hint="eastAsia"/>
          <w:color w:val="000000"/>
          <w:kern w:val="0"/>
          <w:szCs w:val="21"/>
        </w:rPr>
        <w:t>铁科技</w:t>
      </w:r>
      <w:proofErr w:type="gramEnd"/>
      <w:r w:rsidRPr="00FB1BA7">
        <w:rPr>
          <w:rFonts w:ascii="楷体" w:eastAsia="楷体" w:hAnsi="楷体" w:cs="宋体" w:hint="eastAsia"/>
          <w:color w:val="000000"/>
          <w:kern w:val="0"/>
          <w:szCs w:val="21"/>
        </w:rPr>
        <w:t>明确表示开展</w:t>
      </w:r>
      <w:proofErr w:type="gramStart"/>
      <w:r w:rsidRPr="00FB1BA7">
        <w:rPr>
          <w:rFonts w:ascii="楷体" w:eastAsia="楷体" w:hAnsi="楷体" w:cs="宋体" w:hint="eastAsia"/>
          <w:color w:val="000000"/>
          <w:kern w:val="0"/>
          <w:szCs w:val="21"/>
        </w:rPr>
        <w:t>收购乾日科技</w:t>
      </w:r>
      <w:proofErr w:type="gramEnd"/>
      <w:r w:rsidRPr="00FB1BA7">
        <w:rPr>
          <w:rFonts w:ascii="楷体" w:eastAsia="楷体" w:hAnsi="楷体" w:cs="宋体" w:hint="eastAsia"/>
          <w:color w:val="000000"/>
          <w:kern w:val="0"/>
          <w:szCs w:val="21"/>
        </w:rPr>
        <w:t>项目，下一步将安排中介机构进场，并希望该收购于2018年年底完成。6月11日，华</w:t>
      </w:r>
      <w:proofErr w:type="gramStart"/>
      <w:r w:rsidRPr="00FB1BA7">
        <w:rPr>
          <w:rFonts w:ascii="楷体" w:eastAsia="楷体" w:hAnsi="楷体" w:cs="宋体" w:hint="eastAsia"/>
          <w:color w:val="000000"/>
          <w:kern w:val="0"/>
          <w:szCs w:val="21"/>
        </w:rPr>
        <w:t>铁科技</w:t>
      </w:r>
      <w:proofErr w:type="gramEnd"/>
      <w:r w:rsidRPr="00FB1BA7">
        <w:rPr>
          <w:rFonts w:ascii="楷体" w:eastAsia="楷体" w:hAnsi="楷体" w:cs="宋体" w:hint="eastAsia"/>
          <w:color w:val="000000"/>
          <w:kern w:val="0"/>
          <w:szCs w:val="21"/>
        </w:rPr>
        <w:t>再次组织</w:t>
      </w:r>
      <w:r w:rsidRPr="00FB1BA7">
        <w:rPr>
          <w:rFonts w:ascii="楷体" w:eastAsia="楷体" w:hAnsi="楷体" w:cs="宋体" w:hint="eastAsia"/>
          <w:color w:val="000000"/>
          <w:kern w:val="0"/>
          <w:szCs w:val="21"/>
        </w:rPr>
        <w:lastRenderedPageBreak/>
        <w:t>召开中介机构协调会，会上胡某锋介绍华</w:t>
      </w:r>
      <w:proofErr w:type="gramStart"/>
      <w:r w:rsidRPr="00FB1BA7">
        <w:rPr>
          <w:rFonts w:ascii="楷体" w:eastAsia="楷体" w:hAnsi="楷体" w:cs="宋体" w:hint="eastAsia"/>
          <w:color w:val="000000"/>
          <w:kern w:val="0"/>
          <w:szCs w:val="21"/>
        </w:rPr>
        <w:t>铁科技拟</w:t>
      </w:r>
      <w:proofErr w:type="gramEnd"/>
      <w:r w:rsidRPr="00FB1BA7">
        <w:rPr>
          <w:rFonts w:ascii="楷体" w:eastAsia="楷体" w:hAnsi="楷体" w:cs="宋体" w:hint="eastAsia"/>
          <w:color w:val="000000"/>
          <w:kern w:val="0"/>
          <w:szCs w:val="21"/>
        </w:rPr>
        <w:t>开展收购项目，计划以发行股份方式于2018年年底完成收购及交割。</w:t>
      </w:r>
    </w:p>
    <w:p w14:paraId="2DB6DFB2"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6月12日，张某鑫与中介机构相关人员</w:t>
      </w:r>
      <w:proofErr w:type="gramStart"/>
      <w:r w:rsidRPr="00FB1BA7">
        <w:rPr>
          <w:rFonts w:ascii="宋体" w:eastAsia="宋体" w:hAnsi="宋体" w:cs="宋体" w:hint="eastAsia"/>
          <w:color w:val="000000"/>
          <w:kern w:val="0"/>
          <w:szCs w:val="21"/>
        </w:rPr>
        <w:t>前往乾日科技</w:t>
      </w:r>
      <w:proofErr w:type="gramEnd"/>
      <w:r w:rsidRPr="00FB1BA7">
        <w:rPr>
          <w:rFonts w:ascii="宋体" w:eastAsia="宋体" w:hAnsi="宋体" w:cs="宋体" w:hint="eastAsia"/>
          <w:color w:val="000000"/>
          <w:kern w:val="0"/>
          <w:szCs w:val="21"/>
        </w:rPr>
        <w:t>，现场了解收购标的基本情况。6月15日，华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组织召开中介机构协调会，主要讨论6月12日中介机构进场发现的问题，并明确项目时间进度表。会上胡某锋提出，希望收购项目能于10月左右报出。会后，各中介机构安排项目组</w:t>
      </w:r>
      <w:proofErr w:type="gramStart"/>
      <w:r w:rsidRPr="00FB1BA7">
        <w:rPr>
          <w:rFonts w:ascii="宋体" w:eastAsia="宋体" w:hAnsi="宋体" w:cs="宋体" w:hint="eastAsia"/>
          <w:color w:val="000000"/>
          <w:kern w:val="0"/>
          <w:szCs w:val="21"/>
        </w:rPr>
        <w:t>前往乾日科技</w:t>
      </w:r>
      <w:proofErr w:type="gramEnd"/>
      <w:r w:rsidRPr="00FB1BA7">
        <w:rPr>
          <w:rFonts w:ascii="宋体" w:eastAsia="宋体" w:hAnsi="宋体" w:cs="宋体" w:hint="eastAsia"/>
          <w:color w:val="000000"/>
          <w:kern w:val="0"/>
          <w:szCs w:val="21"/>
        </w:rPr>
        <w:t>开展现场调查。  </w:t>
      </w:r>
    </w:p>
    <w:p w14:paraId="5BB072A6"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10月15日，华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召开第三届董事会战略与投资委员会第七次会议，会议审议通过《关于筹划收购资产的议案》，同意华</w:t>
      </w:r>
      <w:proofErr w:type="gramStart"/>
      <w:r w:rsidRPr="00FB1BA7">
        <w:rPr>
          <w:rFonts w:ascii="宋体" w:eastAsia="宋体" w:hAnsi="宋体" w:cs="宋体" w:hint="eastAsia"/>
          <w:color w:val="000000"/>
          <w:kern w:val="0"/>
          <w:szCs w:val="21"/>
        </w:rPr>
        <w:t>铁科技拟</w:t>
      </w:r>
      <w:proofErr w:type="gramEnd"/>
      <w:r w:rsidRPr="00FB1BA7">
        <w:rPr>
          <w:rFonts w:ascii="宋体" w:eastAsia="宋体" w:hAnsi="宋体" w:cs="宋体" w:hint="eastAsia"/>
          <w:color w:val="000000"/>
          <w:kern w:val="0"/>
          <w:szCs w:val="21"/>
        </w:rPr>
        <w:t>发行股份</w:t>
      </w:r>
      <w:proofErr w:type="gramStart"/>
      <w:r w:rsidRPr="00FB1BA7">
        <w:rPr>
          <w:rFonts w:ascii="宋体" w:eastAsia="宋体" w:hAnsi="宋体" w:cs="宋体" w:hint="eastAsia"/>
          <w:color w:val="000000"/>
          <w:kern w:val="0"/>
          <w:szCs w:val="21"/>
        </w:rPr>
        <w:t>购买乾日科技</w:t>
      </w:r>
      <w:proofErr w:type="gramEnd"/>
      <w:r w:rsidRPr="00FB1BA7">
        <w:rPr>
          <w:rFonts w:ascii="宋体" w:eastAsia="宋体" w:hAnsi="宋体" w:cs="宋体" w:hint="eastAsia"/>
          <w:color w:val="000000"/>
          <w:kern w:val="0"/>
          <w:szCs w:val="21"/>
        </w:rPr>
        <w:t>100%股权并募集配套资金事项。10月19日，华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发布《关于筹划收购资产事项的提示性公告》。该公告称，华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正在筹划收购资产事项，该事项涉及公司</w:t>
      </w:r>
      <w:proofErr w:type="gramStart"/>
      <w:r w:rsidRPr="00FB1BA7">
        <w:rPr>
          <w:rFonts w:ascii="宋体" w:eastAsia="宋体" w:hAnsi="宋体" w:cs="宋体" w:hint="eastAsia"/>
          <w:color w:val="000000"/>
          <w:kern w:val="0"/>
          <w:szCs w:val="21"/>
        </w:rPr>
        <w:t>向乾日科技</w:t>
      </w:r>
      <w:proofErr w:type="gramEnd"/>
      <w:r w:rsidRPr="00FB1BA7">
        <w:rPr>
          <w:rFonts w:ascii="宋体" w:eastAsia="宋体" w:hAnsi="宋体" w:cs="宋体" w:hint="eastAsia"/>
          <w:color w:val="000000"/>
          <w:kern w:val="0"/>
          <w:szCs w:val="21"/>
        </w:rPr>
        <w:t>股东发行股份</w:t>
      </w:r>
      <w:proofErr w:type="gramStart"/>
      <w:r w:rsidRPr="00FB1BA7">
        <w:rPr>
          <w:rFonts w:ascii="宋体" w:eastAsia="宋体" w:hAnsi="宋体" w:cs="宋体" w:hint="eastAsia"/>
          <w:color w:val="000000"/>
          <w:kern w:val="0"/>
          <w:szCs w:val="21"/>
        </w:rPr>
        <w:t>购买乾日科技</w:t>
      </w:r>
      <w:proofErr w:type="gramEnd"/>
      <w:r w:rsidRPr="00FB1BA7">
        <w:rPr>
          <w:rFonts w:ascii="宋体" w:eastAsia="宋体" w:hAnsi="宋体" w:cs="宋体" w:hint="eastAsia"/>
          <w:color w:val="000000"/>
          <w:kern w:val="0"/>
          <w:szCs w:val="21"/>
        </w:rPr>
        <w:t>100%股权并募集配套资金。</w:t>
      </w:r>
    </w:p>
    <w:p w14:paraId="1B2B32FB"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上述事项属于2005年《证券法》第七十五条第二款第二项所述“公司增资的计划”，在公开前为内幕信息。该内幕信息不晚于2018年5月16日形成，于2018年10月19日公开。胡某</w:t>
      </w:r>
      <w:proofErr w:type="gramStart"/>
      <w:r w:rsidRPr="00FB1BA7">
        <w:rPr>
          <w:rFonts w:ascii="楷体" w:eastAsia="楷体" w:hAnsi="楷体" w:cs="宋体" w:hint="eastAsia"/>
          <w:color w:val="000000"/>
          <w:kern w:val="0"/>
          <w:szCs w:val="21"/>
        </w:rPr>
        <w:t>峰属于</w:t>
      </w:r>
      <w:proofErr w:type="gramEnd"/>
      <w:r w:rsidRPr="00FB1BA7">
        <w:rPr>
          <w:rFonts w:ascii="楷体" w:eastAsia="楷体" w:hAnsi="楷体" w:cs="宋体" w:hint="eastAsia"/>
          <w:color w:val="000000"/>
          <w:kern w:val="0"/>
          <w:szCs w:val="21"/>
        </w:rPr>
        <w:t>内幕信息知情人，其知情时间不晚于2018年5月16日。</w:t>
      </w:r>
    </w:p>
    <w:p w14:paraId="634F9781"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二、李世平、李斌共同内幕交易“华铁科技”的情况</w:t>
      </w:r>
    </w:p>
    <w:p w14:paraId="7F742546" w14:textId="77777777" w:rsidR="00FB1BA7" w:rsidRPr="00FB1BA7" w:rsidRDefault="00FB1BA7" w:rsidP="00FB1BA7">
      <w:pPr>
        <w:widowControl/>
        <w:shd w:val="clear" w:color="auto" w:fill="FFFFFF"/>
        <w:wordWrap w:val="0"/>
        <w:spacing w:line="408" w:lineRule="atLeast"/>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 xml:space="preserve">　　（一）李世平、李斌与胡某峰关系密切且在内幕信息敏感期内频繁联络、接触</w:t>
      </w:r>
    </w:p>
    <w:p w14:paraId="25C6E079"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李</w:t>
      </w:r>
      <w:proofErr w:type="gramStart"/>
      <w:r w:rsidRPr="00FB1BA7">
        <w:rPr>
          <w:rFonts w:ascii="宋体" w:eastAsia="宋体" w:hAnsi="宋体" w:cs="宋体" w:hint="eastAsia"/>
          <w:color w:val="000000"/>
          <w:kern w:val="0"/>
          <w:szCs w:val="21"/>
        </w:rPr>
        <w:t>世</w:t>
      </w:r>
      <w:proofErr w:type="gramEnd"/>
      <w:r w:rsidRPr="00FB1BA7">
        <w:rPr>
          <w:rFonts w:ascii="宋体" w:eastAsia="宋体" w:hAnsi="宋体" w:cs="宋体" w:hint="eastAsia"/>
          <w:color w:val="000000"/>
          <w:kern w:val="0"/>
          <w:szCs w:val="21"/>
        </w:rPr>
        <w:t>平为胡某锋的舅舅，曾是华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股东。李</w:t>
      </w:r>
      <w:proofErr w:type="gramStart"/>
      <w:r w:rsidRPr="00FB1BA7">
        <w:rPr>
          <w:rFonts w:ascii="宋体" w:eastAsia="宋体" w:hAnsi="宋体" w:cs="宋体" w:hint="eastAsia"/>
          <w:color w:val="000000"/>
          <w:kern w:val="0"/>
          <w:szCs w:val="21"/>
        </w:rPr>
        <w:t>世</w:t>
      </w:r>
      <w:proofErr w:type="gramEnd"/>
      <w:r w:rsidRPr="00FB1BA7">
        <w:rPr>
          <w:rFonts w:ascii="宋体" w:eastAsia="宋体" w:hAnsi="宋体" w:cs="宋体" w:hint="eastAsia"/>
          <w:color w:val="000000"/>
          <w:kern w:val="0"/>
          <w:szCs w:val="21"/>
        </w:rPr>
        <w:t>平时常会与胡某锋联系并前往华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或者约定地点见面，了解华</w:t>
      </w:r>
      <w:proofErr w:type="gramStart"/>
      <w:r w:rsidRPr="00FB1BA7">
        <w:rPr>
          <w:rFonts w:ascii="宋体" w:eastAsia="宋体" w:hAnsi="宋体" w:cs="宋体" w:hint="eastAsia"/>
          <w:color w:val="000000"/>
          <w:kern w:val="0"/>
          <w:szCs w:val="21"/>
        </w:rPr>
        <w:t>铁科技</w:t>
      </w:r>
      <w:proofErr w:type="gramEnd"/>
      <w:r w:rsidRPr="00FB1BA7">
        <w:rPr>
          <w:rFonts w:ascii="宋体" w:eastAsia="宋体" w:hAnsi="宋体" w:cs="宋体" w:hint="eastAsia"/>
          <w:color w:val="000000"/>
          <w:kern w:val="0"/>
          <w:szCs w:val="21"/>
        </w:rPr>
        <w:t>发展经营及业务情况，李世平之子李斌（胡某锋表弟）有时也会同行。2018年7月至10月，李世平与胡某锋存在12次通话联系。</w:t>
      </w:r>
    </w:p>
    <w:p w14:paraId="599E471D" w14:textId="77777777" w:rsidR="00FB1BA7" w:rsidRPr="00FB1BA7" w:rsidRDefault="00FB1BA7" w:rsidP="00FB1BA7">
      <w:pPr>
        <w:widowControl/>
        <w:shd w:val="clear" w:color="auto" w:fill="FFFFFF"/>
        <w:wordWrap w:val="0"/>
        <w:spacing w:line="408" w:lineRule="atLeast"/>
        <w:jc w:val="left"/>
        <w:rPr>
          <w:rFonts w:ascii="楷体" w:eastAsia="楷体" w:hAnsi="楷体" w:cs="宋体" w:hint="eastAsia"/>
          <w:color w:val="000000"/>
          <w:kern w:val="0"/>
          <w:sz w:val="24"/>
          <w:szCs w:val="24"/>
        </w:rPr>
      </w:pPr>
      <w:r w:rsidRPr="00FB1BA7">
        <w:rPr>
          <w:rFonts w:ascii="楷体" w:eastAsia="楷体" w:hAnsi="楷体" w:cs="宋体" w:hint="eastAsia"/>
          <w:b/>
          <w:bCs/>
          <w:color w:val="000000"/>
          <w:kern w:val="0"/>
          <w:szCs w:val="21"/>
        </w:rPr>
        <w:t xml:space="preserve">　　</w:t>
      </w:r>
      <w:r w:rsidRPr="00FB1BA7">
        <w:rPr>
          <w:rFonts w:ascii="Calibri" w:eastAsia="楷体" w:hAnsi="Calibri" w:cs="Calibri"/>
          <w:b/>
          <w:bCs/>
          <w:color w:val="000000"/>
          <w:kern w:val="0"/>
          <w:szCs w:val="21"/>
        </w:rPr>
        <w:t> </w:t>
      </w:r>
      <w:r w:rsidRPr="00FB1BA7">
        <w:rPr>
          <w:rFonts w:ascii="楷体" w:eastAsia="楷体" w:hAnsi="楷体" w:cs="宋体" w:hint="eastAsia"/>
          <w:color w:val="000000"/>
          <w:kern w:val="0"/>
          <w:szCs w:val="21"/>
        </w:rPr>
        <w:t>(二)内幕信息敏感期内，李世平、李斌控制“葛某青”“金某光”证券账户交易“华铁科技”</w:t>
      </w:r>
    </w:p>
    <w:p w14:paraId="281B167A"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葛某青为李斌配偶，“葛某青”证券账户于2018年7月24日开立于广发证券股份有限公司杭州天目山路营业部。该账户在内幕信息敏感期内合计买入“华铁科技”4,451,300股，买入成交金额22,995,813元，资金主要来源于家庭自有资金及李世平借入资金。截至</w:t>
      </w:r>
      <w:proofErr w:type="gramStart"/>
      <w:r w:rsidRPr="00FB1BA7">
        <w:rPr>
          <w:rFonts w:ascii="楷体" w:eastAsia="楷体" w:hAnsi="楷体" w:cs="宋体" w:hint="eastAsia"/>
          <w:color w:val="000000"/>
          <w:kern w:val="0"/>
          <w:szCs w:val="21"/>
        </w:rPr>
        <w:t>调查日</w:t>
      </w:r>
      <w:proofErr w:type="gramEnd"/>
      <w:r w:rsidRPr="00FB1BA7">
        <w:rPr>
          <w:rFonts w:ascii="楷体" w:eastAsia="楷体" w:hAnsi="楷体" w:cs="宋体" w:hint="eastAsia"/>
          <w:color w:val="000000"/>
          <w:kern w:val="0"/>
          <w:szCs w:val="21"/>
        </w:rPr>
        <w:t>已全部卖出，亏损542,753.45元。李斌承认该账户由其下单操作，李世平知悉该账户交易“华铁科技”情况。</w:t>
      </w:r>
    </w:p>
    <w:p w14:paraId="323A1239"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proofErr w:type="gramStart"/>
      <w:r w:rsidRPr="00FB1BA7">
        <w:rPr>
          <w:rFonts w:ascii="楷体" w:eastAsia="楷体" w:hAnsi="楷体" w:cs="宋体" w:hint="eastAsia"/>
          <w:color w:val="000000"/>
          <w:kern w:val="0"/>
          <w:szCs w:val="21"/>
        </w:rPr>
        <w:t>金某光为</w:t>
      </w:r>
      <w:proofErr w:type="gramEnd"/>
      <w:r w:rsidRPr="00FB1BA7">
        <w:rPr>
          <w:rFonts w:ascii="楷体" w:eastAsia="楷体" w:hAnsi="楷体" w:cs="宋体" w:hint="eastAsia"/>
          <w:color w:val="000000"/>
          <w:kern w:val="0"/>
          <w:szCs w:val="21"/>
        </w:rPr>
        <w:t>李世平配偶，“金某光”证券账户于2018年9月27日开立于广发证券股份有限公司杭州天目山路营业部。该账户内幕信息敏感期内合计买入“华铁科技”2,247,800股，买入成交金额9,997,590元，资金主要来自于李世平借入资金。截至</w:t>
      </w:r>
      <w:proofErr w:type="gramStart"/>
      <w:r w:rsidRPr="00FB1BA7">
        <w:rPr>
          <w:rFonts w:ascii="楷体" w:eastAsia="楷体" w:hAnsi="楷体" w:cs="宋体" w:hint="eastAsia"/>
          <w:color w:val="000000"/>
          <w:kern w:val="0"/>
          <w:szCs w:val="21"/>
        </w:rPr>
        <w:t>调查日</w:t>
      </w:r>
      <w:proofErr w:type="gramEnd"/>
      <w:r w:rsidRPr="00FB1BA7">
        <w:rPr>
          <w:rFonts w:ascii="楷体" w:eastAsia="楷体" w:hAnsi="楷体" w:cs="宋体" w:hint="eastAsia"/>
          <w:color w:val="000000"/>
          <w:kern w:val="0"/>
          <w:szCs w:val="21"/>
        </w:rPr>
        <w:t>已全部卖出，亏损141,996.92元。李世平承认控制该账户并主要由其下单操作。</w:t>
      </w:r>
    </w:p>
    <w:p w14:paraId="78D9EE9E"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（三）“葛某青”“金某光”证券账户交易“华铁科技”行为明显异常,与李世平、李斌与胡某峰的联络接触及内幕信息高度吻合。</w:t>
      </w:r>
    </w:p>
    <w:p w14:paraId="5BA42267" w14:textId="77777777" w:rsidR="00FB1BA7" w:rsidRPr="00FB1BA7" w:rsidRDefault="00FB1BA7" w:rsidP="00FB1BA7">
      <w:pPr>
        <w:widowControl/>
        <w:shd w:val="clear" w:color="auto" w:fill="FFFFFF"/>
        <w:wordWrap w:val="0"/>
        <w:spacing w:line="408" w:lineRule="atLeast"/>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 xml:space="preserve">　　1.突击开立账户并单一大量买入“华铁科技”</w:t>
      </w:r>
    </w:p>
    <w:p w14:paraId="42C89EC3" w14:textId="77777777" w:rsidR="00FB1BA7" w:rsidRPr="00FB1BA7" w:rsidRDefault="00FB1BA7" w:rsidP="00FB1BA7">
      <w:pPr>
        <w:widowControl/>
        <w:shd w:val="clear" w:color="auto" w:fill="FFFFFF"/>
        <w:wordWrap w:val="0"/>
        <w:spacing w:line="408" w:lineRule="atLeast"/>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lastRenderedPageBreak/>
        <w:t xml:space="preserve">　　“葛某青”证券账户开户次日即开始大量买入并集中持有“华铁科技”，所有买入行为均发生在内幕信息敏感期内。买入金额占比100%，交易集中度高，较账户近一年内其他股票最大买入金额放大845.43倍。</w:t>
      </w:r>
    </w:p>
    <w:p w14:paraId="257F7469"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“金某光”证券账户开户后第5个交易日开始大量买入并集中持有“华铁科技”。内幕信息敏感期内买入金额占比100%，交易集中度高，较账户近一年其他股票最大买入金额放大7.21倍。</w:t>
      </w:r>
    </w:p>
    <w:p w14:paraId="25A1A442"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上述交易情况与华铁科技公开信息反映的基本面明显背离。</w:t>
      </w:r>
    </w:p>
    <w:p w14:paraId="45272FB9"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2.买入“华铁科技”时点与李世平、李斌与胡某峰的联络接触时点及内幕信息高度吻合。</w:t>
      </w:r>
    </w:p>
    <w:p w14:paraId="0B5EAB72"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2018年7月20日8:54:46、10:23:21，李世平与胡某锋两次通话联系，同日上午，李世平、李斌与胡某锋见面喝茶聊天。7月24日9:32:46，李世平与胡某锋存在通话联系，同日“葛某青”证券账户开户。8月13日12:41:12，李世平与胡某锋存在通话联系，8月15至17日，“葛某青”证券账户持续买入“华铁科技”392,500股。9月12日21:05:33、21:28:52，二人存在通话联系，9月13至14日“葛某青”证券账户累计买入“华铁科技”597,500股。</w:t>
      </w:r>
    </w:p>
    <w:p w14:paraId="49E3E2B8"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2018年10月10日14:45:58、10月11日8:48:15，李世平与胡某锋存在两次通话联系，且二人于上述两日均有过见面，华铁科技于2018年10月15日审议通过本案内幕信息所涉事项并于10月19日公告。“金某光”证券账户于10月11至15日合计买入“华铁科技”2,247,800股。</w:t>
      </w:r>
    </w:p>
    <w:p w14:paraId="467D906C" w14:textId="77777777" w:rsidR="00FB1BA7" w:rsidRPr="00FB1BA7" w:rsidRDefault="00FB1BA7" w:rsidP="00FB1BA7">
      <w:pPr>
        <w:widowControl/>
        <w:shd w:val="clear" w:color="auto" w:fill="FFFFFF"/>
        <w:wordWrap w:val="0"/>
        <w:spacing w:line="408" w:lineRule="atLeast"/>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 xml:space="preserve">　　综上，李世平、李斌与胡某</w:t>
      </w:r>
      <w:proofErr w:type="gramStart"/>
      <w:r w:rsidRPr="00FB1BA7">
        <w:rPr>
          <w:rFonts w:ascii="楷体" w:eastAsia="楷体" w:hAnsi="楷体" w:cs="宋体" w:hint="eastAsia"/>
          <w:color w:val="000000"/>
          <w:kern w:val="0"/>
          <w:szCs w:val="21"/>
        </w:rPr>
        <w:t>峰关系</w:t>
      </w:r>
      <w:proofErr w:type="gramEnd"/>
      <w:r w:rsidRPr="00FB1BA7">
        <w:rPr>
          <w:rFonts w:ascii="楷体" w:eastAsia="楷体" w:hAnsi="楷体" w:cs="宋体" w:hint="eastAsia"/>
          <w:color w:val="000000"/>
          <w:kern w:val="0"/>
          <w:szCs w:val="21"/>
        </w:rPr>
        <w:t>密切且在内幕信息敏感期内频繁联络、接触，突击开立账户并利用大额家庭资金及借款资金单向买入“华铁科技”，二人交易“华铁科技”行为明显异常，与其联络接触胡某锋时点及内幕信息进程高度吻合,二人未对其上述行为</w:t>
      </w:r>
      <w:proofErr w:type="gramStart"/>
      <w:r w:rsidRPr="00FB1BA7">
        <w:rPr>
          <w:rFonts w:ascii="楷体" w:eastAsia="楷体" w:hAnsi="楷体" w:cs="宋体" w:hint="eastAsia"/>
          <w:color w:val="000000"/>
          <w:kern w:val="0"/>
          <w:szCs w:val="21"/>
        </w:rPr>
        <w:t>作出</w:t>
      </w:r>
      <w:proofErr w:type="gramEnd"/>
      <w:r w:rsidRPr="00FB1BA7">
        <w:rPr>
          <w:rFonts w:ascii="楷体" w:eastAsia="楷体" w:hAnsi="楷体" w:cs="宋体" w:hint="eastAsia"/>
          <w:color w:val="000000"/>
          <w:kern w:val="0"/>
          <w:szCs w:val="21"/>
        </w:rPr>
        <w:t>合理说明或者提供证据排除其存在利用内幕信息从事相关证券交易活动。</w:t>
      </w:r>
    </w:p>
    <w:p w14:paraId="5A1A686F"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上述违法事实，有华</w:t>
      </w:r>
      <w:proofErr w:type="gramStart"/>
      <w:r w:rsidRPr="00FB1BA7">
        <w:rPr>
          <w:rFonts w:ascii="楷体" w:eastAsia="楷体" w:hAnsi="楷体" w:cs="宋体" w:hint="eastAsia"/>
          <w:color w:val="000000"/>
          <w:kern w:val="0"/>
          <w:szCs w:val="21"/>
        </w:rPr>
        <w:t>铁科技</w:t>
      </w:r>
      <w:proofErr w:type="gramEnd"/>
      <w:r w:rsidRPr="00FB1BA7">
        <w:rPr>
          <w:rFonts w:ascii="楷体" w:eastAsia="楷体" w:hAnsi="楷体" w:cs="宋体" w:hint="eastAsia"/>
          <w:color w:val="000000"/>
          <w:kern w:val="0"/>
          <w:szCs w:val="21"/>
        </w:rPr>
        <w:t>本次收购相关材料及公告、相关证券账户资料、证券交易记录、相关银行账户资料、银行转账记录、相关人员通讯记录、询问笔录以及交易所计算数据等证据证明，足以认定。</w:t>
      </w:r>
    </w:p>
    <w:p w14:paraId="42254510"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李世平、李斌上述行为违反了2005年《证券法》第七十三条、第七十六条第一款的规定，构成2005年《证券法》第二百零二条所述的内幕交易行为。</w:t>
      </w:r>
    </w:p>
    <w:p w14:paraId="2AD74F61"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根据当事人违法行为的事实、性质、情节与社会危害程度，依据2005年《证券法》第二百零二条的规定，我会决定：对李世平、李斌处以60万元罚款，其中李世平承担40万元，李斌承担20万元。</w:t>
      </w:r>
    </w:p>
    <w:p w14:paraId="210D0A8A"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w:t>
      </w:r>
      <w:r w:rsidRPr="00FB1BA7">
        <w:rPr>
          <w:rFonts w:ascii="楷体" w:eastAsia="楷体" w:hAnsi="楷体" w:cs="宋体" w:hint="eastAsia"/>
          <w:color w:val="000000"/>
          <w:kern w:val="0"/>
          <w:szCs w:val="21"/>
        </w:rPr>
        <w:lastRenderedPageBreak/>
        <w:t>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C5A22DB"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 </w:t>
      </w:r>
    </w:p>
    <w:p w14:paraId="78F7F369" w14:textId="77777777" w:rsidR="00FB1BA7" w:rsidRPr="00FB1BA7" w:rsidRDefault="00FB1BA7" w:rsidP="00FB1BA7">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FB1BA7">
        <w:rPr>
          <w:rFonts w:ascii="宋体" w:eastAsia="宋体" w:hAnsi="宋体" w:cs="宋体" w:hint="eastAsia"/>
          <w:color w:val="000000"/>
          <w:kern w:val="0"/>
          <w:szCs w:val="21"/>
        </w:rPr>
        <w:t> </w:t>
      </w:r>
    </w:p>
    <w:p w14:paraId="5B420AC3" w14:textId="77777777" w:rsidR="00FB1BA7" w:rsidRPr="00FB1BA7" w:rsidRDefault="00FB1BA7" w:rsidP="00FB1BA7">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 xml:space="preserve">　　　　　　　　　　　　　　　　　中国证监会</w:t>
      </w:r>
    </w:p>
    <w:p w14:paraId="0FA3D25B" w14:textId="77777777" w:rsidR="00FB1BA7" w:rsidRPr="00FB1BA7" w:rsidRDefault="00FB1BA7" w:rsidP="00FB1BA7">
      <w:pPr>
        <w:widowControl/>
        <w:shd w:val="clear" w:color="auto" w:fill="FFFFFF"/>
        <w:wordWrap w:val="0"/>
        <w:spacing w:line="408" w:lineRule="atLeast"/>
        <w:jc w:val="center"/>
        <w:rPr>
          <w:rFonts w:ascii="楷体" w:eastAsia="楷体" w:hAnsi="楷体" w:cs="宋体" w:hint="eastAsia"/>
          <w:color w:val="000000"/>
          <w:kern w:val="0"/>
          <w:sz w:val="24"/>
          <w:szCs w:val="24"/>
        </w:rPr>
      </w:pPr>
      <w:r w:rsidRPr="00FB1BA7">
        <w:rPr>
          <w:rFonts w:ascii="楷体" w:eastAsia="楷体" w:hAnsi="楷体" w:cs="宋体" w:hint="eastAsia"/>
          <w:color w:val="000000"/>
          <w:kern w:val="0"/>
          <w:szCs w:val="21"/>
        </w:rPr>
        <w:t xml:space="preserve">　　　　　　　　　　　　　　　　　2020年12月9日</w:t>
      </w:r>
    </w:p>
    <w:p w14:paraId="00DF71C4"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A4F5E" w14:textId="77777777" w:rsidR="002C5B51" w:rsidRDefault="002C5B51" w:rsidP="007871B7">
      <w:pPr>
        <w:rPr>
          <w:rFonts w:hint="eastAsia"/>
        </w:rPr>
      </w:pPr>
      <w:r>
        <w:separator/>
      </w:r>
    </w:p>
  </w:endnote>
  <w:endnote w:type="continuationSeparator" w:id="0">
    <w:p w14:paraId="5123A0F6" w14:textId="77777777" w:rsidR="002C5B51" w:rsidRDefault="002C5B51" w:rsidP="007871B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19930" w14:textId="77777777" w:rsidR="002C5B51" w:rsidRDefault="002C5B51" w:rsidP="007871B7">
      <w:pPr>
        <w:rPr>
          <w:rFonts w:hint="eastAsia"/>
        </w:rPr>
      </w:pPr>
      <w:r>
        <w:separator/>
      </w:r>
    </w:p>
  </w:footnote>
  <w:footnote w:type="continuationSeparator" w:id="0">
    <w:p w14:paraId="7E17AC2B" w14:textId="77777777" w:rsidR="002C5B51" w:rsidRDefault="002C5B51" w:rsidP="007871B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BA7"/>
    <w:rsid w:val="002C5B51"/>
    <w:rsid w:val="007871B7"/>
    <w:rsid w:val="00BE43C3"/>
    <w:rsid w:val="00E476AF"/>
    <w:rsid w:val="00FB1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31008"/>
  <w15:chartTrackingRefBased/>
  <w15:docId w15:val="{4738FE7A-83BB-4A98-B319-6D525B93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B1BA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B1BA7"/>
    <w:rPr>
      <w:b/>
      <w:bCs/>
    </w:rPr>
  </w:style>
  <w:style w:type="paragraph" w:styleId="a5">
    <w:name w:val="header"/>
    <w:basedOn w:val="a"/>
    <w:link w:val="a6"/>
    <w:uiPriority w:val="99"/>
    <w:unhideWhenUsed/>
    <w:rsid w:val="007871B7"/>
    <w:pPr>
      <w:tabs>
        <w:tab w:val="center" w:pos="4153"/>
        <w:tab w:val="right" w:pos="8306"/>
      </w:tabs>
      <w:snapToGrid w:val="0"/>
      <w:jc w:val="center"/>
    </w:pPr>
    <w:rPr>
      <w:sz w:val="18"/>
      <w:szCs w:val="18"/>
    </w:rPr>
  </w:style>
  <w:style w:type="character" w:customStyle="1" w:styleId="a6">
    <w:name w:val="页眉 字符"/>
    <w:basedOn w:val="a0"/>
    <w:link w:val="a5"/>
    <w:uiPriority w:val="99"/>
    <w:rsid w:val="007871B7"/>
    <w:rPr>
      <w:sz w:val="18"/>
      <w:szCs w:val="18"/>
    </w:rPr>
  </w:style>
  <w:style w:type="paragraph" w:styleId="a7">
    <w:name w:val="footer"/>
    <w:basedOn w:val="a"/>
    <w:link w:val="a8"/>
    <w:uiPriority w:val="99"/>
    <w:unhideWhenUsed/>
    <w:rsid w:val="007871B7"/>
    <w:pPr>
      <w:tabs>
        <w:tab w:val="center" w:pos="4153"/>
        <w:tab w:val="right" w:pos="8306"/>
      </w:tabs>
      <w:snapToGrid w:val="0"/>
      <w:jc w:val="left"/>
    </w:pPr>
    <w:rPr>
      <w:sz w:val="18"/>
      <w:szCs w:val="18"/>
    </w:rPr>
  </w:style>
  <w:style w:type="character" w:customStyle="1" w:styleId="a8">
    <w:name w:val="页脚 字符"/>
    <w:basedOn w:val="a0"/>
    <w:link w:val="a7"/>
    <w:uiPriority w:val="99"/>
    <w:rsid w:val="007871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167296">
      <w:bodyDiv w:val="1"/>
      <w:marLeft w:val="0"/>
      <w:marRight w:val="0"/>
      <w:marTop w:val="0"/>
      <w:marBottom w:val="0"/>
      <w:divBdr>
        <w:top w:val="none" w:sz="0" w:space="0" w:color="auto"/>
        <w:left w:val="none" w:sz="0" w:space="0" w:color="auto"/>
        <w:bottom w:val="none" w:sz="0" w:space="0" w:color="auto"/>
        <w:right w:val="none" w:sz="0" w:space="0" w:color="auto"/>
      </w:divBdr>
      <w:divsChild>
        <w:div w:id="1488322749">
          <w:marLeft w:val="0"/>
          <w:marRight w:val="0"/>
          <w:marTop w:val="150"/>
          <w:marBottom w:val="150"/>
          <w:divBdr>
            <w:top w:val="none" w:sz="0" w:space="0" w:color="auto"/>
            <w:left w:val="none" w:sz="0" w:space="0" w:color="auto"/>
            <w:bottom w:val="none" w:sz="0" w:space="0" w:color="auto"/>
            <w:right w:val="none" w:sz="0" w:space="0" w:color="auto"/>
          </w:divBdr>
        </w:div>
        <w:div w:id="2047681139">
          <w:marLeft w:val="0"/>
          <w:marRight w:val="0"/>
          <w:marTop w:val="0"/>
          <w:marBottom w:val="0"/>
          <w:divBdr>
            <w:top w:val="single" w:sz="6" w:space="8" w:color="B5B5B5"/>
            <w:left w:val="single" w:sz="6" w:space="0" w:color="B5B5B5"/>
            <w:bottom w:val="single" w:sz="6" w:space="8" w:color="B5B5B5"/>
            <w:right w:val="single" w:sz="6" w:space="0" w:color="B5B5B5"/>
          </w:divBdr>
          <w:divsChild>
            <w:div w:id="1571453610">
              <w:marLeft w:val="0"/>
              <w:marRight w:val="0"/>
              <w:marTop w:val="0"/>
              <w:marBottom w:val="0"/>
              <w:divBdr>
                <w:top w:val="none" w:sz="0" w:space="0" w:color="auto"/>
                <w:left w:val="none" w:sz="0" w:space="0" w:color="auto"/>
                <w:bottom w:val="none" w:sz="0" w:space="0" w:color="auto"/>
                <w:right w:val="none" w:sz="0" w:space="0" w:color="auto"/>
              </w:divBdr>
            </w:div>
            <w:div w:id="17752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493</Words>
  <Characters>2814</Characters>
  <Application>Microsoft Office Word</Application>
  <DocSecurity>0</DocSecurity>
  <Lines>23</Lines>
  <Paragraphs>6</Paragraphs>
  <ScaleCrop>false</ScaleCrop>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2021-12-08T09:14:00Z</dcterms:created>
  <dcterms:modified xsi:type="dcterms:W3CDTF">2024-12-15T13:11:00Z</dcterms:modified>
</cp:coreProperties>
</file>