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C719BE" w:rsidRPr="00C719BE" w14:paraId="065F1F31" w14:textId="77777777" w:rsidTr="00C719BE">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C719BE" w:rsidRPr="00C719BE" w14:paraId="440E94CB" w14:textId="77777777">
              <w:trPr>
                <w:tblCellSpacing w:w="0" w:type="dxa"/>
              </w:trPr>
              <w:tc>
                <w:tcPr>
                  <w:tcW w:w="2500" w:type="pct"/>
                  <w:tcMar>
                    <w:top w:w="30" w:type="dxa"/>
                    <w:left w:w="30" w:type="dxa"/>
                    <w:bottom w:w="30" w:type="dxa"/>
                    <w:right w:w="30" w:type="dxa"/>
                  </w:tcMar>
                  <w:hideMark/>
                </w:tcPr>
                <w:p w14:paraId="72C2E6ED" w14:textId="3A4D5FE5" w:rsidR="00C719BE" w:rsidRPr="00C719BE" w:rsidRDefault="00C719BE" w:rsidP="00C719BE">
                  <w:pPr>
                    <w:widowControl/>
                    <w:jc w:val="left"/>
                    <w:rPr>
                      <w:rFonts w:ascii="宋体" w:eastAsia="宋体" w:hAnsi="宋体" w:cs="宋体" w:hint="eastAsia"/>
                      <w:color w:val="686868"/>
                      <w:kern w:val="0"/>
                      <w:sz w:val="18"/>
                      <w:szCs w:val="18"/>
                    </w:rPr>
                  </w:pPr>
                  <w:r w:rsidRPr="00C719BE">
                    <w:rPr>
                      <w:rFonts w:ascii="宋体" w:eastAsia="宋体" w:hAnsi="宋体" w:cs="宋体"/>
                      <w:b/>
                      <w:bCs/>
                      <w:color w:val="686868"/>
                      <w:kern w:val="0"/>
                      <w:sz w:val="18"/>
                      <w:szCs w:val="18"/>
                    </w:rPr>
                    <w:t>索 引 号:</w:t>
                  </w:r>
                  <w:r w:rsidR="0092047B" w:rsidRPr="00C719BE">
                    <w:rPr>
                      <w:rFonts w:ascii="宋体" w:eastAsia="宋体" w:hAnsi="宋体" w:cs="宋体"/>
                      <w:color w:val="686868"/>
                      <w:kern w:val="0"/>
                      <w:sz w:val="18"/>
                      <w:szCs w:val="18"/>
                    </w:rPr>
                    <w:t xml:space="preserve"> </w:t>
                  </w:r>
                  <w:r w:rsidR="0092047B" w:rsidRPr="0092047B">
                    <w:rPr>
                      <w:rFonts w:ascii="宋体" w:eastAsia="宋体" w:hAnsi="宋体" w:cs="宋体" w:hint="eastAsia"/>
                      <w:color w:val="686868"/>
                      <w:kern w:val="0"/>
                      <w:sz w:val="18"/>
                      <w:szCs w:val="18"/>
                    </w:rPr>
                    <w:t>bm56000001/2021-00204396</w:t>
                  </w:r>
                </w:p>
              </w:tc>
              <w:tc>
                <w:tcPr>
                  <w:tcW w:w="0" w:type="auto"/>
                  <w:tcMar>
                    <w:top w:w="30" w:type="dxa"/>
                    <w:left w:w="30" w:type="dxa"/>
                    <w:bottom w:w="30" w:type="dxa"/>
                    <w:right w:w="30" w:type="dxa"/>
                  </w:tcMar>
                  <w:hideMark/>
                </w:tcPr>
                <w:p w14:paraId="3A21F707" w14:textId="77777777" w:rsidR="00C719BE" w:rsidRPr="00C719BE" w:rsidRDefault="00C719BE" w:rsidP="00C719BE">
                  <w:pPr>
                    <w:widowControl/>
                    <w:jc w:val="left"/>
                    <w:rPr>
                      <w:rFonts w:ascii="宋体" w:eastAsia="宋体" w:hAnsi="宋体" w:cs="宋体" w:hint="eastAsia"/>
                      <w:color w:val="686868"/>
                      <w:kern w:val="0"/>
                      <w:sz w:val="18"/>
                      <w:szCs w:val="18"/>
                    </w:rPr>
                  </w:pPr>
                  <w:r w:rsidRPr="00C719BE">
                    <w:rPr>
                      <w:rFonts w:ascii="宋体" w:eastAsia="宋体" w:hAnsi="宋体" w:cs="宋体"/>
                      <w:b/>
                      <w:bCs/>
                      <w:color w:val="686868"/>
                      <w:kern w:val="0"/>
                      <w:sz w:val="18"/>
                      <w:szCs w:val="18"/>
                    </w:rPr>
                    <w:t>分类:</w:t>
                  </w:r>
                  <w:r w:rsidRPr="00C719BE">
                    <w:rPr>
                      <w:rFonts w:ascii="宋体" w:eastAsia="宋体" w:hAnsi="宋体" w:cs="宋体"/>
                      <w:color w:val="686868"/>
                      <w:kern w:val="0"/>
                      <w:sz w:val="18"/>
                      <w:szCs w:val="18"/>
                    </w:rPr>
                    <w:t> 行政处罚 ; 行政处罚决定</w:t>
                  </w:r>
                </w:p>
              </w:tc>
            </w:tr>
          </w:tbl>
          <w:p w14:paraId="7E6F13FF" w14:textId="77777777" w:rsidR="00C719BE" w:rsidRPr="00C719BE" w:rsidRDefault="00C719BE" w:rsidP="00C719BE">
            <w:pPr>
              <w:widowControl/>
              <w:jc w:val="left"/>
              <w:rPr>
                <w:rFonts w:ascii="宋体" w:eastAsia="宋体" w:hAnsi="宋体" w:cs="宋体" w:hint="eastAsia"/>
                <w:color w:val="686868"/>
                <w:kern w:val="0"/>
                <w:sz w:val="18"/>
                <w:szCs w:val="18"/>
              </w:rPr>
            </w:pPr>
          </w:p>
        </w:tc>
      </w:tr>
      <w:tr w:rsidR="00C719BE" w:rsidRPr="00C719BE" w14:paraId="1A4804BC" w14:textId="77777777" w:rsidTr="00C719BE">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C719BE" w:rsidRPr="00C719BE" w14:paraId="1B31D658" w14:textId="77777777">
              <w:trPr>
                <w:tblCellSpacing w:w="0" w:type="dxa"/>
              </w:trPr>
              <w:tc>
                <w:tcPr>
                  <w:tcW w:w="2500" w:type="pct"/>
                  <w:tcMar>
                    <w:top w:w="30" w:type="dxa"/>
                    <w:left w:w="30" w:type="dxa"/>
                    <w:bottom w:w="30" w:type="dxa"/>
                    <w:right w:w="30" w:type="dxa"/>
                  </w:tcMar>
                  <w:hideMark/>
                </w:tcPr>
                <w:p w14:paraId="0A3C5087" w14:textId="77777777" w:rsidR="00C719BE" w:rsidRPr="00C719BE" w:rsidRDefault="00C719BE" w:rsidP="00C719BE">
                  <w:pPr>
                    <w:widowControl/>
                    <w:jc w:val="left"/>
                    <w:rPr>
                      <w:rFonts w:ascii="宋体" w:eastAsia="宋体" w:hAnsi="宋体" w:cs="宋体" w:hint="eastAsia"/>
                      <w:color w:val="686868"/>
                      <w:kern w:val="0"/>
                      <w:sz w:val="18"/>
                      <w:szCs w:val="18"/>
                    </w:rPr>
                  </w:pPr>
                  <w:r w:rsidRPr="00C719BE">
                    <w:rPr>
                      <w:rFonts w:ascii="宋体" w:eastAsia="宋体" w:hAnsi="宋体" w:cs="宋体"/>
                      <w:b/>
                      <w:bCs/>
                      <w:color w:val="686868"/>
                      <w:kern w:val="0"/>
                      <w:sz w:val="18"/>
                      <w:szCs w:val="18"/>
                    </w:rPr>
                    <w:t>发布机构:</w:t>
                  </w:r>
                  <w:r w:rsidRPr="00C719B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46EA0796" w14:textId="77777777" w:rsidR="00C719BE" w:rsidRPr="00C719BE" w:rsidRDefault="00C719BE" w:rsidP="00C719BE">
                  <w:pPr>
                    <w:widowControl/>
                    <w:jc w:val="left"/>
                    <w:rPr>
                      <w:rFonts w:ascii="宋体" w:eastAsia="宋体" w:hAnsi="宋体" w:cs="宋体" w:hint="eastAsia"/>
                      <w:color w:val="686868"/>
                      <w:kern w:val="0"/>
                      <w:sz w:val="18"/>
                      <w:szCs w:val="18"/>
                    </w:rPr>
                  </w:pPr>
                  <w:r w:rsidRPr="00C719BE">
                    <w:rPr>
                      <w:rFonts w:ascii="宋体" w:eastAsia="宋体" w:hAnsi="宋体" w:cs="宋体"/>
                      <w:b/>
                      <w:bCs/>
                      <w:color w:val="686868"/>
                      <w:kern w:val="0"/>
                      <w:sz w:val="18"/>
                      <w:szCs w:val="18"/>
                    </w:rPr>
                    <w:t>发文日期:</w:t>
                  </w:r>
                  <w:r w:rsidRPr="00C719BE">
                    <w:rPr>
                      <w:rFonts w:ascii="宋体" w:eastAsia="宋体" w:hAnsi="宋体" w:cs="宋体"/>
                      <w:color w:val="686868"/>
                      <w:kern w:val="0"/>
                      <w:sz w:val="18"/>
                      <w:szCs w:val="18"/>
                    </w:rPr>
                    <w:t> 2020年12月29日</w:t>
                  </w:r>
                </w:p>
              </w:tc>
            </w:tr>
          </w:tbl>
          <w:p w14:paraId="61F8A111" w14:textId="77777777" w:rsidR="00C719BE" w:rsidRPr="00C719BE" w:rsidRDefault="00C719BE" w:rsidP="00C719BE">
            <w:pPr>
              <w:widowControl/>
              <w:jc w:val="left"/>
              <w:rPr>
                <w:rFonts w:ascii="宋体" w:eastAsia="宋体" w:hAnsi="宋体" w:cs="宋体" w:hint="eastAsia"/>
                <w:color w:val="686868"/>
                <w:kern w:val="0"/>
                <w:sz w:val="18"/>
                <w:szCs w:val="18"/>
              </w:rPr>
            </w:pPr>
          </w:p>
        </w:tc>
      </w:tr>
      <w:tr w:rsidR="00C719BE" w:rsidRPr="00C719BE" w14:paraId="56A1E1D0" w14:textId="77777777" w:rsidTr="00C719BE">
        <w:trPr>
          <w:tblCellSpacing w:w="0" w:type="dxa"/>
          <w:jc w:val="center"/>
        </w:trPr>
        <w:tc>
          <w:tcPr>
            <w:tcW w:w="0" w:type="auto"/>
            <w:tcMar>
              <w:top w:w="30" w:type="dxa"/>
              <w:left w:w="30" w:type="dxa"/>
              <w:bottom w:w="30" w:type="dxa"/>
              <w:right w:w="30" w:type="dxa"/>
            </w:tcMar>
            <w:hideMark/>
          </w:tcPr>
          <w:p w14:paraId="57EA67ED" w14:textId="77777777" w:rsidR="00C719BE" w:rsidRPr="00C719BE" w:rsidRDefault="00C719BE" w:rsidP="00C719BE">
            <w:pPr>
              <w:widowControl/>
              <w:jc w:val="left"/>
              <w:rPr>
                <w:rFonts w:ascii="宋体" w:eastAsia="宋体" w:hAnsi="宋体" w:cs="宋体" w:hint="eastAsia"/>
                <w:color w:val="686868"/>
                <w:kern w:val="0"/>
                <w:sz w:val="18"/>
                <w:szCs w:val="18"/>
              </w:rPr>
            </w:pPr>
            <w:r w:rsidRPr="00C719BE">
              <w:rPr>
                <w:rFonts w:ascii="宋体" w:eastAsia="宋体" w:hAnsi="宋体" w:cs="宋体"/>
                <w:b/>
                <w:bCs/>
                <w:color w:val="686868"/>
                <w:kern w:val="0"/>
                <w:sz w:val="18"/>
                <w:szCs w:val="18"/>
              </w:rPr>
              <w:t>名　　称:</w:t>
            </w:r>
            <w:r w:rsidRPr="00C719BE">
              <w:rPr>
                <w:rFonts w:ascii="宋体" w:eastAsia="宋体" w:hAnsi="宋体" w:cs="宋体"/>
                <w:color w:val="686868"/>
                <w:kern w:val="0"/>
                <w:sz w:val="18"/>
                <w:szCs w:val="18"/>
              </w:rPr>
              <w:t> 中国证监会行政处罚决定书（韩学渊）</w:t>
            </w:r>
          </w:p>
        </w:tc>
      </w:tr>
      <w:tr w:rsidR="00C719BE" w:rsidRPr="00C719BE" w14:paraId="48720021" w14:textId="77777777" w:rsidTr="00C719BE">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C719BE" w:rsidRPr="00C719BE" w14:paraId="1119AB9C" w14:textId="77777777">
              <w:trPr>
                <w:tblCellSpacing w:w="0" w:type="dxa"/>
              </w:trPr>
              <w:tc>
                <w:tcPr>
                  <w:tcW w:w="2500" w:type="pct"/>
                  <w:tcMar>
                    <w:top w:w="30" w:type="dxa"/>
                    <w:left w:w="30" w:type="dxa"/>
                    <w:bottom w:w="30" w:type="dxa"/>
                    <w:right w:w="30" w:type="dxa"/>
                  </w:tcMar>
                  <w:hideMark/>
                </w:tcPr>
                <w:p w14:paraId="1B60C5ED" w14:textId="77777777" w:rsidR="00C719BE" w:rsidRPr="00C719BE" w:rsidRDefault="00C719BE" w:rsidP="00C719BE">
                  <w:pPr>
                    <w:widowControl/>
                    <w:jc w:val="left"/>
                    <w:rPr>
                      <w:rFonts w:ascii="宋体" w:eastAsia="宋体" w:hAnsi="宋体" w:cs="宋体" w:hint="eastAsia"/>
                      <w:color w:val="686868"/>
                      <w:kern w:val="0"/>
                      <w:sz w:val="18"/>
                      <w:szCs w:val="18"/>
                    </w:rPr>
                  </w:pPr>
                  <w:r w:rsidRPr="00C719BE">
                    <w:rPr>
                      <w:rFonts w:ascii="宋体" w:eastAsia="宋体" w:hAnsi="宋体" w:cs="宋体"/>
                      <w:b/>
                      <w:bCs/>
                      <w:color w:val="686868"/>
                      <w:kern w:val="0"/>
                      <w:sz w:val="18"/>
                      <w:szCs w:val="18"/>
                    </w:rPr>
                    <w:t>文　　号:</w:t>
                  </w:r>
                  <w:r w:rsidRPr="00C719BE">
                    <w:rPr>
                      <w:rFonts w:ascii="宋体" w:eastAsia="宋体" w:hAnsi="宋体" w:cs="宋体"/>
                      <w:color w:val="686868"/>
                      <w:kern w:val="0"/>
                      <w:sz w:val="18"/>
                      <w:szCs w:val="18"/>
                    </w:rPr>
                    <w:t> 〔2020〕113号</w:t>
                  </w:r>
                </w:p>
              </w:tc>
              <w:tc>
                <w:tcPr>
                  <w:tcW w:w="0" w:type="auto"/>
                  <w:tcMar>
                    <w:top w:w="30" w:type="dxa"/>
                    <w:left w:w="30" w:type="dxa"/>
                    <w:bottom w:w="30" w:type="dxa"/>
                    <w:right w:w="30" w:type="dxa"/>
                  </w:tcMar>
                  <w:hideMark/>
                </w:tcPr>
                <w:p w14:paraId="6A95D502" w14:textId="77777777" w:rsidR="00C719BE" w:rsidRPr="00C719BE" w:rsidRDefault="00C719BE" w:rsidP="00C719BE">
                  <w:pPr>
                    <w:widowControl/>
                    <w:jc w:val="left"/>
                    <w:rPr>
                      <w:rFonts w:ascii="宋体" w:eastAsia="宋体" w:hAnsi="宋体" w:cs="宋体" w:hint="eastAsia"/>
                      <w:color w:val="686868"/>
                      <w:kern w:val="0"/>
                      <w:sz w:val="18"/>
                      <w:szCs w:val="18"/>
                    </w:rPr>
                  </w:pPr>
                  <w:r w:rsidRPr="00C719BE">
                    <w:rPr>
                      <w:rFonts w:ascii="宋体" w:eastAsia="宋体" w:hAnsi="宋体" w:cs="宋体"/>
                      <w:b/>
                      <w:bCs/>
                      <w:color w:val="686868"/>
                      <w:kern w:val="0"/>
                      <w:sz w:val="18"/>
                      <w:szCs w:val="18"/>
                    </w:rPr>
                    <w:t>主 题 词:</w:t>
                  </w:r>
                </w:p>
              </w:tc>
            </w:tr>
          </w:tbl>
          <w:p w14:paraId="20D93925" w14:textId="77777777" w:rsidR="00C719BE" w:rsidRPr="00C719BE" w:rsidRDefault="00C719BE" w:rsidP="00C719BE">
            <w:pPr>
              <w:widowControl/>
              <w:jc w:val="left"/>
              <w:rPr>
                <w:rFonts w:ascii="宋体" w:eastAsia="宋体" w:hAnsi="宋体" w:cs="宋体" w:hint="eastAsia"/>
                <w:color w:val="686868"/>
                <w:kern w:val="0"/>
                <w:sz w:val="18"/>
                <w:szCs w:val="18"/>
              </w:rPr>
            </w:pPr>
          </w:p>
        </w:tc>
      </w:tr>
    </w:tbl>
    <w:p w14:paraId="587BDAF6" w14:textId="77777777" w:rsidR="00C719BE" w:rsidRPr="00C719BE" w:rsidRDefault="00000000" w:rsidP="00C719BE">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09F763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228BFB91" w14:textId="77777777" w:rsidR="00C719BE" w:rsidRPr="00C719BE" w:rsidRDefault="00C719BE" w:rsidP="00C719BE">
      <w:pPr>
        <w:widowControl/>
        <w:shd w:val="clear" w:color="auto" w:fill="FFFFFF"/>
        <w:spacing w:after="240"/>
        <w:jc w:val="center"/>
        <w:rPr>
          <w:rFonts w:ascii="微软雅黑" w:eastAsia="微软雅黑" w:hAnsi="微软雅黑" w:cs="宋体" w:hint="eastAsia"/>
          <w:color w:val="000000"/>
          <w:kern w:val="0"/>
          <w:sz w:val="18"/>
          <w:szCs w:val="18"/>
        </w:rPr>
      </w:pPr>
      <w:r w:rsidRPr="00C719BE">
        <w:rPr>
          <w:rFonts w:ascii="微软雅黑" w:eastAsia="微软雅黑" w:hAnsi="微软雅黑" w:cs="宋体" w:hint="eastAsia"/>
          <w:color w:val="000000"/>
          <w:kern w:val="0"/>
          <w:sz w:val="18"/>
          <w:szCs w:val="18"/>
        </w:rPr>
        <w:br/>
      </w:r>
      <w:r w:rsidRPr="00C719BE">
        <w:rPr>
          <w:rFonts w:ascii="黑体" w:eastAsia="黑体" w:hAnsi="黑体" w:cs="宋体" w:hint="eastAsia"/>
          <w:b/>
          <w:bCs/>
          <w:color w:val="FF0000"/>
          <w:kern w:val="0"/>
          <w:sz w:val="36"/>
          <w:szCs w:val="36"/>
        </w:rPr>
        <w:t>中国证监会行政处罚决定书（韩学渊）</w:t>
      </w:r>
    </w:p>
    <w:p w14:paraId="6F3EA83D" w14:textId="77777777" w:rsidR="00C719BE" w:rsidRPr="00C719BE" w:rsidRDefault="00C719BE" w:rsidP="00C719BE">
      <w:pPr>
        <w:widowControl/>
        <w:shd w:val="clear" w:color="auto" w:fill="FFFFFF"/>
        <w:spacing w:line="408" w:lineRule="atLeast"/>
        <w:jc w:val="left"/>
        <w:rPr>
          <w:rFonts w:ascii="微软雅黑" w:eastAsia="微软雅黑" w:hAnsi="微软雅黑" w:cs="宋体" w:hint="eastAsia"/>
          <w:color w:val="000000"/>
          <w:kern w:val="0"/>
          <w:sz w:val="24"/>
          <w:szCs w:val="24"/>
        </w:rPr>
      </w:pPr>
      <w:r w:rsidRPr="00C719BE">
        <w:rPr>
          <w:rFonts w:ascii="微软雅黑" w:eastAsia="微软雅黑" w:hAnsi="微软雅黑" w:cs="宋体" w:hint="eastAsia"/>
          <w:color w:val="000000"/>
          <w:kern w:val="0"/>
          <w:sz w:val="24"/>
          <w:szCs w:val="24"/>
        </w:rPr>
        <w:t> </w:t>
      </w:r>
    </w:p>
    <w:p w14:paraId="51C91FB3" w14:textId="77777777" w:rsidR="00C719BE" w:rsidRPr="00C719BE" w:rsidRDefault="00C719BE" w:rsidP="00C719BE">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〔2020〕113号</w:t>
      </w:r>
    </w:p>
    <w:p w14:paraId="2BD1F377" w14:textId="77777777" w:rsidR="00C719BE" w:rsidRPr="00C719BE" w:rsidRDefault="00C719BE" w:rsidP="00C719BE">
      <w:pPr>
        <w:widowControl/>
        <w:shd w:val="clear" w:color="auto" w:fill="FFFFFF"/>
        <w:wordWrap w:val="0"/>
        <w:spacing w:line="408" w:lineRule="atLeast"/>
        <w:ind w:firstLine="643"/>
        <w:jc w:val="left"/>
        <w:rPr>
          <w:rFonts w:ascii="楷体" w:eastAsia="楷体" w:hAnsi="楷体" w:cs="宋体" w:hint="eastAsia"/>
          <w:color w:val="000000"/>
          <w:kern w:val="0"/>
          <w:sz w:val="24"/>
          <w:szCs w:val="24"/>
        </w:rPr>
      </w:pPr>
      <w:r w:rsidRPr="00C719BE">
        <w:rPr>
          <w:rFonts w:ascii="宋体" w:eastAsia="宋体" w:hAnsi="宋体" w:cs="宋体" w:hint="eastAsia"/>
          <w:b/>
          <w:bCs/>
          <w:color w:val="000000"/>
          <w:kern w:val="0"/>
          <w:szCs w:val="21"/>
        </w:rPr>
        <w:t> </w:t>
      </w:r>
    </w:p>
    <w:p w14:paraId="3075E31D"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当事人：韩学渊，男，1974年3月出生，时为</w:t>
      </w:r>
      <w:proofErr w:type="gramStart"/>
      <w:r w:rsidRPr="00C719BE">
        <w:rPr>
          <w:rFonts w:ascii="楷体" w:eastAsia="楷体" w:hAnsi="楷体" w:cs="宋体" w:hint="eastAsia"/>
          <w:color w:val="000000"/>
          <w:kern w:val="0"/>
          <w:szCs w:val="21"/>
        </w:rPr>
        <w:t>诺远资产</w:t>
      </w:r>
      <w:proofErr w:type="gramEnd"/>
      <w:r w:rsidRPr="00C719BE">
        <w:rPr>
          <w:rFonts w:ascii="楷体" w:eastAsia="楷体" w:hAnsi="楷体" w:cs="宋体" w:hint="eastAsia"/>
          <w:color w:val="000000"/>
          <w:kern w:val="0"/>
          <w:szCs w:val="21"/>
        </w:rPr>
        <w:t>管理有限公司（以下</w:t>
      </w:r>
      <w:proofErr w:type="gramStart"/>
      <w:r w:rsidRPr="00C719BE">
        <w:rPr>
          <w:rFonts w:ascii="楷体" w:eastAsia="楷体" w:hAnsi="楷体" w:cs="宋体" w:hint="eastAsia"/>
          <w:color w:val="000000"/>
          <w:kern w:val="0"/>
          <w:szCs w:val="21"/>
        </w:rPr>
        <w:t>简称诺远资产</w:t>
      </w:r>
      <w:proofErr w:type="gramEnd"/>
      <w:r w:rsidRPr="00C719BE">
        <w:rPr>
          <w:rFonts w:ascii="楷体" w:eastAsia="楷体" w:hAnsi="楷体" w:cs="宋体" w:hint="eastAsia"/>
          <w:color w:val="000000"/>
          <w:kern w:val="0"/>
          <w:szCs w:val="21"/>
        </w:rPr>
        <w:t>）、汉富（北京）资本管理有限公司（以下简称汉富资本）、汉富城开投资有限公司（以下简称汉富城开）的实际控制人，北京汉富美邦国际投资顾问中心（普通合伙）（以下简称汉富美邦）执行事务合伙人，住址：北京市海淀区。</w:t>
      </w:r>
    </w:p>
    <w:p w14:paraId="3596A2EE"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依据2005年修订的《中华人民共和国证券法》（以下简称2005年《证券法》）的有关规定，我会对韩学渊内幕交易广州粤泰集团股份有限公司（以下</w:t>
      </w:r>
      <w:proofErr w:type="gramStart"/>
      <w:r w:rsidRPr="00C719BE">
        <w:rPr>
          <w:rFonts w:ascii="楷体" w:eastAsia="楷体" w:hAnsi="楷体" w:cs="宋体" w:hint="eastAsia"/>
          <w:color w:val="000000"/>
          <w:kern w:val="0"/>
          <w:szCs w:val="21"/>
        </w:rPr>
        <w:t>简称粤泰股份</w:t>
      </w:r>
      <w:proofErr w:type="gramEnd"/>
      <w:r w:rsidRPr="00C719BE">
        <w:rPr>
          <w:rFonts w:ascii="楷体" w:eastAsia="楷体" w:hAnsi="楷体" w:cs="宋体" w:hint="eastAsia"/>
          <w:color w:val="000000"/>
          <w:kern w:val="0"/>
          <w:szCs w:val="21"/>
        </w:rPr>
        <w:t>）股票的行为进行了立案调查、审理，并依法向当事人告知了</w:t>
      </w:r>
      <w:proofErr w:type="gramStart"/>
      <w:r w:rsidRPr="00C719BE">
        <w:rPr>
          <w:rFonts w:ascii="楷体" w:eastAsia="楷体" w:hAnsi="楷体" w:cs="宋体" w:hint="eastAsia"/>
          <w:color w:val="000000"/>
          <w:kern w:val="0"/>
          <w:szCs w:val="21"/>
        </w:rPr>
        <w:t>作出</w:t>
      </w:r>
      <w:proofErr w:type="gramEnd"/>
      <w:r w:rsidRPr="00C719BE">
        <w:rPr>
          <w:rFonts w:ascii="楷体" w:eastAsia="楷体" w:hAnsi="楷体" w:cs="宋体" w:hint="eastAsia"/>
          <w:color w:val="000000"/>
          <w:kern w:val="0"/>
          <w:szCs w:val="21"/>
        </w:rPr>
        <w:t>行政处罚的事实、理由、依据及当事人依法享有的权利。应当事人要求，我会于2020年11月12日举行了听证会，听取了当事人及其代理人的陈述和申辩。本案现已调查、审理终结。</w:t>
      </w:r>
    </w:p>
    <w:p w14:paraId="6EF564AB"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经查明，韩学渊存在以下违法事实：</w:t>
      </w:r>
    </w:p>
    <w:p w14:paraId="5723D6A7"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宋体" w:eastAsia="宋体" w:hAnsi="宋体" w:cs="宋体" w:hint="eastAsia"/>
          <w:color w:val="000000"/>
          <w:kern w:val="0"/>
          <w:szCs w:val="21"/>
        </w:rPr>
        <w:t>一、内幕信息形成及公开过程</w:t>
      </w:r>
    </w:p>
    <w:p w14:paraId="14EE991D"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2017年8月，</w:t>
      </w:r>
      <w:proofErr w:type="gramStart"/>
      <w:r w:rsidRPr="00C719BE">
        <w:rPr>
          <w:rFonts w:ascii="楷体" w:eastAsia="楷体" w:hAnsi="楷体" w:cs="宋体" w:hint="eastAsia"/>
          <w:color w:val="000000"/>
          <w:kern w:val="0"/>
          <w:szCs w:val="21"/>
        </w:rPr>
        <w:t>粤泰股份</w:t>
      </w:r>
      <w:proofErr w:type="gramEnd"/>
      <w:r w:rsidRPr="00C719BE">
        <w:rPr>
          <w:rFonts w:ascii="楷体" w:eastAsia="楷体" w:hAnsi="楷体" w:cs="宋体" w:hint="eastAsia"/>
          <w:color w:val="000000"/>
          <w:kern w:val="0"/>
          <w:szCs w:val="21"/>
        </w:rPr>
        <w:t>董事长、实际控制人杨某</w:t>
      </w:r>
      <w:proofErr w:type="gramStart"/>
      <w:r w:rsidRPr="00C719BE">
        <w:rPr>
          <w:rFonts w:ascii="楷体" w:eastAsia="楷体" w:hAnsi="楷体" w:cs="宋体" w:hint="eastAsia"/>
          <w:color w:val="000000"/>
          <w:kern w:val="0"/>
          <w:szCs w:val="21"/>
        </w:rPr>
        <w:t>坪获得江</w:t>
      </w:r>
      <w:proofErr w:type="gramEnd"/>
      <w:r w:rsidRPr="00C719BE">
        <w:rPr>
          <w:rFonts w:ascii="楷体" w:eastAsia="楷体" w:hAnsi="楷体" w:cs="宋体" w:hint="eastAsia"/>
          <w:color w:val="000000"/>
          <w:kern w:val="0"/>
          <w:szCs w:val="21"/>
        </w:rPr>
        <w:t>门市碧海银湖房地产有限公司（以下简称碧海银湖）控制权。</w:t>
      </w:r>
    </w:p>
    <w:p w14:paraId="2074BC36"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2017年11月，杨某</w:t>
      </w:r>
      <w:proofErr w:type="gramStart"/>
      <w:r w:rsidRPr="00C719BE">
        <w:rPr>
          <w:rFonts w:ascii="楷体" w:eastAsia="楷体" w:hAnsi="楷体" w:cs="宋体" w:hint="eastAsia"/>
          <w:color w:val="000000"/>
          <w:kern w:val="0"/>
          <w:szCs w:val="21"/>
        </w:rPr>
        <w:t>坪安排粤泰</w:t>
      </w:r>
      <w:proofErr w:type="gramEnd"/>
      <w:r w:rsidRPr="00C719BE">
        <w:rPr>
          <w:rFonts w:ascii="楷体" w:eastAsia="楷体" w:hAnsi="楷体" w:cs="宋体" w:hint="eastAsia"/>
          <w:color w:val="000000"/>
          <w:kern w:val="0"/>
          <w:szCs w:val="21"/>
        </w:rPr>
        <w:t>股份副总裁李某坤咨询华泰联合证券有限责任公司（以下简称华泰联合）碧海银湖是否可以</w:t>
      </w:r>
      <w:proofErr w:type="gramStart"/>
      <w:r w:rsidRPr="00C719BE">
        <w:rPr>
          <w:rFonts w:ascii="楷体" w:eastAsia="楷体" w:hAnsi="楷体" w:cs="宋体" w:hint="eastAsia"/>
          <w:color w:val="000000"/>
          <w:kern w:val="0"/>
          <w:szCs w:val="21"/>
        </w:rPr>
        <w:t>装入粤泰股份</w:t>
      </w:r>
      <w:proofErr w:type="gramEnd"/>
      <w:r w:rsidRPr="00C719BE">
        <w:rPr>
          <w:rFonts w:ascii="楷体" w:eastAsia="楷体" w:hAnsi="楷体" w:cs="宋体" w:hint="eastAsia"/>
          <w:color w:val="000000"/>
          <w:kern w:val="0"/>
          <w:szCs w:val="21"/>
        </w:rPr>
        <w:t>。</w:t>
      </w:r>
    </w:p>
    <w:p w14:paraId="396532D1"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2017年11月21日，华泰联合</w:t>
      </w:r>
      <w:proofErr w:type="gramStart"/>
      <w:r w:rsidRPr="00C719BE">
        <w:rPr>
          <w:rFonts w:ascii="楷体" w:eastAsia="楷体" w:hAnsi="楷体" w:cs="宋体" w:hint="eastAsia"/>
          <w:color w:val="000000"/>
          <w:kern w:val="0"/>
          <w:szCs w:val="21"/>
        </w:rPr>
        <w:t>劳某明</w:t>
      </w:r>
      <w:proofErr w:type="gramEnd"/>
      <w:r w:rsidRPr="00C719BE">
        <w:rPr>
          <w:rFonts w:ascii="楷体" w:eastAsia="楷体" w:hAnsi="楷体" w:cs="宋体" w:hint="eastAsia"/>
          <w:color w:val="000000"/>
          <w:kern w:val="0"/>
          <w:szCs w:val="21"/>
        </w:rPr>
        <w:t>等人</w:t>
      </w:r>
      <w:proofErr w:type="gramStart"/>
      <w:r w:rsidRPr="00C719BE">
        <w:rPr>
          <w:rFonts w:ascii="楷体" w:eastAsia="楷体" w:hAnsi="楷体" w:cs="宋体" w:hint="eastAsia"/>
          <w:color w:val="000000"/>
          <w:kern w:val="0"/>
          <w:szCs w:val="21"/>
        </w:rPr>
        <w:t>受邀去粤泰股份</w:t>
      </w:r>
      <w:proofErr w:type="gramEnd"/>
      <w:r w:rsidRPr="00C719BE">
        <w:rPr>
          <w:rFonts w:ascii="楷体" w:eastAsia="楷体" w:hAnsi="楷体" w:cs="宋体" w:hint="eastAsia"/>
          <w:color w:val="000000"/>
          <w:kern w:val="0"/>
          <w:szCs w:val="21"/>
        </w:rPr>
        <w:t>拜访李某坤及董秘蔡某鹭。李某坤介绍</w:t>
      </w:r>
      <w:proofErr w:type="gramStart"/>
      <w:r w:rsidRPr="00C719BE">
        <w:rPr>
          <w:rFonts w:ascii="楷体" w:eastAsia="楷体" w:hAnsi="楷体" w:cs="宋体" w:hint="eastAsia"/>
          <w:color w:val="000000"/>
          <w:kern w:val="0"/>
          <w:szCs w:val="21"/>
        </w:rPr>
        <w:t>了粤泰股份</w:t>
      </w:r>
      <w:proofErr w:type="gramEnd"/>
      <w:r w:rsidRPr="00C719BE">
        <w:rPr>
          <w:rFonts w:ascii="楷体" w:eastAsia="楷体" w:hAnsi="楷体" w:cs="宋体" w:hint="eastAsia"/>
          <w:color w:val="000000"/>
          <w:kern w:val="0"/>
          <w:szCs w:val="21"/>
        </w:rPr>
        <w:t>准备收购碧海银湖，可能会采取发行股份的方式，并邀请华泰联合和广州证券股份有限公司（以下简称广州证券）作财务顾问。</w:t>
      </w:r>
    </w:p>
    <w:p w14:paraId="7A5B5589"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2017年12月7日，李某坤通知广州证券刘某勇、边某斌、张某及北京市君泽君(广州)律师事务所黎某和侯某宜</w:t>
      </w:r>
      <w:proofErr w:type="gramStart"/>
      <w:r w:rsidRPr="00C719BE">
        <w:rPr>
          <w:rFonts w:ascii="楷体" w:eastAsia="楷体" w:hAnsi="楷体" w:cs="宋体" w:hint="eastAsia"/>
          <w:color w:val="000000"/>
          <w:kern w:val="0"/>
          <w:szCs w:val="21"/>
        </w:rPr>
        <w:t>到粤泰股份</w:t>
      </w:r>
      <w:proofErr w:type="gramEnd"/>
      <w:r w:rsidRPr="00C719BE">
        <w:rPr>
          <w:rFonts w:ascii="楷体" w:eastAsia="楷体" w:hAnsi="楷体" w:cs="宋体" w:hint="eastAsia"/>
          <w:color w:val="000000"/>
          <w:kern w:val="0"/>
          <w:szCs w:val="21"/>
        </w:rPr>
        <w:t>，安排启动尽职调查。12月18日，上述中介机构开始对碧海银湖尽职调查。</w:t>
      </w:r>
    </w:p>
    <w:p w14:paraId="1CED7244"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lastRenderedPageBreak/>
        <w:t>2017年12月下旬，李某坤告知杨某坪，可以采用发行股份的方式将碧海银湖</w:t>
      </w:r>
      <w:proofErr w:type="gramStart"/>
      <w:r w:rsidRPr="00C719BE">
        <w:rPr>
          <w:rFonts w:ascii="楷体" w:eastAsia="楷体" w:hAnsi="楷体" w:cs="宋体" w:hint="eastAsia"/>
          <w:color w:val="000000"/>
          <w:kern w:val="0"/>
          <w:szCs w:val="21"/>
        </w:rPr>
        <w:t>装入粤泰股份</w:t>
      </w:r>
      <w:proofErr w:type="gramEnd"/>
      <w:r w:rsidRPr="00C719BE">
        <w:rPr>
          <w:rFonts w:ascii="楷体" w:eastAsia="楷体" w:hAnsi="楷体" w:cs="宋体" w:hint="eastAsia"/>
          <w:color w:val="000000"/>
          <w:kern w:val="0"/>
          <w:szCs w:val="21"/>
        </w:rPr>
        <w:t>，杨某</w:t>
      </w:r>
      <w:proofErr w:type="gramStart"/>
      <w:r w:rsidRPr="00C719BE">
        <w:rPr>
          <w:rFonts w:ascii="楷体" w:eastAsia="楷体" w:hAnsi="楷体" w:cs="宋体" w:hint="eastAsia"/>
          <w:color w:val="000000"/>
          <w:kern w:val="0"/>
          <w:szCs w:val="21"/>
        </w:rPr>
        <w:t>坪表示</w:t>
      </w:r>
      <w:proofErr w:type="gramEnd"/>
      <w:r w:rsidRPr="00C719BE">
        <w:rPr>
          <w:rFonts w:ascii="楷体" w:eastAsia="楷体" w:hAnsi="楷体" w:cs="宋体" w:hint="eastAsia"/>
          <w:color w:val="000000"/>
          <w:kern w:val="0"/>
          <w:szCs w:val="21"/>
        </w:rPr>
        <w:t>同意，让李某坤和蔡某鹭启动相关工作。</w:t>
      </w:r>
    </w:p>
    <w:p w14:paraId="5C455A2A"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2018年1月，杨某坪筹措资金增加碧海</w:t>
      </w:r>
      <w:proofErr w:type="gramStart"/>
      <w:r w:rsidRPr="00C719BE">
        <w:rPr>
          <w:rFonts w:ascii="楷体" w:eastAsia="楷体" w:hAnsi="楷体" w:cs="宋体" w:hint="eastAsia"/>
          <w:color w:val="000000"/>
          <w:kern w:val="0"/>
          <w:szCs w:val="21"/>
        </w:rPr>
        <w:t>云湖注册</w:t>
      </w:r>
      <w:proofErr w:type="gramEnd"/>
      <w:r w:rsidRPr="00C719BE">
        <w:rPr>
          <w:rFonts w:ascii="楷体" w:eastAsia="楷体" w:hAnsi="楷体" w:cs="宋体" w:hint="eastAsia"/>
          <w:color w:val="000000"/>
          <w:kern w:val="0"/>
          <w:szCs w:val="21"/>
        </w:rPr>
        <w:t>资本并寻找投资人，中介机构方面推进收购事项。</w:t>
      </w:r>
    </w:p>
    <w:p w14:paraId="6BA0F7B0"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2018年2月7日，杨</w:t>
      </w:r>
      <w:proofErr w:type="gramStart"/>
      <w:r w:rsidRPr="00C719BE">
        <w:rPr>
          <w:rFonts w:ascii="楷体" w:eastAsia="楷体" w:hAnsi="楷体" w:cs="宋体" w:hint="eastAsia"/>
          <w:color w:val="000000"/>
          <w:kern w:val="0"/>
          <w:szCs w:val="21"/>
        </w:rPr>
        <w:t>某坪让李某坤安排粤泰股份</w:t>
      </w:r>
      <w:proofErr w:type="gramEnd"/>
      <w:r w:rsidRPr="00C719BE">
        <w:rPr>
          <w:rFonts w:ascii="楷体" w:eastAsia="楷体" w:hAnsi="楷体" w:cs="宋体" w:hint="eastAsia"/>
          <w:color w:val="000000"/>
          <w:kern w:val="0"/>
          <w:szCs w:val="21"/>
        </w:rPr>
        <w:t>因重大资产重组停牌。2月27日，</w:t>
      </w:r>
      <w:proofErr w:type="gramStart"/>
      <w:r w:rsidRPr="00C719BE">
        <w:rPr>
          <w:rFonts w:ascii="楷体" w:eastAsia="楷体" w:hAnsi="楷体" w:cs="宋体" w:hint="eastAsia"/>
          <w:color w:val="000000"/>
          <w:kern w:val="0"/>
          <w:szCs w:val="21"/>
        </w:rPr>
        <w:t>粤泰股份</w:t>
      </w:r>
      <w:proofErr w:type="gramEnd"/>
      <w:r w:rsidRPr="00C719BE">
        <w:rPr>
          <w:rFonts w:ascii="楷体" w:eastAsia="楷体" w:hAnsi="楷体" w:cs="宋体" w:hint="eastAsia"/>
          <w:color w:val="000000"/>
          <w:kern w:val="0"/>
          <w:szCs w:val="21"/>
        </w:rPr>
        <w:t>发布重大资产重组停牌公告，拟向关联方及第三</w:t>
      </w:r>
      <w:proofErr w:type="gramStart"/>
      <w:r w:rsidRPr="00C719BE">
        <w:rPr>
          <w:rFonts w:ascii="楷体" w:eastAsia="楷体" w:hAnsi="楷体" w:cs="宋体" w:hint="eastAsia"/>
          <w:color w:val="000000"/>
          <w:kern w:val="0"/>
          <w:szCs w:val="21"/>
        </w:rPr>
        <w:t>方发行</w:t>
      </w:r>
      <w:proofErr w:type="gramEnd"/>
      <w:r w:rsidRPr="00C719BE">
        <w:rPr>
          <w:rFonts w:ascii="楷体" w:eastAsia="楷体" w:hAnsi="楷体" w:cs="宋体" w:hint="eastAsia"/>
          <w:color w:val="000000"/>
          <w:kern w:val="0"/>
          <w:szCs w:val="21"/>
        </w:rPr>
        <w:t>股份收购碧海银湖100%股权。</w:t>
      </w:r>
    </w:p>
    <w:p w14:paraId="194B1380"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2018年3月，杨</w:t>
      </w:r>
      <w:proofErr w:type="gramStart"/>
      <w:r w:rsidRPr="00C719BE">
        <w:rPr>
          <w:rFonts w:ascii="楷体" w:eastAsia="楷体" w:hAnsi="楷体" w:cs="宋体" w:hint="eastAsia"/>
          <w:color w:val="000000"/>
          <w:kern w:val="0"/>
          <w:szCs w:val="21"/>
        </w:rPr>
        <w:t>某坪请韩</w:t>
      </w:r>
      <w:proofErr w:type="gramEnd"/>
      <w:r w:rsidRPr="00C719BE">
        <w:rPr>
          <w:rFonts w:ascii="楷体" w:eastAsia="楷体" w:hAnsi="楷体" w:cs="宋体" w:hint="eastAsia"/>
          <w:color w:val="000000"/>
          <w:kern w:val="0"/>
          <w:szCs w:val="21"/>
        </w:rPr>
        <w:t>学渊等投资人先出资入股碧海云湖，之后再通</w:t>
      </w:r>
      <w:proofErr w:type="gramStart"/>
      <w:r w:rsidRPr="00C719BE">
        <w:rPr>
          <w:rFonts w:ascii="楷体" w:eastAsia="楷体" w:hAnsi="楷体" w:cs="宋体" w:hint="eastAsia"/>
          <w:color w:val="000000"/>
          <w:kern w:val="0"/>
          <w:szCs w:val="21"/>
        </w:rPr>
        <w:t>过粤泰股份</w:t>
      </w:r>
      <w:proofErr w:type="gramEnd"/>
      <w:r w:rsidRPr="00C719BE">
        <w:rPr>
          <w:rFonts w:ascii="楷体" w:eastAsia="楷体" w:hAnsi="楷体" w:cs="宋体" w:hint="eastAsia"/>
          <w:color w:val="000000"/>
          <w:kern w:val="0"/>
          <w:szCs w:val="21"/>
        </w:rPr>
        <w:t>发行股份购买资产退出。4月17日，韩学</w:t>
      </w:r>
      <w:proofErr w:type="gramStart"/>
      <w:r w:rsidRPr="00C719BE">
        <w:rPr>
          <w:rFonts w:ascii="楷体" w:eastAsia="楷体" w:hAnsi="楷体" w:cs="宋体" w:hint="eastAsia"/>
          <w:color w:val="000000"/>
          <w:kern w:val="0"/>
          <w:szCs w:val="21"/>
        </w:rPr>
        <w:t>渊通过</w:t>
      </w:r>
      <w:proofErr w:type="gramEnd"/>
      <w:r w:rsidRPr="00C719BE">
        <w:rPr>
          <w:rFonts w:ascii="楷体" w:eastAsia="楷体" w:hAnsi="楷体" w:cs="宋体" w:hint="eastAsia"/>
          <w:color w:val="000000"/>
          <w:kern w:val="0"/>
          <w:szCs w:val="21"/>
        </w:rPr>
        <w:t>购买</w:t>
      </w:r>
      <w:proofErr w:type="gramStart"/>
      <w:r w:rsidRPr="00C719BE">
        <w:rPr>
          <w:rFonts w:ascii="楷体" w:eastAsia="楷体" w:hAnsi="楷体" w:cs="宋体" w:hint="eastAsia"/>
          <w:color w:val="000000"/>
          <w:kern w:val="0"/>
          <w:szCs w:val="21"/>
        </w:rPr>
        <w:t>西藏粤丰源</w:t>
      </w:r>
      <w:proofErr w:type="gramEnd"/>
      <w:r w:rsidRPr="00C719BE">
        <w:rPr>
          <w:rFonts w:ascii="楷体" w:eastAsia="楷体" w:hAnsi="楷体" w:cs="宋体" w:hint="eastAsia"/>
          <w:color w:val="000000"/>
          <w:kern w:val="0"/>
          <w:szCs w:val="21"/>
        </w:rPr>
        <w:t>企业管理服务有限公司（以下</w:t>
      </w:r>
      <w:proofErr w:type="gramStart"/>
      <w:r w:rsidRPr="00C719BE">
        <w:rPr>
          <w:rFonts w:ascii="楷体" w:eastAsia="楷体" w:hAnsi="楷体" w:cs="宋体" w:hint="eastAsia"/>
          <w:color w:val="000000"/>
          <w:kern w:val="0"/>
          <w:szCs w:val="21"/>
        </w:rPr>
        <w:t>简称粤丰源</w:t>
      </w:r>
      <w:proofErr w:type="gramEnd"/>
      <w:r w:rsidRPr="00C719BE">
        <w:rPr>
          <w:rFonts w:ascii="楷体" w:eastAsia="楷体" w:hAnsi="楷体" w:cs="宋体" w:hint="eastAsia"/>
          <w:color w:val="000000"/>
          <w:kern w:val="0"/>
          <w:szCs w:val="21"/>
        </w:rPr>
        <w:t>）份额增资碧海银湖。</w:t>
      </w:r>
    </w:p>
    <w:p w14:paraId="7037D303"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宋体" w:eastAsia="宋体" w:hAnsi="宋体" w:cs="宋体" w:hint="eastAsia"/>
          <w:color w:val="000000"/>
          <w:kern w:val="0"/>
          <w:szCs w:val="21"/>
        </w:rPr>
        <w:t>2018年4月27日，</w:t>
      </w:r>
      <w:proofErr w:type="gramStart"/>
      <w:r w:rsidRPr="00C719BE">
        <w:rPr>
          <w:rFonts w:ascii="宋体" w:eastAsia="宋体" w:hAnsi="宋体" w:cs="宋体" w:hint="eastAsia"/>
          <w:color w:val="000000"/>
          <w:kern w:val="0"/>
          <w:szCs w:val="21"/>
        </w:rPr>
        <w:t>粤泰股份</w:t>
      </w:r>
      <w:proofErr w:type="gramEnd"/>
      <w:r w:rsidRPr="00C719BE">
        <w:rPr>
          <w:rFonts w:ascii="宋体" w:eastAsia="宋体" w:hAnsi="宋体" w:cs="宋体" w:hint="eastAsia"/>
          <w:color w:val="000000"/>
          <w:kern w:val="0"/>
          <w:szCs w:val="21"/>
        </w:rPr>
        <w:t>发布继续停牌公告，其</w:t>
      </w:r>
      <w:proofErr w:type="gramStart"/>
      <w:r w:rsidRPr="00C719BE">
        <w:rPr>
          <w:rFonts w:ascii="宋体" w:eastAsia="宋体" w:hAnsi="宋体" w:cs="宋体" w:hint="eastAsia"/>
          <w:color w:val="000000"/>
          <w:kern w:val="0"/>
          <w:szCs w:val="21"/>
        </w:rPr>
        <w:t>与粤丰源</w:t>
      </w:r>
      <w:proofErr w:type="gramEnd"/>
      <w:r w:rsidRPr="00C719BE">
        <w:rPr>
          <w:rFonts w:ascii="宋体" w:eastAsia="宋体" w:hAnsi="宋体" w:cs="宋体" w:hint="eastAsia"/>
          <w:color w:val="000000"/>
          <w:kern w:val="0"/>
          <w:szCs w:val="21"/>
        </w:rPr>
        <w:t>等碧海银湖的4个股东签署了重大资产重组框架协议。</w:t>
      </w:r>
    </w:p>
    <w:p w14:paraId="28A71F2A"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宋体" w:eastAsia="宋体" w:hAnsi="宋体" w:cs="宋体" w:hint="eastAsia"/>
          <w:color w:val="000000"/>
          <w:kern w:val="0"/>
          <w:szCs w:val="21"/>
        </w:rPr>
        <w:t>2018年5月23日，</w:t>
      </w:r>
      <w:proofErr w:type="gramStart"/>
      <w:r w:rsidRPr="00C719BE">
        <w:rPr>
          <w:rFonts w:ascii="宋体" w:eastAsia="宋体" w:hAnsi="宋体" w:cs="宋体" w:hint="eastAsia"/>
          <w:color w:val="000000"/>
          <w:kern w:val="0"/>
          <w:szCs w:val="21"/>
        </w:rPr>
        <w:t>粤泰股份</w:t>
      </w:r>
      <w:proofErr w:type="gramEnd"/>
      <w:r w:rsidRPr="00C719BE">
        <w:rPr>
          <w:rFonts w:ascii="宋体" w:eastAsia="宋体" w:hAnsi="宋体" w:cs="宋体" w:hint="eastAsia"/>
          <w:color w:val="000000"/>
          <w:kern w:val="0"/>
          <w:szCs w:val="21"/>
        </w:rPr>
        <w:t>发布公告，将交易方案变更为以现金收购碧海银湖60%股权。</w:t>
      </w:r>
    </w:p>
    <w:p w14:paraId="2E635883"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宋体" w:eastAsia="宋体" w:hAnsi="宋体" w:cs="宋体" w:hint="eastAsia"/>
          <w:color w:val="000000"/>
          <w:kern w:val="0"/>
          <w:szCs w:val="21"/>
        </w:rPr>
        <w:t>2018年6月5日，</w:t>
      </w:r>
      <w:proofErr w:type="gramStart"/>
      <w:r w:rsidRPr="00C719BE">
        <w:rPr>
          <w:rFonts w:ascii="宋体" w:eastAsia="宋体" w:hAnsi="宋体" w:cs="宋体" w:hint="eastAsia"/>
          <w:color w:val="000000"/>
          <w:kern w:val="0"/>
          <w:szCs w:val="21"/>
        </w:rPr>
        <w:t>粤泰股份</w:t>
      </w:r>
      <w:proofErr w:type="gramEnd"/>
      <w:r w:rsidRPr="00C719BE">
        <w:rPr>
          <w:rFonts w:ascii="宋体" w:eastAsia="宋体" w:hAnsi="宋体" w:cs="宋体" w:hint="eastAsia"/>
          <w:color w:val="000000"/>
          <w:kern w:val="0"/>
          <w:szCs w:val="21"/>
        </w:rPr>
        <w:t>发布公告，股票于当日复牌。</w:t>
      </w:r>
    </w:p>
    <w:p w14:paraId="344773A8"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proofErr w:type="gramStart"/>
      <w:r w:rsidRPr="00C719BE">
        <w:rPr>
          <w:rFonts w:ascii="楷体" w:eastAsia="楷体" w:hAnsi="楷体" w:cs="宋体" w:hint="eastAsia"/>
          <w:color w:val="000000"/>
          <w:kern w:val="0"/>
          <w:szCs w:val="21"/>
        </w:rPr>
        <w:t>粤泰股份</w:t>
      </w:r>
      <w:proofErr w:type="gramEnd"/>
      <w:r w:rsidRPr="00C719BE">
        <w:rPr>
          <w:rFonts w:ascii="楷体" w:eastAsia="楷体" w:hAnsi="楷体" w:cs="宋体" w:hint="eastAsia"/>
          <w:color w:val="000000"/>
          <w:kern w:val="0"/>
          <w:szCs w:val="21"/>
        </w:rPr>
        <w:t>拟发行股份收购碧海银</w:t>
      </w:r>
      <w:proofErr w:type="gramStart"/>
      <w:r w:rsidRPr="00C719BE">
        <w:rPr>
          <w:rFonts w:ascii="楷体" w:eastAsia="楷体" w:hAnsi="楷体" w:cs="宋体" w:hint="eastAsia"/>
          <w:color w:val="000000"/>
          <w:kern w:val="0"/>
          <w:szCs w:val="21"/>
        </w:rPr>
        <w:t>湖属于</w:t>
      </w:r>
      <w:proofErr w:type="gramEnd"/>
      <w:r w:rsidRPr="00C719BE">
        <w:rPr>
          <w:rFonts w:ascii="楷体" w:eastAsia="楷体" w:hAnsi="楷体" w:cs="宋体" w:hint="eastAsia"/>
          <w:color w:val="000000"/>
          <w:kern w:val="0"/>
          <w:szCs w:val="21"/>
        </w:rPr>
        <w:t>2005年《证券法》第六十七条第二款第二项规定的“公司的重大投资行为和重大的购置财产的决定”以及第七十五条第二款第二项规定的“公司分配股利或增资的计划”的情形，在公开前属于2005年《证券法》第七十五条第二款第一项、第二项所规定的内幕信息。内幕信息形成不晚于2017年12月下旬，公开于2018年2月27日。杨某坪为内幕信息知情人，知情时间不晚于2017年12月下旬。</w:t>
      </w:r>
    </w:p>
    <w:p w14:paraId="342CB43F"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二、韩学渊内幕交易情况</w:t>
      </w:r>
    </w:p>
    <w:p w14:paraId="320BA1EA"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内幕信息敏感期内，韩学渊与杨某坪频繁联络、接触，控制使用“诺远资产”“汉富美邦”“汉富城开”“韩学渊”证券账户交易“粤泰股份”。</w:t>
      </w:r>
    </w:p>
    <w:p w14:paraId="034F5D5C"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宋体" w:eastAsia="宋体" w:hAnsi="宋体" w:cs="宋体" w:hint="eastAsia"/>
          <w:color w:val="000000"/>
          <w:kern w:val="0"/>
          <w:szCs w:val="21"/>
        </w:rPr>
        <w:t>（1）“诺远资产”证券账户</w:t>
      </w:r>
    </w:p>
    <w:p w14:paraId="16BD539D"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“诺远资产”证券账户2017年6月29日开立于银河证券北京阜成路营业部。2018年2月6日至2月7日，买入“粤泰股份”15,153,797股，买入金额93,692,787元。</w:t>
      </w:r>
    </w:p>
    <w:p w14:paraId="783D628F"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宋体" w:eastAsia="宋体" w:hAnsi="宋体" w:cs="宋体" w:hint="eastAsia"/>
          <w:color w:val="000000"/>
          <w:kern w:val="0"/>
          <w:szCs w:val="21"/>
        </w:rPr>
        <w:t>（2）“汉富美邦”证券账户</w:t>
      </w:r>
    </w:p>
    <w:p w14:paraId="65FB0574"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“汉富美邦”证券账户2017年4月13日开</w:t>
      </w:r>
      <w:proofErr w:type="gramStart"/>
      <w:r w:rsidRPr="00C719BE">
        <w:rPr>
          <w:rFonts w:ascii="楷体" w:eastAsia="楷体" w:hAnsi="楷体" w:cs="宋体" w:hint="eastAsia"/>
          <w:color w:val="000000"/>
          <w:kern w:val="0"/>
          <w:szCs w:val="21"/>
        </w:rPr>
        <w:t>立于网信</w:t>
      </w:r>
      <w:proofErr w:type="gramEnd"/>
      <w:r w:rsidRPr="00C719BE">
        <w:rPr>
          <w:rFonts w:ascii="楷体" w:eastAsia="楷体" w:hAnsi="楷体" w:cs="宋体" w:hint="eastAsia"/>
          <w:color w:val="000000"/>
          <w:kern w:val="0"/>
          <w:szCs w:val="21"/>
        </w:rPr>
        <w:t>证券北京霄云路营业部。2018年2月2日至2月8日，买入“粤泰股份”11,928,500股，买入金额74,606,660元。</w:t>
      </w:r>
    </w:p>
    <w:p w14:paraId="6A0D1691"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宋体" w:eastAsia="宋体" w:hAnsi="宋体" w:cs="宋体" w:hint="eastAsia"/>
          <w:color w:val="000000"/>
          <w:kern w:val="0"/>
          <w:szCs w:val="21"/>
        </w:rPr>
        <w:t>汉富美邦先向浙江南华资本管理有限公司（以下简称南华资本）卖出4份看跌期权，后于2018年2月6日通过大宗交易向南华资本卖出13,937,200股“粤泰股份”。上述交易实质是南华资本给汉富美邦融资。韩学渊使用变现的资金继续买入“粤泰股份”。</w:t>
      </w:r>
    </w:p>
    <w:p w14:paraId="1327BA4E"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宋体" w:eastAsia="宋体" w:hAnsi="宋体" w:cs="宋体" w:hint="eastAsia"/>
          <w:color w:val="000000"/>
          <w:kern w:val="0"/>
          <w:szCs w:val="21"/>
        </w:rPr>
        <w:t>（3）“汉富城开”证券账户</w:t>
      </w:r>
    </w:p>
    <w:p w14:paraId="7622FEF3"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lastRenderedPageBreak/>
        <w:t>“汉富城开”证券账户2014年11月18日开立于银河证券北京朝阳门北大街营业部。2018年2月6日，买入402,300股，买入金额2,489,168元。</w:t>
      </w:r>
    </w:p>
    <w:p w14:paraId="379BAE75"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宋体" w:eastAsia="宋体" w:hAnsi="宋体" w:cs="宋体" w:hint="eastAsia"/>
          <w:color w:val="000000"/>
          <w:kern w:val="0"/>
          <w:szCs w:val="21"/>
        </w:rPr>
        <w:t>（4）“韩学渊”证券账户</w:t>
      </w:r>
    </w:p>
    <w:p w14:paraId="6A8093D8"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“韩学渊”证券账户2015年4月29日开立于银河证券北京阜成路营业部。2018年2月2日，买入1,000,400股，买入金额6,047,963元。</w:t>
      </w:r>
    </w:p>
    <w:p w14:paraId="61B4C166"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综上，内幕信息敏感期内韩学渊在与杨某坪联络接触后，共计买入28,484,997股“粤泰股份”，买入金额176,836,578元。复牌后，涉案股份陆续全部卖出，交易亏损。</w:t>
      </w:r>
    </w:p>
    <w:p w14:paraId="6E6C5086"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上述违法事实，有相关公司公告、文件及协议，相关人员询问笔录、通讯记录，证券账户资料，银行账户资料等证据证明，足以认定。</w:t>
      </w:r>
    </w:p>
    <w:p w14:paraId="4C5A2927"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我会认为，韩学渊上述行为违反了2005年《证券法》第七十三条和第七十六条第一款的规定，构成第二百零二条所述的内幕交易行为。</w:t>
      </w:r>
    </w:p>
    <w:p w14:paraId="39E99C67"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韩学渊及其代理人提出如下申辩意见：第一，杨某坪未向韩学渊透露内幕信息。第二，交易行为</w:t>
      </w:r>
      <w:proofErr w:type="gramStart"/>
      <w:r w:rsidRPr="00C719BE">
        <w:rPr>
          <w:rFonts w:ascii="楷体" w:eastAsia="楷体" w:hAnsi="楷体" w:cs="宋体" w:hint="eastAsia"/>
          <w:color w:val="000000"/>
          <w:kern w:val="0"/>
          <w:szCs w:val="21"/>
        </w:rPr>
        <w:t>不</w:t>
      </w:r>
      <w:proofErr w:type="gramEnd"/>
      <w:r w:rsidRPr="00C719BE">
        <w:rPr>
          <w:rFonts w:ascii="楷体" w:eastAsia="楷体" w:hAnsi="楷体" w:cs="宋体" w:hint="eastAsia"/>
          <w:color w:val="000000"/>
          <w:kern w:val="0"/>
          <w:szCs w:val="21"/>
        </w:rPr>
        <w:t>异常，内幕信息敏感期前</w:t>
      </w:r>
      <w:proofErr w:type="gramStart"/>
      <w:r w:rsidRPr="00C719BE">
        <w:rPr>
          <w:rFonts w:ascii="楷体" w:eastAsia="楷体" w:hAnsi="楷体" w:cs="宋体" w:hint="eastAsia"/>
          <w:color w:val="000000"/>
          <w:kern w:val="0"/>
          <w:szCs w:val="21"/>
        </w:rPr>
        <w:t>曾交易</w:t>
      </w:r>
      <w:proofErr w:type="gramEnd"/>
      <w:r w:rsidRPr="00C719BE">
        <w:rPr>
          <w:rFonts w:ascii="楷体" w:eastAsia="楷体" w:hAnsi="楷体" w:cs="宋体" w:hint="eastAsia"/>
          <w:color w:val="000000"/>
          <w:kern w:val="0"/>
          <w:szCs w:val="21"/>
        </w:rPr>
        <w:t>该股，内幕信息敏感期</w:t>
      </w:r>
      <w:proofErr w:type="gramStart"/>
      <w:r w:rsidRPr="00C719BE">
        <w:rPr>
          <w:rFonts w:ascii="楷体" w:eastAsia="楷体" w:hAnsi="楷体" w:cs="宋体" w:hint="eastAsia"/>
          <w:color w:val="000000"/>
          <w:kern w:val="0"/>
          <w:szCs w:val="21"/>
        </w:rPr>
        <w:t>内并非</w:t>
      </w:r>
      <w:proofErr w:type="gramEnd"/>
      <w:r w:rsidRPr="00C719BE">
        <w:rPr>
          <w:rFonts w:ascii="楷体" w:eastAsia="楷体" w:hAnsi="楷体" w:cs="宋体" w:hint="eastAsia"/>
          <w:color w:val="000000"/>
          <w:kern w:val="0"/>
          <w:szCs w:val="21"/>
        </w:rPr>
        <w:t>单一交易且交易数量并无异常。第三，交易有合理理由，一</w:t>
      </w:r>
      <w:proofErr w:type="gramStart"/>
      <w:r w:rsidRPr="00C719BE">
        <w:rPr>
          <w:rFonts w:ascii="楷体" w:eastAsia="楷体" w:hAnsi="楷体" w:cs="宋体" w:hint="eastAsia"/>
          <w:color w:val="000000"/>
          <w:kern w:val="0"/>
          <w:szCs w:val="21"/>
        </w:rPr>
        <w:t>是粤泰股份</w:t>
      </w:r>
      <w:proofErr w:type="gramEnd"/>
      <w:r w:rsidRPr="00C719BE">
        <w:rPr>
          <w:rFonts w:ascii="楷体" w:eastAsia="楷体" w:hAnsi="楷体" w:cs="宋体" w:hint="eastAsia"/>
          <w:color w:val="000000"/>
          <w:kern w:val="0"/>
          <w:szCs w:val="21"/>
        </w:rPr>
        <w:t>2018年1月31日披露</w:t>
      </w:r>
      <w:proofErr w:type="gramStart"/>
      <w:r w:rsidRPr="00C719BE">
        <w:rPr>
          <w:rFonts w:ascii="楷体" w:eastAsia="楷体" w:hAnsi="楷体" w:cs="宋体" w:hint="eastAsia"/>
          <w:color w:val="000000"/>
          <w:kern w:val="0"/>
          <w:szCs w:val="21"/>
        </w:rPr>
        <w:t>业绩预增公告</w:t>
      </w:r>
      <w:proofErr w:type="gramEnd"/>
      <w:r w:rsidRPr="00C719BE">
        <w:rPr>
          <w:rFonts w:ascii="楷体" w:eastAsia="楷体" w:hAnsi="楷体" w:cs="宋体" w:hint="eastAsia"/>
          <w:color w:val="000000"/>
          <w:kern w:val="0"/>
          <w:szCs w:val="21"/>
        </w:rPr>
        <w:t>，韩学渊基于预期未来净利润增长和认可公司未来发展的因素，在前期已有持股基础上继续买入该股；二是2018年2月初“粤泰股份”股价相比于前期买入的2017年6月下降很多，为摊薄成本，继续买入该股。第四，积极配合调查，不具有主观恶性。综上，请求我会对韩学渊不予处罚或从轻、减轻处罚。</w:t>
      </w:r>
    </w:p>
    <w:p w14:paraId="5221F016"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经复核，我会认为，第一，韩学渊在内幕信息敏感期内与内幕信息知情人联络、接触，证券交易活动与内幕信息高度吻合，一是交易和资金转入时点与韩学渊和内幕信息知情人联络接触时点高度关联，例如，2018年2月2日10:43:31</w:t>
      </w:r>
      <w:proofErr w:type="gramStart"/>
      <w:r w:rsidRPr="00C719BE">
        <w:rPr>
          <w:rFonts w:ascii="楷体" w:eastAsia="楷体" w:hAnsi="楷体" w:cs="宋体" w:hint="eastAsia"/>
          <w:color w:val="000000"/>
          <w:kern w:val="0"/>
          <w:szCs w:val="21"/>
        </w:rPr>
        <w:t>二</w:t>
      </w:r>
      <w:proofErr w:type="gramEnd"/>
      <w:r w:rsidRPr="00C719BE">
        <w:rPr>
          <w:rFonts w:ascii="楷体" w:eastAsia="楷体" w:hAnsi="楷体" w:cs="宋体" w:hint="eastAsia"/>
          <w:color w:val="000000"/>
          <w:kern w:val="0"/>
          <w:szCs w:val="21"/>
        </w:rPr>
        <w:t>人联络后，“汉富美邦”证券账户13:35:10开始买入，并于14:44:09转入3,000万开始大量买入；“韩学渊”证券账户14:28:23开始买入。2月4日（周日）二人联络，2月5日“汉富美邦”证券账户转入2,000万元，2月6日和2月7日“诺远资产”证券账户转入9,000万元，2月6日“汉富城开”证券账户买入248.92万元。二是交易时点与内幕信息发展、变化时点高度关联，例如，2月2日，碧海银</w:t>
      </w:r>
      <w:proofErr w:type="gramStart"/>
      <w:r w:rsidRPr="00C719BE">
        <w:rPr>
          <w:rFonts w:ascii="楷体" w:eastAsia="楷体" w:hAnsi="楷体" w:cs="宋体" w:hint="eastAsia"/>
          <w:color w:val="000000"/>
          <w:kern w:val="0"/>
          <w:szCs w:val="21"/>
        </w:rPr>
        <w:t>湖股东</w:t>
      </w:r>
      <w:proofErr w:type="gramEnd"/>
      <w:r w:rsidRPr="00C719BE">
        <w:rPr>
          <w:rFonts w:ascii="楷体" w:eastAsia="楷体" w:hAnsi="楷体" w:cs="宋体" w:hint="eastAsia"/>
          <w:color w:val="000000"/>
          <w:kern w:val="0"/>
          <w:szCs w:val="21"/>
        </w:rPr>
        <w:t>会同意引入投资人、进行增资，2月3日（周六），碧海银湖</w:t>
      </w:r>
      <w:proofErr w:type="gramStart"/>
      <w:r w:rsidRPr="00C719BE">
        <w:rPr>
          <w:rFonts w:ascii="楷体" w:eastAsia="楷体" w:hAnsi="楷体" w:cs="宋体" w:hint="eastAsia"/>
          <w:color w:val="000000"/>
          <w:kern w:val="0"/>
          <w:szCs w:val="21"/>
        </w:rPr>
        <w:t>与粤丰源</w:t>
      </w:r>
      <w:proofErr w:type="gramEnd"/>
      <w:r w:rsidRPr="00C719BE">
        <w:rPr>
          <w:rFonts w:ascii="楷体" w:eastAsia="楷体" w:hAnsi="楷体" w:cs="宋体" w:hint="eastAsia"/>
          <w:color w:val="000000"/>
          <w:kern w:val="0"/>
          <w:szCs w:val="21"/>
        </w:rPr>
        <w:t>等相关方签署增资扩股合同，2月7日，杨某</w:t>
      </w:r>
      <w:proofErr w:type="gramStart"/>
      <w:r w:rsidRPr="00C719BE">
        <w:rPr>
          <w:rFonts w:ascii="楷体" w:eastAsia="楷体" w:hAnsi="楷体" w:cs="宋体" w:hint="eastAsia"/>
          <w:color w:val="000000"/>
          <w:kern w:val="0"/>
          <w:szCs w:val="21"/>
        </w:rPr>
        <w:t>坪首次</w:t>
      </w:r>
      <w:proofErr w:type="gramEnd"/>
      <w:r w:rsidRPr="00C719BE">
        <w:rPr>
          <w:rFonts w:ascii="楷体" w:eastAsia="楷体" w:hAnsi="楷体" w:cs="宋体" w:hint="eastAsia"/>
          <w:color w:val="000000"/>
          <w:kern w:val="0"/>
          <w:szCs w:val="21"/>
        </w:rPr>
        <w:t>安排工作人员向交易所申请停牌，但未获受理，2月2日至2月7日，韩学渊买入17,174万元，占内幕信息敏感期内买入的97.12%。三是内幕信息敏感期买入的“粤泰股份”相较于其他股份明显集中，且属于融资买入，买入意愿强烈。四是“汉富城开”证券账户在本次买入前已10个月未交易。韩学渊所提意见不构成合理解释，不能排除其利用内幕信息从事相关证券活动。第二，年度业绩预告发布后“粤泰股份”股价是下跌的，且预告的年度业绩与前期已公开的三季度业绩较为接近，韩学渊的申辩未能解释其在本案时点买入的合理性，而敏</w:t>
      </w:r>
      <w:r w:rsidRPr="00C719BE">
        <w:rPr>
          <w:rFonts w:ascii="楷体" w:eastAsia="楷体" w:hAnsi="楷体" w:cs="宋体" w:hint="eastAsia"/>
          <w:color w:val="000000"/>
          <w:kern w:val="0"/>
          <w:szCs w:val="21"/>
        </w:rPr>
        <w:lastRenderedPageBreak/>
        <w:t>感期前</w:t>
      </w:r>
      <w:proofErr w:type="gramStart"/>
      <w:r w:rsidRPr="00C719BE">
        <w:rPr>
          <w:rFonts w:ascii="楷体" w:eastAsia="楷体" w:hAnsi="楷体" w:cs="宋体" w:hint="eastAsia"/>
          <w:color w:val="000000"/>
          <w:kern w:val="0"/>
          <w:szCs w:val="21"/>
        </w:rPr>
        <w:t>曾交易</w:t>
      </w:r>
      <w:proofErr w:type="gramEnd"/>
      <w:r w:rsidRPr="00C719BE">
        <w:rPr>
          <w:rFonts w:ascii="楷体" w:eastAsia="楷体" w:hAnsi="楷体" w:cs="宋体" w:hint="eastAsia"/>
          <w:color w:val="000000"/>
          <w:kern w:val="0"/>
          <w:szCs w:val="21"/>
        </w:rPr>
        <w:t>该股等申辩也不足以排除其利用内幕信息从事交易活动。第三，</w:t>
      </w:r>
      <w:proofErr w:type="gramStart"/>
      <w:r w:rsidRPr="00C719BE">
        <w:rPr>
          <w:rFonts w:ascii="楷体" w:eastAsia="楷体" w:hAnsi="楷体" w:cs="宋体" w:hint="eastAsia"/>
          <w:color w:val="000000"/>
          <w:kern w:val="0"/>
          <w:szCs w:val="21"/>
        </w:rPr>
        <w:t>我会量罚</w:t>
      </w:r>
      <w:proofErr w:type="gramEnd"/>
      <w:r w:rsidRPr="00C719BE">
        <w:rPr>
          <w:rFonts w:ascii="楷体" w:eastAsia="楷体" w:hAnsi="楷体" w:cs="宋体" w:hint="eastAsia"/>
          <w:color w:val="000000"/>
          <w:kern w:val="0"/>
          <w:szCs w:val="21"/>
        </w:rPr>
        <w:t>幅度已考虑本案实际情况。</w:t>
      </w:r>
    </w:p>
    <w:p w14:paraId="7B045F92"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综上，我会对韩学渊的申辩意见不予采纳。</w:t>
      </w:r>
    </w:p>
    <w:p w14:paraId="71D34D3C"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根据当事人违法行为的事实、性质、情节与社会危害程度，依据2005年《证券法》第二百零二条的规定，我会决定：对韩学渊处以六十万元罚款。</w:t>
      </w:r>
    </w:p>
    <w:p w14:paraId="5246F7E6"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宋体" w:eastAsia="宋体" w:hAnsi="宋体" w:cs="宋体" w:hint="eastAsia"/>
          <w:color w:val="000000"/>
          <w:kern w:val="0"/>
          <w:szCs w:val="21"/>
        </w:rP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07A10B33" w14:textId="77777777" w:rsidR="00C719BE" w:rsidRPr="00C719BE" w:rsidRDefault="00C719BE" w:rsidP="00C719BE">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C719BE">
        <w:rPr>
          <w:rFonts w:ascii="宋体" w:eastAsia="宋体" w:hAnsi="宋体" w:cs="宋体" w:hint="eastAsia"/>
          <w:color w:val="000000"/>
          <w:kern w:val="0"/>
          <w:szCs w:val="21"/>
        </w:rPr>
        <w:t> </w:t>
      </w:r>
    </w:p>
    <w:p w14:paraId="4837526F" w14:textId="77777777" w:rsidR="00C719BE" w:rsidRPr="00C719BE" w:rsidRDefault="00C719BE" w:rsidP="00C719BE">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 xml:space="preserve">　　　　　　　　　　　　　　　　　中国证监会</w:t>
      </w:r>
    </w:p>
    <w:p w14:paraId="0D623AED" w14:textId="77777777" w:rsidR="00C719BE" w:rsidRPr="00C719BE" w:rsidRDefault="00C719BE" w:rsidP="00C719BE">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C719BE">
        <w:rPr>
          <w:rFonts w:ascii="楷体" w:eastAsia="楷体" w:hAnsi="楷体" w:cs="宋体" w:hint="eastAsia"/>
          <w:color w:val="000000"/>
          <w:kern w:val="0"/>
          <w:szCs w:val="21"/>
        </w:rPr>
        <w:t xml:space="preserve">　　　　　　　　　　　　　　　　　2020年12月25日</w:t>
      </w:r>
    </w:p>
    <w:p w14:paraId="3AF5B08E"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017BB" w14:textId="77777777" w:rsidR="00AA12C7" w:rsidRDefault="00AA12C7" w:rsidP="0092047B">
      <w:pPr>
        <w:rPr>
          <w:rFonts w:hint="eastAsia"/>
        </w:rPr>
      </w:pPr>
      <w:r>
        <w:separator/>
      </w:r>
    </w:p>
  </w:endnote>
  <w:endnote w:type="continuationSeparator" w:id="0">
    <w:p w14:paraId="6FAE471F" w14:textId="77777777" w:rsidR="00AA12C7" w:rsidRDefault="00AA12C7" w:rsidP="0092047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913C81" w14:textId="77777777" w:rsidR="00AA12C7" w:rsidRDefault="00AA12C7" w:rsidP="0092047B">
      <w:pPr>
        <w:rPr>
          <w:rFonts w:hint="eastAsia"/>
        </w:rPr>
      </w:pPr>
      <w:r>
        <w:separator/>
      </w:r>
    </w:p>
  </w:footnote>
  <w:footnote w:type="continuationSeparator" w:id="0">
    <w:p w14:paraId="27D321AA" w14:textId="77777777" w:rsidR="00AA12C7" w:rsidRDefault="00AA12C7" w:rsidP="0092047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BE"/>
    <w:rsid w:val="0092047B"/>
    <w:rsid w:val="00AA12C7"/>
    <w:rsid w:val="00BE43C3"/>
    <w:rsid w:val="00C719BE"/>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C352E"/>
  <w15:chartTrackingRefBased/>
  <w15:docId w15:val="{BE2499AE-FEF3-453C-820C-01C2B6CD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719B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719BE"/>
    <w:rPr>
      <w:b/>
      <w:bCs/>
    </w:rPr>
  </w:style>
  <w:style w:type="paragraph" w:styleId="a5">
    <w:name w:val="header"/>
    <w:basedOn w:val="a"/>
    <w:link w:val="a6"/>
    <w:uiPriority w:val="99"/>
    <w:unhideWhenUsed/>
    <w:rsid w:val="0092047B"/>
    <w:pPr>
      <w:tabs>
        <w:tab w:val="center" w:pos="4153"/>
        <w:tab w:val="right" w:pos="8306"/>
      </w:tabs>
      <w:snapToGrid w:val="0"/>
      <w:jc w:val="center"/>
    </w:pPr>
    <w:rPr>
      <w:sz w:val="18"/>
      <w:szCs w:val="18"/>
    </w:rPr>
  </w:style>
  <w:style w:type="character" w:customStyle="1" w:styleId="a6">
    <w:name w:val="页眉 字符"/>
    <w:basedOn w:val="a0"/>
    <w:link w:val="a5"/>
    <w:uiPriority w:val="99"/>
    <w:rsid w:val="0092047B"/>
    <w:rPr>
      <w:sz w:val="18"/>
      <w:szCs w:val="18"/>
    </w:rPr>
  </w:style>
  <w:style w:type="paragraph" w:styleId="a7">
    <w:name w:val="footer"/>
    <w:basedOn w:val="a"/>
    <w:link w:val="a8"/>
    <w:uiPriority w:val="99"/>
    <w:unhideWhenUsed/>
    <w:rsid w:val="0092047B"/>
    <w:pPr>
      <w:tabs>
        <w:tab w:val="center" w:pos="4153"/>
        <w:tab w:val="right" w:pos="8306"/>
      </w:tabs>
      <w:snapToGrid w:val="0"/>
      <w:jc w:val="left"/>
    </w:pPr>
    <w:rPr>
      <w:sz w:val="18"/>
      <w:szCs w:val="18"/>
    </w:rPr>
  </w:style>
  <w:style w:type="character" w:customStyle="1" w:styleId="a8">
    <w:name w:val="页脚 字符"/>
    <w:basedOn w:val="a0"/>
    <w:link w:val="a7"/>
    <w:uiPriority w:val="99"/>
    <w:rsid w:val="009204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094903">
      <w:bodyDiv w:val="1"/>
      <w:marLeft w:val="0"/>
      <w:marRight w:val="0"/>
      <w:marTop w:val="0"/>
      <w:marBottom w:val="0"/>
      <w:divBdr>
        <w:top w:val="none" w:sz="0" w:space="0" w:color="auto"/>
        <w:left w:val="none" w:sz="0" w:space="0" w:color="auto"/>
        <w:bottom w:val="none" w:sz="0" w:space="0" w:color="auto"/>
        <w:right w:val="none" w:sz="0" w:space="0" w:color="auto"/>
      </w:divBdr>
      <w:divsChild>
        <w:div w:id="1435399069">
          <w:marLeft w:val="0"/>
          <w:marRight w:val="0"/>
          <w:marTop w:val="150"/>
          <w:marBottom w:val="150"/>
          <w:divBdr>
            <w:top w:val="none" w:sz="0" w:space="0" w:color="auto"/>
            <w:left w:val="none" w:sz="0" w:space="0" w:color="auto"/>
            <w:bottom w:val="none" w:sz="0" w:space="0" w:color="auto"/>
            <w:right w:val="none" w:sz="0" w:space="0" w:color="auto"/>
          </w:divBdr>
        </w:div>
        <w:div w:id="576940559">
          <w:marLeft w:val="0"/>
          <w:marRight w:val="0"/>
          <w:marTop w:val="0"/>
          <w:marBottom w:val="0"/>
          <w:divBdr>
            <w:top w:val="single" w:sz="6" w:space="8" w:color="B5B5B5"/>
            <w:left w:val="single" w:sz="6" w:space="0" w:color="B5B5B5"/>
            <w:bottom w:val="single" w:sz="6" w:space="8" w:color="B5B5B5"/>
            <w:right w:val="single" w:sz="6" w:space="0" w:color="B5B5B5"/>
          </w:divBdr>
          <w:divsChild>
            <w:div w:id="161512130">
              <w:marLeft w:val="0"/>
              <w:marRight w:val="0"/>
              <w:marTop w:val="0"/>
              <w:marBottom w:val="0"/>
              <w:divBdr>
                <w:top w:val="none" w:sz="0" w:space="0" w:color="auto"/>
                <w:left w:val="none" w:sz="0" w:space="0" w:color="auto"/>
                <w:bottom w:val="none" w:sz="0" w:space="0" w:color="auto"/>
                <w:right w:val="none" w:sz="0" w:space="0" w:color="auto"/>
              </w:divBdr>
            </w:div>
            <w:div w:id="604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2021-12-08T09:16:00Z</dcterms:created>
  <dcterms:modified xsi:type="dcterms:W3CDTF">2024-12-15T13:10:00Z</dcterms:modified>
</cp:coreProperties>
</file>