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055D64" w:rsidRPr="00055D64" w14:paraId="509E7E1A" w14:textId="77777777" w:rsidTr="00055D6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55D64" w:rsidRPr="00055D64" w14:paraId="000E03EF" w14:textId="77777777">
              <w:trPr>
                <w:tblCellSpacing w:w="0" w:type="dxa"/>
              </w:trPr>
              <w:tc>
                <w:tcPr>
                  <w:tcW w:w="2500" w:type="pct"/>
                  <w:tcMar>
                    <w:top w:w="30" w:type="dxa"/>
                    <w:left w:w="30" w:type="dxa"/>
                    <w:bottom w:w="30" w:type="dxa"/>
                    <w:right w:w="30" w:type="dxa"/>
                  </w:tcMar>
                  <w:hideMark/>
                </w:tcPr>
                <w:p w14:paraId="6A556E01" w14:textId="1C351E38" w:rsidR="00055D64" w:rsidRPr="00055D64" w:rsidRDefault="00055D64" w:rsidP="00055D64">
                  <w:pPr>
                    <w:widowControl/>
                    <w:jc w:val="left"/>
                    <w:rPr>
                      <w:rFonts w:ascii="宋体" w:eastAsia="宋体" w:hAnsi="宋体" w:cs="宋体" w:hint="eastAsia"/>
                      <w:color w:val="686868"/>
                      <w:kern w:val="0"/>
                      <w:sz w:val="18"/>
                      <w:szCs w:val="18"/>
                    </w:rPr>
                  </w:pPr>
                  <w:r w:rsidRPr="00055D64">
                    <w:rPr>
                      <w:rFonts w:ascii="宋体" w:eastAsia="宋体" w:hAnsi="宋体" w:cs="宋体"/>
                      <w:b/>
                      <w:bCs/>
                      <w:color w:val="686868"/>
                      <w:kern w:val="0"/>
                      <w:sz w:val="18"/>
                      <w:szCs w:val="18"/>
                    </w:rPr>
                    <w:t>索 引 号:</w:t>
                  </w:r>
                  <w:r w:rsidR="0098292F" w:rsidRPr="00055D64">
                    <w:rPr>
                      <w:rFonts w:ascii="宋体" w:eastAsia="宋体" w:hAnsi="宋体" w:cs="宋体"/>
                      <w:color w:val="686868"/>
                      <w:kern w:val="0"/>
                      <w:sz w:val="18"/>
                      <w:szCs w:val="18"/>
                    </w:rPr>
                    <w:t xml:space="preserve"> </w:t>
                  </w:r>
                  <w:r w:rsidR="0098292F" w:rsidRPr="0098292F">
                    <w:rPr>
                      <w:rFonts w:ascii="宋体" w:eastAsia="宋体" w:hAnsi="宋体" w:cs="宋体" w:hint="eastAsia"/>
                      <w:color w:val="686868"/>
                      <w:kern w:val="0"/>
                      <w:sz w:val="18"/>
                      <w:szCs w:val="18"/>
                    </w:rPr>
                    <w:t>bm56000001/2021-00204466</w:t>
                  </w:r>
                </w:p>
              </w:tc>
              <w:tc>
                <w:tcPr>
                  <w:tcW w:w="0" w:type="auto"/>
                  <w:tcMar>
                    <w:top w:w="30" w:type="dxa"/>
                    <w:left w:w="30" w:type="dxa"/>
                    <w:bottom w:w="30" w:type="dxa"/>
                    <w:right w:w="30" w:type="dxa"/>
                  </w:tcMar>
                  <w:hideMark/>
                </w:tcPr>
                <w:p w14:paraId="6A6A0350" w14:textId="77777777" w:rsidR="00055D64" w:rsidRPr="00055D64" w:rsidRDefault="00055D64" w:rsidP="00055D64">
                  <w:pPr>
                    <w:widowControl/>
                    <w:jc w:val="left"/>
                    <w:rPr>
                      <w:rFonts w:ascii="宋体" w:eastAsia="宋体" w:hAnsi="宋体" w:cs="宋体" w:hint="eastAsia"/>
                      <w:color w:val="686868"/>
                      <w:kern w:val="0"/>
                      <w:sz w:val="18"/>
                      <w:szCs w:val="18"/>
                    </w:rPr>
                  </w:pPr>
                  <w:r w:rsidRPr="00055D64">
                    <w:rPr>
                      <w:rFonts w:ascii="宋体" w:eastAsia="宋体" w:hAnsi="宋体" w:cs="宋体"/>
                      <w:b/>
                      <w:bCs/>
                      <w:color w:val="686868"/>
                      <w:kern w:val="0"/>
                      <w:sz w:val="18"/>
                      <w:szCs w:val="18"/>
                    </w:rPr>
                    <w:t>分类:</w:t>
                  </w:r>
                  <w:r w:rsidRPr="00055D64">
                    <w:rPr>
                      <w:rFonts w:ascii="宋体" w:eastAsia="宋体" w:hAnsi="宋体" w:cs="宋体"/>
                      <w:color w:val="686868"/>
                      <w:kern w:val="0"/>
                      <w:sz w:val="18"/>
                      <w:szCs w:val="18"/>
                    </w:rPr>
                    <w:t> 行政处罚 ; 行政处罚决定</w:t>
                  </w:r>
                </w:p>
              </w:tc>
            </w:tr>
          </w:tbl>
          <w:p w14:paraId="34B9A292" w14:textId="77777777" w:rsidR="00055D64" w:rsidRPr="00055D64" w:rsidRDefault="00055D64" w:rsidP="00055D64">
            <w:pPr>
              <w:widowControl/>
              <w:jc w:val="left"/>
              <w:rPr>
                <w:rFonts w:ascii="宋体" w:eastAsia="宋体" w:hAnsi="宋体" w:cs="宋体" w:hint="eastAsia"/>
                <w:color w:val="686868"/>
                <w:kern w:val="0"/>
                <w:sz w:val="18"/>
                <w:szCs w:val="18"/>
              </w:rPr>
            </w:pPr>
          </w:p>
        </w:tc>
      </w:tr>
      <w:tr w:rsidR="00055D64" w:rsidRPr="00055D64" w14:paraId="729F18CB" w14:textId="77777777" w:rsidTr="00055D6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55D64" w:rsidRPr="00055D64" w14:paraId="0A78F688" w14:textId="77777777">
              <w:trPr>
                <w:tblCellSpacing w:w="0" w:type="dxa"/>
              </w:trPr>
              <w:tc>
                <w:tcPr>
                  <w:tcW w:w="2500" w:type="pct"/>
                  <w:tcMar>
                    <w:top w:w="30" w:type="dxa"/>
                    <w:left w:w="30" w:type="dxa"/>
                    <w:bottom w:w="30" w:type="dxa"/>
                    <w:right w:w="30" w:type="dxa"/>
                  </w:tcMar>
                  <w:hideMark/>
                </w:tcPr>
                <w:p w14:paraId="6B58825C" w14:textId="77777777" w:rsidR="00055D64" w:rsidRPr="00055D64" w:rsidRDefault="00055D64" w:rsidP="00055D64">
                  <w:pPr>
                    <w:widowControl/>
                    <w:jc w:val="left"/>
                    <w:rPr>
                      <w:rFonts w:ascii="宋体" w:eastAsia="宋体" w:hAnsi="宋体" w:cs="宋体" w:hint="eastAsia"/>
                      <w:color w:val="686868"/>
                      <w:kern w:val="0"/>
                      <w:sz w:val="18"/>
                      <w:szCs w:val="18"/>
                    </w:rPr>
                  </w:pPr>
                  <w:r w:rsidRPr="00055D64">
                    <w:rPr>
                      <w:rFonts w:ascii="宋体" w:eastAsia="宋体" w:hAnsi="宋体" w:cs="宋体"/>
                      <w:b/>
                      <w:bCs/>
                      <w:color w:val="686868"/>
                      <w:kern w:val="0"/>
                      <w:sz w:val="18"/>
                      <w:szCs w:val="18"/>
                    </w:rPr>
                    <w:t>发布机构:</w:t>
                  </w:r>
                  <w:r w:rsidRPr="00055D6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3D8DF83C" w14:textId="77777777" w:rsidR="00055D64" w:rsidRPr="00055D64" w:rsidRDefault="00055D64" w:rsidP="00055D64">
                  <w:pPr>
                    <w:widowControl/>
                    <w:jc w:val="left"/>
                    <w:rPr>
                      <w:rFonts w:ascii="宋体" w:eastAsia="宋体" w:hAnsi="宋体" w:cs="宋体" w:hint="eastAsia"/>
                      <w:color w:val="686868"/>
                      <w:kern w:val="0"/>
                      <w:sz w:val="18"/>
                      <w:szCs w:val="18"/>
                    </w:rPr>
                  </w:pPr>
                  <w:r w:rsidRPr="00055D64">
                    <w:rPr>
                      <w:rFonts w:ascii="宋体" w:eastAsia="宋体" w:hAnsi="宋体" w:cs="宋体"/>
                      <w:b/>
                      <w:bCs/>
                      <w:color w:val="686868"/>
                      <w:kern w:val="0"/>
                      <w:sz w:val="18"/>
                      <w:szCs w:val="18"/>
                    </w:rPr>
                    <w:t>发文日期:</w:t>
                  </w:r>
                  <w:r w:rsidRPr="00055D64">
                    <w:rPr>
                      <w:rFonts w:ascii="宋体" w:eastAsia="宋体" w:hAnsi="宋体" w:cs="宋体"/>
                      <w:color w:val="686868"/>
                      <w:kern w:val="0"/>
                      <w:sz w:val="18"/>
                      <w:szCs w:val="18"/>
                    </w:rPr>
                    <w:t> 2020年07月22日</w:t>
                  </w:r>
                </w:p>
              </w:tc>
            </w:tr>
          </w:tbl>
          <w:p w14:paraId="5D9685FD" w14:textId="77777777" w:rsidR="00055D64" w:rsidRPr="00055D64" w:rsidRDefault="00055D64" w:rsidP="00055D64">
            <w:pPr>
              <w:widowControl/>
              <w:jc w:val="left"/>
              <w:rPr>
                <w:rFonts w:ascii="宋体" w:eastAsia="宋体" w:hAnsi="宋体" w:cs="宋体" w:hint="eastAsia"/>
                <w:color w:val="686868"/>
                <w:kern w:val="0"/>
                <w:sz w:val="18"/>
                <w:szCs w:val="18"/>
              </w:rPr>
            </w:pPr>
          </w:p>
        </w:tc>
      </w:tr>
      <w:tr w:rsidR="00055D64" w:rsidRPr="00055D64" w14:paraId="4527EDB8" w14:textId="77777777" w:rsidTr="00055D64">
        <w:trPr>
          <w:tblCellSpacing w:w="0" w:type="dxa"/>
          <w:jc w:val="center"/>
        </w:trPr>
        <w:tc>
          <w:tcPr>
            <w:tcW w:w="0" w:type="auto"/>
            <w:tcMar>
              <w:top w:w="30" w:type="dxa"/>
              <w:left w:w="30" w:type="dxa"/>
              <w:bottom w:w="30" w:type="dxa"/>
              <w:right w:w="30" w:type="dxa"/>
            </w:tcMar>
            <w:hideMark/>
          </w:tcPr>
          <w:p w14:paraId="5C871470" w14:textId="77777777" w:rsidR="00055D64" w:rsidRPr="00055D64" w:rsidRDefault="00055D64" w:rsidP="00055D64">
            <w:pPr>
              <w:widowControl/>
              <w:jc w:val="left"/>
              <w:rPr>
                <w:rFonts w:ascii="宋体" w:eastAsia="宋体" w:hAnsi="宋体" w:cs="宋体" w:hint="eastAsia"/>
                <w:color w:val="686868"/>
                <w:kern w:val="0"/>
                <w:sz w:val="18"/>
                <w:szCs w:val="18"/>
              </w:rPr>
            </w:pPr>
            <w:r w:rsidRPr="00055D64">
              <w:rPr>
                <w:rFonts w:ascii="宋体" w:eastAsia="宋体" w:hAnsi="宋体" w:cs="宋体"/>
                <w:b/>
                <w:bCs/>
                <w:color w:val="686868"/>
                <w:kern w:val="0"/>
                <w:sz w:val="18"/>
                <w:szCs w:val="18"/>
              </w:rPr>
              <w:t>名　　称:</w:t>
            </w:r>
            <w:r w:rsidRPr="00055D64">
              <w:rPr>
                <w:rFonts w:ascii="宋体" w:eastAsia="宋体" w:hAnsi="宋体" w:cs="宋体"/>
                <w:color w:val="686868"/>
                <w:kern w:val="0"/>
                <w:sz w:val="18"/>
                <w:szCs w:val="18"/>
              </w:rPr>
              <w:t> 中国证监会行政处罚决定书（屠晔）</w:t>
            </w:r>
          </w:p>
        </w:tc>
      </w:tr>
      <w:tr w:rsidR="00055D64" w:rsidRPr="00055D64" w14:paraId="4DB29B14" w14:textId="77777777" w:rsidTr="00055D6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55D64" w:rsidRPr="00055D64" w14:paraId="6DF147B3" w14:textId="77777777">
              <w:trPr>
                <w:tblCellSpacing w:w="0" w:type="dxa"/>
              </w:trPr>
              <w:tc>
                <w:tcPr>
                  <w:tcW w:w="2500" w:type="pct"/>
                  <w:tcMar>
                    <w:top w:w="30" w:type="dxa"/>
                    <w:left w:w="30" w:type="dxa"/>
                    <w:bottom w:w="30" w:type="dxa"/>
                    <w:right w:w="30" w:type="dxa"/>
                  </w:tcMar>
                  <w:hideMark/>
                </w:tcPr>
                <w:p w14:paraId="27D78E4D" w14:textId="77777777" w:rsidR="00055D64" w:rsidRPr="00055D64" w:rsidRDefault="00055D64" w:rsidP="00055D64">
                  <w:pPr>
                    <w:widowControl/>
                    <w:jc w:val="left"/>
                    <w:rPr>
                      <w:rFonts w:ascii="宋体" w:eastAsia="宋体" w:hAnsi="宋体" w:cs="宋体" w:hint="eastAsia"/>
                      <w:color w:val="686868"/>
                      <w:kern w:val="0"/>
                      <w:sz w:val="18"/>
                      <w:szCs w:val="18"/>
                    </w:rPr>
                  </w:pPr>
                  <w:r w:rsidRPr="00055D64">
                    <w:rPr>
                      <w:rFonts w:ascii="宋体" w:eastAsia="宋体" w:hAnsi="宋体" w:cs="宋体"/>
                      <w:b/>
                      <w:bCs/>
                      <w:color w:val="686868"/>
                      <w:kern w:val="0"/>
                      <w:sz w:val="18"/>
                      <w:szCs w:val="18"/>
                    </w:rPr>
                    <w:t>文　　号:</w:t>
                  </w:r>
                  <w:r w:rsidRPr="00055D64">
                    <w:rPr>
                      <w:rFonts w:ascii="宋体" w:eastAsia="宋体" w:hAnsi="宋体" w:cs="宋体"/>
                      <w:color w:val="686868"/>
                      <w:kern w:val="0"/>
                      <w:sz w:val="18"/>
                      <w:szCs w:val="18"/>
                    </w:rPr>
                    <w:t> 〔2020〕38号</w:t>
                  </w:r>
                </w:p>
              </w:tc>
              <w:tc>
                <w:tcPr>
                  <w:tcW w:w="0" w:type="auto"/>
                  <w:tcMar>
                    <w:top w:w="30" w:type="dxa"/>
                    <w:left w:w="30" w:type="dxa"/>
                    <w:bottom w:w="30" w:type="dxa"/>
                    <w:right w:w="30" w:type="dxa"/>
                  </w:tcMar>
                  <w:hideMark/>
                </w:tcPr>
                <w:p w14:paraId="137AED60" w14:textId="77777777" w:rsidR="00055D64" w:rsidRPr="00055D64" w:rsidRDefault="00055D64" w:rsidP="00055D64">
                  <w:pPr>
                    <w:widowControl/>
                    <w:jc w:val="left"/>
                    <w:rPr>
                      <w:rFonts w:ascii="宋体" w:eastAsia="宋体" w:hAnsi="宋体" w:cs="宋体" w:hint="eastAsia"/>
                      <w:color w:val="686868"/>
                      <w:kern w:val="0"/>
                      <w:sz w:val="18"/>
                      <w:szCs w:val="18"/>
                    </w:rPr>
                  </w:pPr>
                  <w:r w:rsidRPr="00055D64">
                    <w:rPr>
                      <w:rFonts w:ascii="宋体" w:eastAsia="宋体" w:hAnsi="宋体" w:cs="宋体"/>
                      <w:b/>
                      <w:bCs/>
                      <w:color w:val="686868"/>
                      <w:kern w:val="0"/>
                      <w:sz w:val="18"/>
                      <w:szCs w:val="18"/>
                    </w:rPr>
                    <w:t>主 题 词:</w:t>
                  </w:r>
                </w:p>
              </w:tc>
            </w:tr>
          </w:tbl>
          <w:p w14:paraId="5C589756" w14:textId="77777777" w:rsidR="00055D64" w:rsidRPr="00055D64" w:rsidRDefault="00055D64" w:rsidP="00055D64">
            <w:pPr>
              <w:widowControl/>
              <w:jc w:val="left"/>
              <w:rPr>
                <w:rFonts w:ascii="宋体" w:eastAsia="宋体" w:hAnsi="宋体" w:cs="宋体" w:hint="eastAsia"/>
                <w:color w:val="686868"/>
                <w:kern w:val="0"/>
                <w:sz w:val="18"/>
                <w:szCs w:val="18"/>
              </w:rPr>
            </w:pPr>
          </w:p>
        </w:tc>
      </w:tr>
    </w:tbl>
    <w:p w14:paraId="57F42A20" w14:textId="77777777" w:rsidR="00055D64" w:rsidRPr="00055D64" w:rsidRDefault="00000000" w:rsidP="00055D64">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1CF57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D0101FD" w14:textId="77777777" w:rsidR="00055D64" w:rsidRPr="00055D64" w:rsidRDefault="00055D64" w:rsidP="00055D64">
      <w:pPr>
        <w:widowControl/>
        <w:shd w:val="clear" w:color="auto" w:fill="FFFFFF"/>
        <w:spacing w:after="240"/>
        <w:jc w:val="center"/>
        <w:rPr>
          <w:rFonts w:ascii="微软雅黑" w:eastAsia="微软雅黑" w:hAnsi="微软雅黑" w:cs="宋体" w:hint="eastAsia"/>
          <w:color w:val="000000"/>
          <w:kern w:val="0"/>
          <w:sz w:val="18"/>
          <w:szCs w:val="18"/>
        </w:rPr>
      </w:pPr>
      <w:r w:rsidRPr="00055D64">
        <w:rPr>
          <w:rFonts w:ascii="微软雅黑" w:eastAsia="微软雅黑" w:hAnsi="微软雅黑" w:cs="宋体" w:hint="eastAsia"/>
          <w:color w:val="000000"/>
          <w:kern w:val="0"/>
          <w:sz w:val="18"/>
          <w:szCs w:val="18"/>
        </w:rPr>
        <w:br/>
      </w:r>
      <w:r w:rsidRPr="00055D64">
        <w:rPr>
          <w:rFonts w:ascii="黑体" w:eastAsia="黑体" w:hAnsi="黑体" w:cs="宋体" w:hint="eastAsia"/>
          <w:b/>
          <w:bCs/>
          <w:color w:val="FF0000"/>
          <w:kern w:val="0"/>
          <w:sz w:val="36"/>
          <w:szCs w:val="36"/>
        </w:rPr>
        <w:t>中国证监会行政处罚决定书（屠晔）</w:t>
      </w:r>
    </w:p>
    <w:p w14:paraId="3AB6241F" w14:textId="77777777" w:rsidR="00055D64" w:rsidRPr="00055D64" w:rsidRDefault="00055D64" w:rsidP="00055D64">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〔2020〕38号</w:t>
      </w:r>
    </w:p>
    <w:p w14:paraId="78949199"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w:t>
      </w:r>
    </w:p>
    <w:p w14:paraId="76A2A0B3"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w:t>
      </w:r>
    </w:p>
    <w:p w14:paraId="57FBF8A0"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当事人：屠晔，男，1972年4月出生，住址：上海市黄浦区。</w:t>
      </w:r>
    </w:p>
    <w:p w14:paraId="787DE6DE"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依据2005年修订的《中华人民共和国证券法》（以下简称2005年《证券法》）的有关规定，我会对屠晔在内幕信息公开前建议他人买卖西安通源石油科技股份有限公司（现已更名为</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科技集团股份有限公司，以下</w:t>
      </w:r>
      <w:proofErr w:type="gramStart"/>
      <w:r w:rsidRPr="00055D64">
        <w:rPr>
          <w:rFonts w:ascii="楷体" w:eastAsia="楷体" w:hAnsi="楷体" w:cs="宋体" w:hint="eastAsia"/>
          <w:color w:val="000000"/>
          <w:kern w:val="0"/>
          <w:sz w:val="24"/>
          <w:szCs w:val="24"/>
        </w:rPr>
        <w:t>简称通源石油</w:t>
      </w:r>
      <w:proofErr w:type="gramEnd"/>
      <w:r w:rsidRPr="00055D64">
        <w:rPr>
          <w:rFonts w:ascii="楷体" w:eastAsia="楷体" w:hAnsi="楷体" w:cs="宋体" w:hint="eastAsia"/>
          <w:color w:val="000000"/>
          <w:kern w:val="0"/>
          <w:sz w:val="24"/>
          <w:szCs w:val="24"/>
        </w:rPr>
        <w:t>）股票的行为进行了立案调查、审理，并依法向当事人告知了</w:t>
      </w:r>
      <w:proofErr w:type="gramStart"/>
      <w:r w:rsidRPr="00055D64">
        <w:rPr>
          <w:rFonts w:ascii="楷体" w:eastAsia="楷体" w:hAnsi="楷体" w:cs="宋体" w:hint="eastAsia"/>
          <w:color w:val="000000"/>
          <w:kern w:val="0"/>
          <w:sz w:val="24"/>
          <w:szCs w:val="24"/>
        </w:rPr>
        <w:t>作出</w:t>
      </w:r>
      <w:proofErr w:type="gramEnd"/>
      <w:r w:rsidRPr="00055D64">
        <w:rPr>
          <w:rFonts w:ascii="楷体" w:eastAsia="楷体" w:hAnsi="楷体" w:cs="宋体" w:hint="eastAsia"/>
          <w:color w:val="000000"/>
          <w:kern w:val="0"/>
          <w:sz w:val="24"/>
          <w:szCs w:val="24"/>
        </w:rPr>
        <w:t>行政处罚的事实、理由、依据及当事人依法享有的权利。当事人屠晔未提出陈述、申辩意见，也未要求听证。本案现已调查、审理终结。</w:t>
      </w:r>
    </w:p>
    <w:p w14:paraId="110EBD33"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经查明，屠晔存在以下违法事实：</w:t>
      </w:r>
    </w:p>
    <w:p w14:paraId="7D7D0C64" w14:textId="77777777" w:rsidR="00055D64" w:rsidRPr="00055D64" w:rsidRDefault="00055D64" w:rsidP="00055D64">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055D64">
        <w:rPr>
          <w:rFonts w:ascii="楷体" w:eastAsia="楷体" w:hAnsi="楷体" w:cs="宋体" w:hint="eastAsia"/>
          <w:color w:val="000000"/>
          <w:kern w:val="0"/>
          <w:sz w:val="24"/>
          <w:szCs w:val="24"/>
        </w:rPr>
        <w:t xml:space="preserve">　　一、内幕信息的形成与公开过程</w:t>
      </w:r>
    </w:p>
    <w:p w14:paraId="41514161"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2012年7月，</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的美国全资子公司Tong Petrotech Inc.在美国聘请的咨询顾问Phil</w:t>
      </w:r>
      <w:proofErr w:type="gramStart"/>
      <w:r w:rsidRPr="00055D64">
        <w:rPr>
          <w:rFonts w:ascii="楷体" w:eastAsia="楷体" w:hAnsi="楷体" w:cs="宋体" w:hint="eastAsia"/>
          <w:color w:val="000000"/>
          <w:kern w:val="0"/>
          <w:sz w:val="24"/>
          <w:szCs w:val="24"/>
        </w:rPr>
        <w:t>告知通源石油</w:t>
      </w:r>
      <w:proofErr w:type="gramEnd"/>
      <w:r w:rsidRPr="00055D64">
        <w:rPr>
          <w:rFonts w:ascii="楷体" w:eastAsia="楷体" w:hAnsi="楷体" w:cs="宋体" w:hint="eastAsia"/>
          <w:color w:val="000000"/>
          <w:kern w:val="0"/>
          <w:sz w:val="24"/>
          <w:szCs w:val="24"/>
        </w:rPr>
        <w:t>，美国安德森有限合伙企业（以下简称安德森）有出售意向。</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希望获取安德森相关信息以做出判断，8月22日，安德森的财务顾问提供了关于安德森的简介材料，</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将该材料发送给其聘请的国内财务顾问长城证券股份有限公司（以下简称长城证券）的相关人员及公司第三大股东上海联新投资管理有限公司（以下简称联新投资）的合伙人王某1，王某1将邮件</w:t>
      </w:r>
      <w:proofErr w:type="gramStart"/>
      <w:r w:rsidRPr="00055D64">
        <w:rPr>
          <w:rFonts w:ascii="楷体" w:eastAsia="楷体" w:hAnsi="楷体" w:cs="宋体" w:hint="eastAsia"/>
          <w:color w:val="000000"/>
          <w:kern w:val="0"/>
          <w:sz w:val="24"/>
          <w:szCs w:val="24"/>
        </w:rPr>
        <w:t>转发给联新</w:t>
      </w:r>
      <w:proofErr w:type="gramEnd"/>
      <w:r w:rsidRPr="00055D64">
        <w:rPr>
          <w:rFonts w:ascii="楷体" w:eastAsia="楷体" w:hAnsi="楷体" w:cs="宋体" w:hint="eastAsia"/>
          <w:color w:val="000000"/>
          <w:kern w:val="0"/>
          <w:sz w:val="24"/>
          <w:szCs w:val="24"/>
        </w:rPr>
        <w:t>投资董事长曲某锋。</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时任董事会秘书王某2负责就安德森项目协调相关方签订保密协议，知悉该事项的人员有</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时任第一大股东、总经理、董事长张某桉，时任副总经理任某忠，时任副总经理兼财务总监车某辉、王某2，时任海外管理部经理李某、沈某，长城证券的尹某余、何某，联新投资的王某1等人。任某忠还介绍了自己的同学郭某参与收购安德森事宜。</w:t>
      </w:r>
    </w:p>
    <w:p w14:paraId="6545F330"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lastRenderedPageBreak/>
        <w:t xml:space="preserve">　　为了解安德森的更多信息，9月11日，</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向安德森的财务顾问发出了关于安德森相关事项的问题清单，对方随后进行了回复。9月中下旬，安德森希望与</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人员直接面谈。10月8日，Phil代表</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与安德森会面，提出希望获得独家尽职调查的机会，安德森提出只有在满足相关条件的情况下才提供独家尽职调查的机会，强调双方的交易应在2012年12月31日前完成。9、10月份，张某桉也向联新投资的徐某1沟通了安德森项目的情况。</w:t>
      </w:r>
    </w:p>
    <w:p w14:paraId="478F672E"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11月初，</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放弃独家尽职调查的意思表示，建议与有意向收购安德森的其他公司共同进行尽职调查，安德森表示同意。11月9日至20日，</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整理分析安德森提供的部分信息，并将相关信息发送给尹某余、何某及王某1，他们认为有投资价值，建议跟进。</w:t>
      </w:r>
    </w:p>
    <w:p w14:paraId="63763B62"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11月21日，安德森的财务顾问称安德森已决定与美国的</w:t>
      </w:r>
      <w:proofErr w:type="gramStart"/>
      <w:r w:rsidRPr="00055D64">
        <w:rPr>
          <w:rFonts w:ascii="楷体" w:eastAsia="楷体" w:hAnsi="楷体" w:cs="宋体" w:hint="eastAsia"/>
          <w:color w:val="000000"/>
          <w:kern w:val="0"/>
          <w:sz w:val="24"/>
          <w:szCs w:val="24"/>
        </w:rPr>
        <w:t>一</w:t>
      </w:r>
      <w:proofErr w:type="gramEnd"/>
      <w:r w:rsidRPr="00055D64">
        <w:rPr>
          <w:rFonts w:ascii="楷体" w:eastAsia="楷体" w:hAnsi="楷体" w:cs="宋体" w:hint="eastAsia"/>
          <w:color w:val="000000"/>
          <w:kern w:val="0"/>
          <w:sz w:val="24"/>
          <w:szCs w:val="24"/>
        </w:rPr>
        <w:t>家私</w:t>
      </w:r>
      <w:proofErr w:type="gramStart"/>
      <w:r w:rsidRPr="00055D64">
        <w:rPr>
          <w:rFonts w:ascii="楷体" w:eastAsia="楷体" w:hAnsi="楷体" w:cs="宋体" w:hint="eastAsia"/>
          <w:color w:val="000000"/>
          <w:kern w:val="0"/>
          <w:sz w:val="24"/>
          <w:szCs w:val="24"/>
        </w:rPr>
        <w:t>募股权</w:t>
      </w:r>
      <w:proofErr w:type="gramEnd"/>
      <w:r w:rsidRPr="00055D64">
        <w:rPr>
          <w:rFonts w:ascii="楷体" w:eastAsia="楷体" w:hAnsi="楷体" w:cs="宋体" w:hint="eastAsia"/>
          <w:color w:val="000000"/>
          <w:kern w:val="0"/>
          <w:sz w:val="24"/>
          <w:szCs w:val="24"/>
        </w:rPr>
        <w:t>投资（PE）公司确定并购意向，</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已无交易的可能性。11月23日，Phil计划安排张某桉对安德森进行访问，试图挽回此项交易。11月26日，Phil告知</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收购安德森事项彻底失败，张某桉也因此终止了访问安德森的计划。</w:t>
      </w:r>
    </w:p>
    <w:p w14:paraId="49D0F91D"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12月22日至26日，Phil告知李某和沈某，其了解到安德森与美国的PE公司交易失败，若</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愿意恢复与安德森的交易，应尽快确定张某桉的赴美行程，李某马上将该信息报告给张某桉、任某忠及车某辉。</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决定加快与安德森的交易进程，启动收购安德森的计划。随后，张某桉与尹某余、何某等商议赴美事宜。</w:t>
      </w:r>
    </w:p>
    <w:p w14:paraId="70F1B78E"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2013年1月5日，Phil</w:t>
      </w:r>
      <w:proofErr w:type="gramStart"/>
      <w:r w:rsidRPr="00055D64">
        <w:rPr>
          <w:rFonts w:ascii="楷体" w:eastAsia="楷体" w:hAnsi="楷体" w:cs="宋体" w:hint="eastAsia"/>
          <w:color w:val="000000"/>
          <w:kern w:val="0"/>
          <w:sz w:val="24"/>
          <w:szCs w:val="24"/>
        </w:rPr>
        <w:t>告知通源石油</w:t>
      </w:r>
      <w:proofErr w:type="gramEnd"/>
      <w:r w:rsidRPr="00055D64">
        <w:rPr>
          <w:rFonts w:ascii="楷体" w:eastAsia="楷体" w:hAnsi="楷体" w:cs="宋体" w:hint="eastAsia"/>
          <w:color w:val="000000"/>
          <w:kern w:val="0"/>
          <w:sz w:val="24"/>
          <w:szCs w:val="24"/>
        </w:rPr>
        <w:t>，安德森的股东愿意与</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恢复交易，并希望与</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在美国会面商讨，当日张某桉联络王某1。1月7日，</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确定由张某桉、尹某余、何某、王某1及郭某共同赴美，并形成了赴美日程安排，王某1受邀一同参与洽谈收购，获知了上述信息。1月13日，上述人员赴美，并于1月16日与安德森相关人员就交易对价等问题进行会谈。1月18日，除郭某外的其他人员参观考察安德森总部，张某桉等认为安德森运营情况和资产状况良好。1月22日，王某1等人与安德森的财务顾问沟通交易对价的细节问题。</w:t>
      </w:r>
    </w:p>
    <w:p w14:paraId="041BC39E"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1月26日至29日，</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形成交易意向书并交给安德森。2月3日，经与长城证券商议，</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决定公司股票停牌。</w:t>
      </w:r>
    </w:p>
    <w:p w14:paraId="382C2FC8"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2月4日，</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发布临时停牌公告。</w:t>
      </w:r>
    </w:p>
    <w:p w14:paraId="1231EC04"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2月18日，</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发布重大资产重组停牌公告，并于次日开始继续停牌。</w:t>
      </w:r>
    </w:p>
    <w:p w14:paraId="20381F8F"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lastRenderedPageBreak/>
        <w:t xml:space="preserve">　　6月3日，</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发布第四届董事会第二十六次会议决议公告，审议通过了《关于公司本次发行股份购买资产方案的议案》，同日发布《发行股份购买资产及关联交易预案》。</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的股票于当日复牌。</w:t>
      </w:r>
    </w:p>
    <w:p w14:paraId="241F7D14"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综上，</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收购安德森的事项属于2005年《证券法》第六十七条第二款第二项规定的“公司的重大投资行为和重大的购置财产的决定”，在信息公开前属于2005年《证券法》第七十五条第二款第一项规定的内幕信息。内幕信息敏感期为2012年12月26日至2013年2月4日。王某1是内幕信息知情人，不晚于2013年1月7日知悉内幕信息。</w:t>
      </w:r>
    </w:p>
    <w:p w14:paraId="670E30B8" w14:textId="77777777" w:rsidR="00055D64" w:rsidRPr="00055D64" w:rsidRDefault="00055D64" w:rsidP="00055D64">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055D64">
        <w:rPr>
          <w:rFonts w:ascii="楷体" w:eastAsia="楷体" w:hAnsi="楷体" w:cs="宋体" w:hint="eastAsia"/>
          <w:color w:val="000000"/>
          <w:kern w:val="0"/>
          <w:sz w:val="24"/>
          <w:szCs w:val="24"/>
        </w:rPr>
        <w:t xml:space="preserve">　　 二、屠晔建议他人交易“通源石油”的相关情况</w:t>
      </w:r>
    </w:p>
    <w:p w14:paraId="266FF57C"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（一）屠晔从内幕信息知情人王某1处获知内幕信息</w:t>
      </w:r>
    </w:p>
    <w:p w14:paraId="30296C71"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屠晔与王某1是多年朋友，经常在一起聚会、聊天。二人在内幕信息敏感期内的2013年1月8日至26日共计通话16次。根据上海市第一中级人民法院（2014）沪一中刑初字第167号《刑事判决书》，2013年1月，王某1将</w:t>
      </w:r>
      <w:proofErr w:type="gramStart"/>
      <w:r w:rsidRPr="00055D64">
        <w:rPr>
          <w:rFonts w:ascii="楷体" w:eastAsia="楷体" w:hAnsi="楷体" w:cs="宋体" w:hint="eastAsia"/>
          <w:color w:val="000000"/>
          <w:kern w:val="0"/>
          <w:sz w:val="24"/>
          <w:szCs w:val="24"/>
        </w:rPr>
        <w:t>通源石油</w:t>
      </w:r>
      <w:proofErr w:type="gramEnd"/>
      <w:r w:rsidRPr="00055D64">
        <w:rPr>
          <w:rFonts w:ascii="楷体" w:eastAsia="楷体" w:hAnsi="楷体" w:cs="宋体" w:hint="eastAsia"/>
          <w:color w:val="000000"/>
          <w:kern w:val="0"/>
          <w:sz w:val="24"/>
          <w:szCs w:val="24"/>
        </w:rPr>
        <w:t>收购安德森的内幕信息泄露给了屠晔。</w:t>
      </w:r>
    </w:p>
    <w:p w14:paraId="4031EF16"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（二）屠晔建议徐某2交易“通源石油”</w:t>
      </w:r>
    </w:p>
    <w:p w14:paraId="56ADF622"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1.屠晔建议徐某2交易“通源石油”</w:t>
      </w:r>
    </w:p>
    <w:p w14:paraId="6AC859B4"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徐某2为屠晔名下公司上海吉库展览展示服务有限公司的制作部经理。内幕信息敏感期内，屠晔从王某1处知悉内幕信息后，向徐某2推荐了“通源石油”这只股票。</w:t>
      </w:r>
    </w:p>
    <w:p w14:paraId="2326490D"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2.徐某2控制使用本人证券账户交易“通源石油”</w:t>
      </w:r>
    </w:p>
    <w:p w14:paraId="0ECD388A"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徐某2的证券账户于2007年1月29日在中国银河证券股份有限公司上海肇嘉浜路证券营业部开立，由其本人控制使用。</w:t>
      </w:r>
    </w:p>
    <w:p w14:paraId="71FEBE2D"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“徐某2”证券账户于2013年1月23日至24日买入“通源石油”共计81,760股，买入金额1,352,528.00元，主要交易方式为网上委托及手机委托，委托下单手机号码为徐某2的手机号码。</w:t>
      </w:r>
    </w:p>
    <w:p w14:paraId="54D2BF74"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根据上海复兴明方会计师事务所有限公司（以下简称复兴明方会计师事务所）出具的《司法会计鉴定意见书》，至刑事案发日，“徐某2”证券账户持有的“通源石油”未卖出，获利626,881.60元。</w:t>
      </w:r>
    </w:p>
    <w:p w14:paraId="3407AFC4"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（三）屠晔建议庄某1交易“通源石油”</w:t>
      </w:r>
    </w:p>
    <w:p w14:paraId="25EEB7E3"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1.屠晔建议庄某1交易“通源石油”</w:t>
      </w:r>
    </w:p>
    <w:p w14:paraId="52115675"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庄某1为屠晔之妻庄某2的哥哥。内幕信息敏感期内，屠晔从王某1处知悉内幕信息后，向庄某1推荐了“通源石油”这只股票。</w:t>
      </w:r>
    </w:p>
    <w:p w14:paraId="7E2E9BEB"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2.庄某1控制使用本人及妻子陆某华的证券账户交易“通源石油”</w:t>
      </w:r>
    </w:p>
    <w:p w14:paraId="5D208945"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lastRenderedPageBreak/>
        <w:t xml:space="preserve">　　庄某1的证券账户于2007年8月10日在国信证券股份有限公司（以下简称国信证券）上海淮海西路证券营业部开立，陆某华的证券账户于2005年6月13日在国信证券上海北京东路证券营业部开立。上述两个证券账户由庄某1控制使用。</w:t>
      </w:r>
    </w:p>
    <w:p w14:paraId="443F027E"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庄某1”证券账户于2013年1月22日至28日买入“通源石油”共161,851股，买入金额2,580,393.01元。“陆某华”证券账户于2013年1月22日至28日买入“通源石油”共154,000股，买入金额2,497,836.00元。上述两个账户的主要交易方式为网上委托，由庄某1使用家用电脑下单。</w:t>
      </w:r>
    </w:p>
    <w:p w14:paraId="404F813A"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根据复兴明方会计师事务所出具的《司法会计鉴定意见书》，至刑事案发日，“庄某1”“陆某华”证券账户持有的“通源石油”未卖出，共获利2,568,515.63元。</w:t>
      </w:r>
    </w:p>
    <w:p w14:paraId="451D65A9"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上述违法事实，有司法机关刑事判决书、相关人员讯问笔录、通讯记录、上市公司公告、银行账户资料和流水、证券账户资料和交易流水、司法会计鉴定意见书等证据证明，足以认定。</w:t>
      </w:r>
    </w:p>
    <w:p w14:paraId="13D1EB33"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我会认为，屠晔的上述行为违反2005年《证券法》第七十三条和第七十六条第一款的规定，构成2005年《证券法》第二百零二条所述在内幕信息公开前建议他人买卖证券的行为。</w:t>
      </w:r>
    </w:p>
    <w:p w14:paraId="7738BF18"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根据当事人违法行为的事实、性质、情节与社会危害程度，依据2005年《证券法》第二百零二条的规定，我会决定：对屠晔处以30万元罚款。</w:t>
      </w:r>
    </w:p>
    <w:p w14:paraId="5707E511"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4EBA600"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w:t>
      </w:r>
    </w:p>
    <w:p w14:paraId="3F4C2C43"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w:t>
      </w:r>
      <w:r w:rsidRPr="00055D64">
        <w:rPr>
          <w:rFonts w:ascii="Calibri" w:eastAsia="楷体" w:hAnsi="Calibri" w:cs="Calibri"/>
          <w:color w:val="000000"/>
          <w:kern w:val="0"/>
          <w:sz w:val="24"/>
          <w:szCs w:val="24"/>
        </w:rPr>
        <w:t>  </w:t>
      </w:r>
      <w:r w:rsidRPr="00055D64">
        <w:rPr>
          <w:rFonts w:ascii="楷体" w:eastAsia="楷体" w:hAnsi="楷体" w:cs="宋体" w:hint="eastAsia"/>
          <w:color w:val="000000"/>
          <w:kern w:val="0"/>
          <w:sz w:val="24"/>
          <w:szCs w:val="24"/>
        </w:rPr>
        <w:t xml:space="preserve">　　中国证监会</w:t>
      </w:r>
    </w:p>
    <w:p w14:paraId="684ACD25" w14:textId="77777777" w:rsidR="00055D64" w:rsidRPr="00055D64" w:rsidRDefault="00055D64" w:rsidP="00055D64">
      <w:pPr>
        <w:widowControl/>
        <w:shd w:val="clear" w:color="auto" w:fill="FFFFFF"/>
        <w:wordWrap w:val="0"/>
        <w:spacing w:line="408" w:lineRule="atLeast"/>
        <w:jc w:val="left"/>
        <w:rPr>
          <w:rFonts w:ascii="楷体" w:eastAsia="楷体" w:hAnsi="楷体" w:cs="宋体" w:hint="eastAsia"/>
          <w:color w:val="000000"/>
          <w:kern w:val="0"/>
          <w:sz w:val="24"/>
          <w:szCs w:val="24"/>
        </w:rPr>
      </w:pPr>
      <w:r w:rsidRPr="00055D64">
        <w:rPr>
          <w:rFonts w:ascii="楷体" w:eastAsia="楷体" w:hAnsi="楷体" w:cs="宋体" w:hint="eastAsia"/>
          <w:color w:val="000000"/>
          <w:kern w:val="0"/>
          <w:sz w:val="24"/>
          <w:szCs w:val="24"/>
        </w:rPr>
        <w:t xml:space="preserve">　　　　　　　　　　　　　　　　　　　　　　　</w:t>
      </w:r>
      <w:r w:rsidRPr="00055D64">
        <w:rPr>
          <w:rFonts w:ascii="Calibri" w:eastAsia="楷体" w:hAnsi="Calibri" w:cs="Calibri"/>
          <w:color w:val="000000"/>
          <w:kern w:val="0"/>
          <w:sz w:val="24"/>
          <w:szCs w:val="24"/>
        </w:rPr>
        <w:t> </w:t>
      </w:r>
      <w:r w:rsidRPr="00055D64">
        <w:rPr>
          <w:rFonts w:ascii="楷体" w:eastAsia="楷体" w:hAnsi="楷体" w:cs="宋体" w:hint="eastAsia"/>
          <w:color w:val="000000"/>
          <w:kern w:val="0"/>
          <w:sz w:val="24"/>
          <w:szCs w:val="24"/>
        </w:rPr>
        <w:t xml:space="preserve"> 　</w:t>
      </w:r>
      <w:r w:rsidRPr="00055D64">
        <w:rPr>
          <w:rFonts w:ascii="Calibri" w:eastAsia="楷体" w:hAnsi="Calibri" w:cs="Calibri"/>
          <w:color w:val="000000"/>
          <w:kern w:val="0"/>
          <w:sz w:val="24"/>
          <w:szCs w:val="24"/>
        </w:rPr>
        <w:t> </w:t>
      </w:r>
      <w:r w:rsidRPr="00055D64">
        <w:rPr>
          <w:rFonts w:ascii="楷体" w:eastAsia="楷体" w:hAnsi="楷体" w:cs="宋体" w:hint="eastAsia"/>
          <w:color w:val="000000"/>
          <w:kern w:val="0"/>
          <w:sz w:val="24"/>
          <w:szCs w:val="24"/>
        </w:rPr>
        <w:t>2020年7月20日</w:t>
      </w:r>
    </w:p>
    <w:p w14:paraId="0C5609E5"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CF64D" w14:textId="77777777" w:rsidR="003B658B" w:rsidRDefault="003B658B" w:rsidP="0098292F">
      <w:pPr>
        <w:rPr>
          <w:rFonts w:hint="eastAsia"/>
        </w:rPr>
      </w:pPr>
      <w:r>
        <w:separator/>
      </w:r>
    </w:p>
  </w:endnote>
  <w:endnote w:type="continuationSeparator" w:id="0">
    <w:p w14:paraId="5783C00E" w14:textId="77777777" w:rsidR="003B658B" w:rsidRDefault="003B658B" w:rsidP="0098292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695CA" w14:textId="77777777" w:rsidR="003B658B" w:rsidRDefault="003B658B" w:rsidP="0098292F">
      <w:pPr>
        <w:rPr>
          <w:rFonts w:hint="eastAsia"/>
        </w:rPr>
      </w:pPr>
      <w:r>
        <w:separator/>
      </w:r>
    </w:p>
  </w:footnote>
  <w:footnote w:type="continuationSeparator" w:id="0">
    <w:p w14:paraId="76092863" w14:textId="77777777" w:rsidR="003B658B" w:rsidRDefault="003B658B" w:rsidP="0098292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64"/>
    <w:rsid w:val="00055D64"/>
    <w:rsid w:val="003B658B"/>
    <w:rsid w:val="0098292F"/>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5732C"/>
  <w15:chartTrackingRefBased/>
  <w15:docId w15:val="{E206F23C-1268-49EC-9DCC-5F1A665F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D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5D64"/>
    <w:rPr>
      <w:b/>
      <w:bCs/>
    </w:rPr>
  </w:style>
  <w:style w:type="paragraph" w:styleId="a5">
    <w:name w:val="header"/>
    <w:basedOn w:val="a"/>
    <w:link w:val="a6"/>
    <w:uiPriority w:val="99"/>
    <w:unhideWhenUsed/>
    <w:rsid w:val="0098292F"/>
    <w:pPr>
      <w:tabs>
        <w:tab w:val="center" w:pos="4153"/>
        <w:tab w:val="right" w:pos="8306"/>
      </w:tabs>
      <w:snapToGrid w:val="0"/>
      <w:jc w:val="center"/>
    </w:pPr>
    <w:rPr>
      <w:sz w:val="18"/>
      <w:szCs w:val="18"/>
    </w:rPr>
  </w:style>
  <w:style w:type="character" w:customStyle="1" w:styleId="a6">
    <w:name w:val="页眉 字符"/>
    <w:basedOn w:val="a0"/>
    <w:link w:val="a5"/>
    <w:uiPriority w:val="99"/>
    <w:rsid w:val="0098292F"/>
    <w:rPr>
      <w:sz w:val="18"/>
      <w:szCs w:val="18"/>
    </w:rPr>
  </w:style>
  <w:style w:type="paragraph" w:styleId="a7">
    <w:name w:val="footer"/>
    <w:basedOn w:val="a"/>
    <w:link w:val="a8"/>
    <w:uiPriority w:val="99"/>
    <w:unhideWhenUsed/>
    <w:rsid w:val="0098292F"/>
    <w:pPr>
      <w:tabs>
        <w:tab w:val="center" w:pos="4153"/>
        <w:tab w:val="right" w:pos="8306"/>
      </w:tabs>
      <w:snapToGrid w:val="0"/>
      <w:jc w:val="left"/>
    </w:pPr>
    <w:rPr>
      <w:sz w:val="18"/>
      <w:szCs w:val="18"/>
    </w:rPr>
  </w:style>
  <w:style w:type="character" w:customStyle="1" w:styleId="a8">
    <w:name w:val="页脚 字符"/>
    <w:basedOn w:val="a0"/>
    <w:link w:val="a7"/>
    <w:uiPriority w:val="99"/>
    <w:rsid w:val="009829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45081">
      <w:bodyDiv w:val="1"/>
      <w:marLeft w:val="0"/>
      <w:marRight w:val="0"/>
      <w:marTop w:val="0"/>
      <w:marBottom w:val="0"/>
      <w:divBdr>
        <w:top w:val="none" w:sz="0" w:space="0" w:color="auto"/>
        <w:left w:val="none" w:sz="0" w:space="0" w:color="auto"/>
        <w:bottom w:val="none" w:sz="0" w:space="0" w:color="auto"/>
        <w:right w:val="none" w:sz="0" w:space="0" w:color="auto"/>
      </w:divBdr>
      <w:divsChild>
        <w:div w:id="2122260234">
          <w:marLeft w:val="0"/>
          <w:marRight w:val="0"/>
          <w:marTop w:val="150"/>
          <w:marBottom w:val="150"/>
          <w:divBdr>
            <w:top w:val="none" w:sz="0" w:space="0" w:color="auto"/>
            <w:left w:val="none" w:sz="0" w:space="0" w:color="auto"/>
            <w:bottom w:val="none" w:sz="0" w:space="0" w:color="auto"/>
            <w:right w:val="none" w:sz="0" w:space="0" w:color="auto"/>
          </w:divBdr>
        </w:div>
        <w:div w:id="1310282474">
          <w:marLeft w:val="0"/>
          <w:marRight w:val="0"/>
          <w:marTop w:val="0"/>
          <w:marBottom w:val="0"/>
          <w:divBdr>
            <w:top w:val="single" w:sz="6" w:space="8" w:color="B5B5B5"/>
            <w:left w:val="single" w:sz="6" w:space="0" w:color="B5B5B5"/>
            <w:bottom w:val="single" w:sz="6" w:space="8" w:color="B5B5B5"/>
            <w:right w:val="single" w:sz="6" w:space="0" w:color="B5B5B5"/>
          </w:divBdr>
          <w:divsChild>
            <w:div w:id="1589267350">
              <w:marLeft w:val="0"/>
              <w:marRight w:val="0"/>
              <w:marTop w:val="0"/>
              <w:marBottom w:val="0"/>
              <w:divBdr>
                <w:top w:val="none" w:sz="0" w:space="0" w:color="auto"/>
                <w:left w:val="none" w:sz="0" w:space="0" w:color="auto"/>
                <w:bottom w:val="none" w:sz="0" w:space="0" w:color="auto"/>
                <w:right w:val="none" w:sz="0" w:space="0" w:color="auto"/>
              </w:divBdr>
            </w:div>
            <w:div w:id="485168438">
              <w:marLeft w:val="0"/>
              <w:marRight w:val="0"/>
              <w:marTop w:val="0"/>
              <w:marBottom w:val="0"/>
              <w:divBdr>
                <w:top w:val="none" w:sz="0" w:space="0" w:color="auto"/>
                <w:left w:val="none" w:sz="0" w:space="0" w:color="auto"/>
                <w:bottom w:val="none" w:sz="0" w:space="0" w:color="auto"/>
                <w:right w:val="none" w:sz="0" w:space="0" w:color="auto"/>
              </w:divBdr>
              <w:divsChild>
                <w:div w:id="1991012888">
                  <w:marLeft w:val="0"/>
                  <w:marRight w:val="0"/>
                  <w:marTop w:val="0"/>
                  <w:marBottom w:val="0"/>
                  <w:divBdr>
                    <w:top w:val="none" w:sz="0" w:space="0" w:color="auto"/>
                    <w:left w:val="none" w:sz="0" w:space="0" w:color="auto"/>
                    <w:bottom w:val="none" w:sz="0" w:space="0" w:color="auto"/>
                    <w:right w:val="none" w:sz="0" w:space="0" w:color="auto"/>
                  </w:divBdr>
                  <w:divsChild>
                    <w:div w:id="391083856">
                      <w:blockQuote w:val="1"/>
                      <w:marLeft w:val="0"/>
                      <w:marRight w:val="0"/>
                      <w:marTop w:val="0"/>
                      <w:marBottom w:val="0"/>
                      <w:divBdr>
                        <w:top w:val="none" w:sz="0" w:space="0" w:color="auto"/>
                        <w:left w:val="none" w:sz="0" w:space="0" w:color="auto"/>
                        <w:bottom w:val="none" w:sz="0" w:space="0" w:color="auto"/>
                        <w:right w:val="none" w:sz="0" w:space="0" w:color="auto"/>
                      </w:divBdr>
                      <w:divsChild>
                        <w:div w:id="1525091910">
                          <w:blockQuote w:val="1"/>
                          <w:marLeft w:val="0"/>
                          <w:marRight w:val="0"/>
                          <w:marTop w:val="0"/>
                          <w:marBottom w:val="0"/>
                          <w:divBdr>
                            <w:top w:val="none" w:sz="0" w:space="0" w:color="auto"/>
                            <w:left w:val="none" w:sz="0" w:space="0" w:color="auto"/>
                            <w:bottom w:val="none" w:sz="0" w:space="0" w:color="auto"/>
                            <w:right w:val="none" w:sz="0" w:space="0" w:color="auto"/>
                          </w:divBdr>
                          <w:divsChild>
                            <w:div w:id="164323153">
                              <w:blockQuote w:val="1"/>
                              <w:marLeft w:val="0"/>
                              <w:marRight w:val="0"/>
                              <w:marTop w:val="0"/>
                              <w:marBottom w:val="0"/>
                              <w:divBdr>
                                <w:top w:val="none" w:sz="0" w:space="0" w:color="auto"/>
                                <w:left w:val="none" w:sz="0" w:space="0" w:color="auto"/>
                                <w:bottom w:val="none" w:sz="0" w:space="0" w:color="auto"/>
                                <w:right w:val="none" w:sz="0" w:space="0" w:color="auto"/>
                              </w:divBdr>
                              <w:divsChild>
                                <w:div w:id="1130126002">
                                  <w:blockQuote w:val="1"/>
                                  <w:marLeft w:val="0"/>
                                  <w:marRight w:val="0"/>
                                  <w:marTop w:val="0"/>
                                  <w:marBottom w:val="0"/>
                                  <w:divBdr>
                                    <w:top w:val="none" w:sz="0" w:space="0" w:color="auto"/>
                                    <w:left w:val="none" w:sz="0" w:space="0" w:color="auto"/>
                                    <w:bottom w:val="none" w:sz="0" w:space="0" w:color="auto"/>
                                    <w:right w:val="none" w:sz="0" w:space="0" w:color="auto"/>
                                  </w:divBdr>
                                  <w:divsChild>
                                    <w:div w:id="1842313850">
                                      <w:blockQuote w:val="1"/>
                                      <w:marLeft w:val="0"/>
                                      <w:marRight w:val="0"/>
                                      <w:marTop w:val="0"/>
                                      <w:marBottom w:val="0"/>
                                      <w:divBdr>
                                        <w:top w:val="none" w:sz="0" w:space="0" w:color="auto"/>
                                        <w:left w:val="none" w:sz="0" w:space="0" w:color="auto"/>
                                        <w:bottom w:val="none" w:sz="0" w:space="0" w:color="auto"/>
                                        <w:right w:val="none" w:sz="0" w:space="0" w:color="auto"/>
                                      </w:divBdr>
                                      <w:divsChild>
                                        <w:div w:id="428618391">
                                          <w:blockQuote w:val="1"/>
                                          <w:marLeft w:val="0"/>
                                          <w:marRight w:val="0"/>
                                          <w:marTop w:val="0"/>
                                          <w:marBottom w:val="0"/>
                                          <w:divBdr>
                                            <w:top w:val="none" w:sz="0" w:space="0" w:color="auto"/>
                                            <w:left w:val="none" w:sz="0" w:space="0" w:color="auto"/>
                                            <w:bottom w:val="none" w:sz="0" w:space="0" w:color="auto"/>
                                            <w:right w:val="none" w:sz="0" w:space="0" w:color="auto"/>
                                          </w:divBdr>
                                          <w:divsChild>
                                            <w:div w:id="1144085481">
                                              <w:blockQuote w:val="1"/>
                                              <w:marLeft w:val="0"/>
                                              <w:marRight w:val="0"/>
                                              <w:marTop w:val="0"/>
                                              <w:marBottom w:val="0"/>
                                              <w:divBdr>
                                                <w:top w:val="none" w:sz="0" w:space="0" w:color="auto"/>
                                                <w:left w:val="none" w:sz="0" w:space="0" w:color="auto"/>
                                                <w:bottom w:val="none" w:sz="0" w:space="0" w:color="auto"/>
                                                <w:right w:val="none" w:sz="0" w:space="0" w:color="auto"/>
                                              </w:divBdr>
                                              <w:divsChild>
                                                <w:div w:id="1428234274">
                                                  <w:blockQuote w:val="1"/>
                                                  <w:marLeft w:val="0"/>
                                                  <w:marRight w:val="0"/>
                                                  <w:marTop w:val="0"/>
                                                  <w:marBottom w:val="0"/>
                                                  <w:divBdr>
                                                    <w:top w:val="none" w:sz="0" w:space="0" w:color="auto"/>
                                                    <w:left w:val="none" w:sz="0" w:space="0" w:color="auto"/>
                                                    <w:bottom w:val="none" w:sz="0" w:space="0" w:color="auto"/>
                                                    <w:right w:val="none" w:sz="0" w:space="0" w:color="auto"/>
                                                  </w:divBdr>
                                                  <w:divsChild>
                                                    <w:div w:id="588344663">
                                                      <w:blockQuote w:val="1"/>
                                                      <w:marLeft w:val="0"/>
                                                      <w:marRight w:val="0"/>
                                                      <w:marTop w:val="0"/>
                                                      <w:marBottom w:val="0"/>
                                                      <w:divBdr>
                                                        <w:top w:val="none" w:sz="0" w:space="0" w:color="auto"/>
                                                        <w:left w:val="none" w:sz="0" w:space="0" w:color="auto"/>
                                                        <w:bottom w:val="none" w:sz="0" w:space="0" w:color="auto"/>
                                                        <w:right w:val="none" w:sz="0" w:space="0" w:color="auto"/>
                                                      </w:divBdr>
                                                      <w:divsChild>
                                                        <w:div w:id="1642224797">
                                                          <w:blockQuote w:val="1"/>
                                                          <w:marLeft w:val="0"/>
                                                          <w:marRight w:val="0"/>
                                                          <w:marTop w:val="0"/>
                                                          <w:marBottom w:val="0"/>
                                                          <w:divBdr>
                                                            <w:top w:val="none" w:sz="0" w:space="0" w:color="auto"/>
                                                            <w:left w:val="none" w:sz="0" w:space="0" w:color="auto"/>
                                                            <w:bottom w:val="none" w:sz="0" w:space="0" w:color="auto"/>
                                                            <w:right w:val="none" w:sz="0" w:space="0" w:color="auto"/>
                                                          </w:divBdr>
                                                          <w:divsChild>
                                                            <w:div w:id="1314797774">
                                                              <w:marLeft w:val="0"/>
                                                              <w:marRight w:val="0"/>
                                                              <w:marTop w:val="0"/>
                                                              <w:marBottom w:val="0"/>
                                                              <w:divBdr>
                                                                <w:top w:val="none" w:sz="0" w:space="0" w:color="auto"/>
                                                                <w:left w:val="none" w:sz="0" w:space="0" w:color="auto"/>
                                                                <w:bottom w:val="none" w:sz="0" w:space="0" w:color="auto"/>
                                                                <w:right w:val="none" w:sz="0" w:space="0" w:color="auto"/>
                                                              </w:divBdr>
                                                            </w:div>
                                                            <w:div w:id="13285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2021-12-08T07:47:00Z</dcterms:created>
  <dcterms:modified xsi:type="dcterms:W3CDTF">2024-12-15T14:02:00Z</dcterms:modified>
</cp:coreProperties>
</file>