
<file path=[Content_Types].xml><?xml version="1.0" encoding="utf-8"?>
<Types xmlns="http://schemas.openxmlformats.org/package/2006/content-types">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2420" w:type="dxa"/>
        <w:jc w:val="center"/>
        <w:tblCellSpacing w:w="0" w:type="dxa"/>
        <w:tblCellMar>
          <w:left w:w="0" w:type="dxa"/>
          <w:right w:w="0" w:type="dxa"/>
        </w:tblCellMar>
        <w:tblLook w:val="04A0" w:firstRow="1" w:lastRow="0" w:firstColumn="1" w:lastColumn="0" w:noHBand="0" w:noVBand="1"/>
      </w:tblPr>
      <w:tblGrid>
        <w:gridCol w:w="12420"/>
      </w:tblGrid>
      <w:tr w:rsidR="000059AE" w:rsidRPr="000059AE" w14:paraId="09F8C8B5" w14:textId="77777777" w:rsidTr="000059A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059AE" w:rsidRPr="000059AE" w14:paraId="62324E4E" w14:textId="77777777">
              <w:trPr>
                <w:tblCellSpacing w:w="0" w:type="dxa"/>
              </w:trPr>
              <w:tc>
                <w:tcPr>
                  <w:tcW w:w="2500" w:type="pct"/>
                  <w:tcMar>
                    <w:top w:w="30" w:type="dxa"/>
                    <w:left w:w="30" w:type="dxa"/>
                    <w:bottom w:w="30" w:type="dxa"/>
                    <w:right w:w="30" w:type="dxa"/>
                  </w:tcMar>
                  <w:hideMark/>
                </w:tcPr>
                <w:p w14:paraId="6CBEF996" w14:textId="68033DD1" w:rsidR="000059AE" w:rsidRPr="000059AE" w:rsidRDefault="000059AE" w:rsidP="000059AE">
                  <w:pPr>
                    <w:widowControl/>
                    <w:jc w:val="left"/>
                    <w:rPr>
                      <w:rFonts w:ascii="宋体" w:eastAsia="宋体" w:hAnsi="宋体" w:cs="宋体" w:hint="eastAsia"/>
                      <w:color w:val="686868"/>
                      <w:kern w:val="0"/>
                      <w:sz w:val="18"/>
                      <w:szCs w:val="18"/>
                    </w:rPr>
                  </w:pPr>
                  <w:r w:rsidRPr="000059AE">
                    <w:rPr>
                      <w:rFonts w:ascii="宋体" w:eastAsia="宋体" w:hAnsi="宋体" w:cs="宋体"/>
                      <w:b/>
                      <w:bCs/>
                      <w:color w:val="686868"/>
                      <w:kern w:val="0"/>
                      <w:sz w:val="18"/>
                      <w:szCs w:val="18"/>
                    </w:rPr>
                    <w:t>索 引 号:</w:t>
                  </w:r>
                  <w:r w:rsidR="00A65B1B" w:rsidRPr="000059AE">
                    <w:rPr>
                      <w:rFonts w:ascii="宋体" w:eastAsia="宋体" w:hAnsi="宋体" w:cs="宋体"/>
                      <w:color w:val="686868"/>
                      <w:kern w:val="0"/>
                      <w:sz w:val="18"/>
                      <w:szCs w:val="18"/>
                    </w:rPr>
                    <w:t xml:space="preserve"> </w:t>
                  </w:r>
                  <w:r w:rsidR="00A65B1B" w:rsidRPr="00A65B1B">
                    <w:rPr>
                      <w:rFonts w:ascii="宋体" w:eastAsia="宋体" w:hAnsi="宋体" w:cs="宋体" w:hint="eastAsia"/>
                      <w:color w:val="686868"/>
                      <w:kern w:val="0"/>
                      <w:sz w:val="18"/>
                      <w:szCs w:val="18"/>
                    </w:rPr>
                    <w:t>bm56000001/2021-00204411</w:t>
                  </w:r>
                </w:p>
              </w:tc>
              <w:tc>
                <w:tcPr>
                  <w:tcW w:w="0" w:type="auto"/>
                  <w:tcMar>
                    <w:top w:w="30" w:type="dxa"/>
                    <w:left w:w="30" w:type="dxa"/>
                    <w:bottom w:w="30" w:type="dxa"/>
                    <w:right w:w="30" w:type="dxa"/>
                  </w:tcMar>
                  <w:hideMark/>
                </w:tcPr>
                <w:p w14:paraId="7579F17D" w14:textId="77777777" w:rsidR="000059AE" w:rsidRPr="000059AE" w:rsidRDefault="000059AE" w:rsidP="000059AE">
                  <w:pPr>
                    <w:widowControl/>
                    <w:jc w:val="left"/>
                    <w:rPr>
                      <w:rFonts w:ascii="宋体" w:eastAsia="宋体" w:hAnsi="宋体" w:cs="宋体" w:hint="eastAsia"/>
                      <w:color w:val="686868"/>
                      <w:kern w:val="0"/>
                      <w:sz w:val="18"/>
                      <w:szCs w:val="18"/>
                    </w:rPr>
                  </w:pPr>
                  <w:r w:rsidRPr="000059AE">
                    <w:rPr>
                      <w:rFonts w:ascii="宋体" w:eastAsia="宋体" w:hAnsi="宋体" w:cs="宋体"/>
                      <w:b/>
                      <w:bCs/>
                      <w:color w:val="686868"/>
                      <w:kern w:val="0"/>
                      <w:sz w:val="18"/>
                      <w:szCs w:val="18"/>
                    </w:rPr>
                    <w:t>分类:</w:t>
                  </w:r>
                  <w:r w:rsidRPr="000059AE">
                    <w:rPr>
                      <w:rFonts w:ascii="宋体" w:eastAsia="宋体" w:hAnsi="宋体" w:cs="宋体"/>
                      <w:color w:val="686868"/>
                      <w:kern w:val="0"/>
                      <w:sz w:val="18"/>
                      <w:szCs w:val="18"/>
                    </w:rPr>
                    <w:t> 行政处罚 ; 行政处罚决定</w:t>
                  </w:r>
                </w:p>
              </w:tc>
            </w:tr>
          </w:tbl>
          <w:p w14:paraId="3EF2F6F4" w14:textId="77777777" w:rsidR="000059AE" w:rsidRPr="000059AE" w:rsidRDefault="000059AE" w:rsidP="000059AE">
            <w:pPr>
              <w:widowControl/>
              <w:jc w:val="left"/>
              <w:rPr>
                <w:rFonts w:ascii="宋体" w:eastAsia="宋体" w:hAnsi="宋体" w:cs="宋体" w:hint="eastAsia"/>
                <w:color w:val="686868"/>
                <w:kern w:val="0"/>
                <w:sz w:val="18"/>
                <w:szCs w:val="18"/>
              </w:rPr>
            </w:pPr>
          </w:p>
        </w:tc>
      </w:tr>
      <w:tr w:rsidR="000059AE" w:rsidRPr="000059AE" w14:paraId="23B4ABBF" w14:textId="77777777" w:rsidTr="000059A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059AE" w:rsidRPr="000059AE" w14:paraId="6FEF2E9C" w14:textId="77777777">
              <w:trPr>
                <w:tblCellSpacing w:w="0" w:type="dxa"/>
              </w:trPr>
              <w:tc>
                <w:tcPr>
                  <w:tcW w:w="2500" w:type="pct"/>
                  <w:tcMar>
                    <w:top w:w="30" w:type="dxa"/>
                    <w:left w:w="30" w:type="dxa"/>
                    <w:bottom w:w="30" w:type="dxa"/>
                    <w:right w:w="30" w:type="dxa"/>
                  </w:tcMar>
                  <w:hideMark/>
                </w:tcPr>
                <w:p w14:paraId="283887F8" w14:textId="77777777" w:rsidR="000059AE" w:rsidRPr="000059AE" w:rsidRDefault="000059AE" w:rsidP="000059AE">
                  <w:pPr>
                    <w:widowControl/>
                    <w:jc w:val="left"/>
                    <w:rPr>
                      <w:rFonts w:ascii="宋体" w:eastAsia="宋体" w:hAnsi="宋体" w:cs="宋体" w:hint="eastAsia"/>
                      <w:color w:val="686868"/>
                      <w:kern w:val="0"/>
                      <w:sz w:val="18"/>
                      <w:szCs w:val="18"/>
                    </w:rPr>
                  </w:pPr>
                  <w:r w:rsidRPr="000059AE">
                    <w:rPr>
                      <w:rFonts w:ascii="宋体" w:eastAsia="宋体" w:hAnsi="宋体" w:cs="宋体"/>
                      <w:b/>
                      <w:bCs/>
                      <w:color w:val="686868"/>
                      <w:kern w:val="0"/>
                      <w:sz w:val="18"/>
                      <w:szCs w:val="18"/>
                    </w:rPr>
                    <w:t>发布机构:</w:t>
                  </w:r>
                  <w:r w:rsidRPr="000059AE">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14:paraId="1BC5021F" w14:textId="77777777" w:rsidR="000059AE" w:rsidRPr="000059AE" w:rsidRDefault="000059AE" w:rsidP="000059AE">
                  <w:pPr>
                    <w:widowControl/>
                    <w:jc w:val="left"/>
                    <w:rPr>
                      <w:rFonts w:ascii="宋体" w:eastAsia="宋体" w:hAnsi="宋体" w:cs="宋体" w:hint="eastAsia"/>
                      <w:color w:val="686868"/>
                      <w:kern w:val="0"/>
                      <w:sz w:val="18"/>
                      <w:szCs w:val="18"/>
                    </w:rPr>
                  </w:pPr>
                  <w:r w:rsidRPr="000059AE">
                    <w:rPr>
                      <w:rFonts w:ascii="宋体" w:eastAsia="宋体" w:hAnsi="宋体" w:cs="宋体"/>
                      <w:b/>
                      <w:bCs/>
                      <w:color w:val="686868"/>
                      <w:kern w:val="0"/>
                      <w:sz w:val="18"/>
                      <w:szCs w:val="18"/>
                    </w:rPr>
                    <w:t>发文日期:</w:t>
                  </w:r>
                  <w:r w:rsidRPr="000059AE">
                    <w:rPr>
                      <w:rFonts w:ascii="宋体" w:eastAsia="宋体" w:hAnsi="宋体" w:cs="宋体"/>
                      <w:color w:val="686868"/>
                      <w:kern w:val="0"/>
                      <w:sz w:val="18"/>
                      <w:szCs w:val="18"/>
                    </w:rPr>
                    <w:t> 2020年11月10日</w:t>
                  </w:r>
                </w:p>
              </w:tc>
            </w:tr>
          </w:tbl>
          <w:p w14:paraId="45DBFE39" w14:textId="77777777" w:rsidR="000059AE" w:rsidRPr="000059AE" w:rsidRDefault="000059AE" w:rsidP="000059AE">
            <w:pPr>
              <w:widowControl/>
              <w:jc w:val="left"/>
              <w:rPr>
                <w:rFonts w:ascii="宋体" w:eastAsia="宋体" w:hAnsi="宋体" w:cs="宋体" w:hint="eastAsia"/>
                <w:color w:val="686868"/>
                <w:kern w:val="0"/>
                <w:sz w:val="18"/>
                <w:szCs w:val="18"/>
              </w:rPr>
            </w:pPr>
          </w:p>
        </w:tc>
      </w:tr>
      <w:tr w:rsidR="000059AE" w:rsidRPr="000059AE" w14:paraId="1F726F0C" w14:textId="77777777" w:rsidTr="000059AE">
        <w:trPr>
          <w:tblCellSpacing w:w="0" w:type="dxa"/>
          <w:jc w:val="center"/>
        </w:trPr>
        <w:tc>
          <w:tcPr>
            <w:tcW w:w="0" w:type="auto"/>
            <w:tcMar>
              <w:top w:w="30" w:type="dxa"/>
              <w:left w:w="30" w:type="dxa"/>
              <w:bottom w:w="30" w:type="dxa"/>
              <w:right w:w="30" w:type="dxa"/>
            </w:tcMar>
            <w:hideMark/>
          </w:tcPr>
          <w:p w14:paraId="652D8C76" w14:textId="77777777" w:rsidR="000059AE" w:rsidRPr="000059AE" w:rsidRDefault="000059AE" w:rsidP="000059AE">
            <w:pPr>
              <w:widowControl/>
              <w:jc w:val="left"/>
              <w:rPr>
                <w:rFonts w:ascii="宋体" w:eastAsia="宋体" w:hAnsi="宋体" w:cs="宋体" w:hint="eastAsia"/>
                <w:color w:val="686868"/>
                <w:kern w:val="0"/>
                <w:sz w:val="18"/>
                <w:szCs w:val="18"/>
              </w:rPr>
            </w:pPr>
            <w:r w:rsidRPr="000059AE">
              <w:rPr>
                <w:rFonts w:ascii="宋体" w:eastAsia="宋体" w:hAnsi="宋体" w:cs="宋体"/>
                <w:b/>
                <w:bCs/>
                <w:color w:val="686868"/>
                <w:kern w:val="0"/>
                <w:sz w:val="18"/>
                <w:szCs w:val="18"/>
              </w:rPr>
              <w:t>名　　称:</w:t>
            </w:r>
            <w:r w:rsidRPr="000059AE">
              <w:rPr>
                <w:rFonts w:ascii="宋体" w:eastAsia="宋体" w:hAnsi="宋体" w:cs="宋体"/>
                <w:color w:val="686868"/>
                <w:kern w:val="0"/>
                <w:sz w:val="18"/>
                <w:szCs w:val="18"/>
              </w:rPr>
              <w:t> 中国证监会行政处罚决定书（刘欣宇）</w:t>
            </w:r>
          </w:p>
        </w:tc>
      </w:tr>
      <w:tr w:rsidR="000059AE" w:rsidRPr="000059AE" w14:paraId="6B5E2DA8" w14:textId="77777777" w:rsidTr="000059AE">
        <w:trPr>
          <w:tblCellSpacing w:w="0" w:type="dxa"/>
          <w:jc w:val="center"/>
        </w:trPr>
        <w:tc>
          <w:tcPr>
            <w:tcW w:w="0" w:type="auto"/>
            <w:tcMar>
              <w:top w:w="30" w:type="dxa"/>
              <w:left w:w="30" w:type="dxa"/>
              <w:bottom w:w="30" w:type="dxa"/>
              <w:right w:w="30" w:type="dxa"/>
            </w:tcMar>
            <w:hideMark/>
          </w:tcPr>
          <w:tbl>
            <w:tblPr>
              <w:tblW w:w="12360" w:type="dxa"/>
              <w:tblCellSpacing w:w="0" w:type="dxa"/>
              <w:tblCellMar>
                <w:left w:w="0" w:type="dxa"/>
                <w:right w:w="0" w:type="dxa"/>
              </w:tblCellMar>
              <w:tblLook w:val="04A0" w:firstRow="1" w:lastRow="0" w:firstColumn="1" w:lastColumn="0" w:noHBand="0" w:noVBand="1"/>
            </w:tblPr>
            <w:tblGrid>
              <w:gridCol w:w="6180"/>
              <w:gridCol w:w="6180"/>
            </w:tblGrid>
            <w:tr w:rsidR="000059AE" w:rsidRPr="000059AE" w14:paraId="1668D71F" w14:textId="77777777">
              <w:trPr>
                <w:tblCellSpacing w:w="0" w:type="dxa"/>
              </w:trPr>
              <w:tc>
                <w:tcPr>
                  <w:tcW w:w="2500" w:type="pct"/>
                  <w:tcMar>
                    <w:top w:w="30" w:type="dxa"/>
                    <w:left w:w="30" w:type="dxa"/>
                    <w:bottom w:w="30" w:type="dxa"/>
                    <w:right w:w="30" w:type="dxa"/>
                  </w:tcMar>
                  <w:hideMark/>
                </w:tcPr>
                <w:p w14:paraId="041AF395" w14:textId="77777777" w:rsidR="000059AE" w:rsidRPr="000059AE" w:rsidRDefault="000059AE" w:rsidP="000059AE">
                  <w:pPr>
                    <w:widowControl/>
                    <w:jc w:val="left"/>
                    <w:rPr>
                      <w:rFonts w:ascii="宋体" w:eastAsia="宋体" w:hAnsi="宋体" w:cs="宋体" w:hint="eastAsia"/>
                      <w:color w:val="686868"/>
                      <w:kern w:val="0"/>
                      <w:sz w:val="18"/>
                      <w:szCs w:val="18"/>
                    </w:rPr>
                  </w:pPr>
                  <w:r w:rsidRPr="000059AE">
                    <w:rPr>
                      <w:rFonts w:ascii="宋体" w:eastAsia="宋体" w:hAnsi="宋体" w:cs="宋体"/>
                      <w:b/>
                      <w:bCs/>
                      <w:color w:val="686868"/>
                      <w:kern w:val="0"/>
                      <w:sz w:val="18"/>
                      <w:szCs w:val="18"/>
                    </w:rPr>
                    <w:t>文　　号:</w:t>
                  </w:r>
                  <w:r w:rsidRPr="000059AE">
                    <w:rPr>
                      <w:rFonts w:ascii="宋体" w:eastAsia="宋体" w:hAnsi="宋体" w:cs="宋体"/>
                      <w:color w:val="686868"/>
                      <w:kern w:val="0"/>
                      <w:sz w:val="18"/>
                      <w:szCs w:val="18"/>
                    </w:rPr>
                    <w:t> 〔2020〕95号</w:t>
                  </w:r>
                </w:p>
              </w:tc>
              <w:tc>
                <w:tcPr>
                  <w:tcW w:w="0" w:type="auto"/>
                  <w:tcMar>
                    <w:top w:w="30" w:type="dxa"/>
                    <w:left w:w="30" w:type="dxa"/>
                    <w:bottom w:w="30" w:type="dxa"/>
                    <w:right w:w="30" w:type="dxa"/>
                  </w:tcMar>
                  <w:hideMark/>
                </w:tcPr>
                <w:p w14:paraId="18FF54E7" w14:textId="77777777" w:rsidR="000059AE" w:rsidRPr="000059AE" w:rsidRDefault="000059AE" w:rsidP="000059AE">
                  <w:pPr>
                    <w:widowControl/>
                    <w:jc w:val="left"/>
                    <w:rPr>
                      <w:rFonts w:ascii="宋体" w:eastAsia="宋体" w:hAnsi="宋体" w:cs="宋体" w:hint="eastAsia"/>
                      <w:color w:val="686868"/>
                      <w:kern w:val="0"/>
                      <w:sz w:val="18"/>
                      <w:szCs w:val="18"/>
                    </w:rPr>
                  </w:pPr>
                  <w:r w:rsidRPr="000059AE">
                    <w:rPr>
                      <w:rFonts w:ascii="宋体" w:eastAsia="宋体" w:hAnsi="宋体" w:cs="宋体"/>
                      <w:b/>
                      <w:bCs/>
                      <w:color w:val="686868"/>
                      <w:kern w:val="0"/>
                      <w:sz w:val="18"/>
                      <w:szCs w:val="18"/>
                    </w:rPr>
                    <w:t>主 题 词:</w:t>
                  </w:r>
                </w:p>
              </w:tc>
            </w:tr>
          </w:tbl>
          <w:p w14:paraId="4F117263" w14:textId="77777777" w:rsidR="000059AE" w:rsidRPr="000059AE" w:rsidRDefault="000059AE" w:rsidP="000059AE">
            <w:pPr>
              <w:widowControl/>
              <w:jc w:val="left"/>
              <w:rPr>
                <w:rFonts w:ascii="宋体" w:eastAsia="宋体" w:hAnsi="宋体" w:cs="宋体" w:hint="eastAsia"/>
                <w:color w:val="686868"/>
                <w:kern w:val="0"/>
                <w:sz w:val="18"/>
                <w:szCs w:val="18"/>
              </w:rPr>
            </w:pPr>
          </w:p>
        </w:tc>
      </w:tr>
    </w:tbl>
    <w:p w14:paraId="170A833D" w14:textId="77777777" w:rsidR="000059AE" w:rsidRPr="000059AE" w:rsidRDefault="00000000" w:rsidP="000059AE">
      <w:pPr>
        <w:widowControl/>
        <w:jc w:val="left"/>
        <w:rPr>
          <w:rFonts w:ascii="宋体" w:eastAsia="宋体" w:hAnsi="宋体" w:cs="宋体" w:hint="eastAsia"/>
          <w:kern w:val="0"/>
          <w:sz w:val="24"/>
          <w:szCs w:val="24"/>
        </w:rPr>
      </w:pPr>
      <w:r>
        <w:rPr>
          <w:rFonts w:ascii="宋体" w:eastAsia="宋体" w:hAnsi="宋体" w:cs="宋体"/>
          <w:kern w:val="0"/>
          <w:sz w:val="24"/>
          <w:szCs w:val="24"/>
        </w:rPr>
        <w:pict w14:anchorId="616B4E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18pt">
            <v:imagedata r:id="rId6" o:title=""/>
          </v:shape>
        </w:pict>
      </w:r>
    </w:p>
    <w:p w14:paraId="095982B8" w14:textId="77777777" w:rsidR="000059AE" w:rsidRPr="000059AE" w:rsidRDefault="000059AE" w:rsidP="000059AE">
      <w:pPr>
        <w:widowControl/>
        <w:shd w:val="clear" w:color="auto" w:fill="FFFFFF"/>
        <w:spacing w:after="240"/>
        <w:jc w:val="center"/>
        <w:rPr>
          <w:rFonts w:ascii="微软雅黑" w:eastAsia="微软雅黑" w:hAnsi="微软雅黑" w:cs="宋体" w:hint="eastAsia"/>
          <w:color w:val="000000"/>
          <w:kern w:val="0"/>
          <w:sz w:val="18"/>
          <w:szCs w:val="18"/>
        </w:rPr>
      </w:pPr>
      <w:r w:rsidRPr="000059AE">
        <w:rPr>
          <w:rFonts w:ascii="微软雅黑" w:eastAsia="微软雅黑" w:hAnsi="微软雅黑" w:cs="宋体" w:hint="eastAsia"/>
          <w:color w:val="000000"/>
          <w:kern w:val="0"/>
          <w:sz w:val="18"/>
          <w:szCs w:val="18"/>
        </w:rPr>
        <w:br/>
      </w:r>
      <w:r w:rsidRPr="000059AE">
        <w:rPr>
          <w:rFonts w:ascii="黑体" w:eastAsia="黑体" w:hAnsi="黑体" w:cs="宋体" w:hint="eastAsia"/>
          <w:b/>
          <w:bCs/>
          <w:color w:val="FF0000"/>
          <w:kern w:val="0"/>
          <w:sz w:val="36"/>
          <w:szCs w:val="36"/>
        </w:rPr>
        <w:t>中国证监会行政处罚决定书（刘欣宇）</w:t>
      </w:r>
    </w:p>
    <w:p w14:paraId="49F8923A" w14:textId="77777777" w:rsidR="000059AE" w:rsidRPr="000059AE" w:rsidRDefault="000059AE" w:rsidP="000059AE">
      <w:pPr>
        <w:widowControl/>
        <w:shd w:val="clear" w:color="auto" w:fill="FFFFFF"/>
        <w:wordWrap w:val="0"/>
        <w:spacing w:line="1200" w:lineRule="atLeast"/>
        <w:jc w:val="center"/>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〔2020〕95号</w:t>
      </w:r>
    </w:p>
    <w:p w14:paraId="600E9C8D" w14:textId="77777777" w:rsidR="000059AE" w:rsidRPr="000059AE" w:rsidRDefault="000059AE" w:rsidP="000059AE">
      <w:pPr>
        <w:widowControl/>
        <w:shd w:val="clear" w:color="auto" w:fill="FFFFFF"/>
        <w:wordWrap w:val="0"/>
        <w:spacing w:line="408" w:lineRule="atLeast"/>
        <w:jc w:val="left"/>
        <w:rPr>
          <w:rFonts w:ascii="楷体" w:eastAsia="楷体" w:hAnsi="楷体" w:cs="宋体" w:hint="eastAsia"/>
          <w:color w:val="000000"/>
          <w:kern w:val="0"/>
          <w:sz w:val="24"/>
          <w:szCs w:val="24"/>
        </w:rPr>
      </w:pPr>
      <w:r w:rsidRPr="000059AE">
        <w:rPr>
          <w:rFonts w:ascii="宋体" w:eastAsia="宋体" w:hAnsi="宋体" w:cs="宋体" w:hint="eastAsia"/>
          <w:b/>
          <w:bCs/>
          <w:color w:val="000000"/>
          <w:kern w:val="0"/>
          <w:szCs w:val="21"/>
        </w:rPr>
        <w:t> </w:t>
      </w:r>
    </w:p>
    <w:p w14:paraId="2B98B320"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当事人：刘欣宇，男，1979年6月出生，住址：上海市浦东新区。</w:t>
      </w:r>
    </w:p>
    <w:p w14:paraId="1C1CADAA"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依据2005年修订的《中华人民共和国证券法》（以下简称2005年《证券法》）有关规定，我会依法对刘欣宇内</w:t>
      </w:r>
      <w:proofErr w:type="gramStart"/>
      <w:r w:rsidRPr="000059AE">
        <w:rPr>
          <w:rFonts w:ascii="楷体" w:eastAsia="楷体" w:hAnsi="楷体" w:cs="宋体" w:hint="eastAsia"/>
          <w:color w:val="000000"/>
          <w:kern w:val="0"/>
          <w:szCs w:val="21"/>
        </w:rPr>
        <w:t>幕交易</w:t>
      </w:r>
      <w:proofErr w:type="gramEnd"/>
      <w:r w:rsidRPr="000059AE">
        <w:rPr>
          <w:rFonts w:ascii="楷体" w:eastAsia="楷体" w:hAnsi="楷体" w:cs="宋体" w:hint="eastAsia"/>
          <w:color w:val="000000"/>
          <w:kern w:val="0"/>
          <w:szCs w:val="21"/>
        </w:rPr>
        <w:t>“摩登大道”的行为进行了立案调查、审理，并依法向当事人告知了做出行政处罚的事实、理由、依据以及当事人依法享有的权利。应当事人的申请，我会举行了听证，听取了当事人的陈述和申辩。本案现已调查、审理终结。</w:t>
      </w:r>
    </w:p>
    <w:p w14:paraId="133F20D6"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经查明，刘欣宇存在以下违法事实：</w:t>
      </w:r>
    </w:p>
    <w:p w14:paraId="77DB6F8E"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一、涉案内幕信息的形成及公开过程</w:t>
      </w:r>
    </w:p>
    <w:p w14:paraId="3853952B"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2017年，为加强公司在电商方面的能力，摩登大道时尚集团股份有限公司（以下简称摩登大道）管理层积极谋求收购相关公司并与包括</w:t>
      </w:r>
      <w:proofErr w:type="gramStart"/>
      <w:r w:rsidRPr="000059AE">
        <w:rPr>
          <w:rFonts w:ascii="楷体" w:eastAsia="楷体" w:hAnsi="楷体" w:cs="宋体" w:hint="eastAsia"/>
          <w:color w:val="000000"/>
          <w:kern w:val="0"/>
          <w:szCs w:val="21"/>
        </w:rPr>
        <w:t>尊享汇</w:t>
      </w:r>
      <w:proofErr w:type="gramEnd"/>
      <w:r w:rsidRPr="000059AE">
        <w:rPr>
          <w:rFonts w:ascii="楷体" w:eastAsia="楷体" w:hAnsi="楷体" w:cs="宋体" w:hint="eastAsia"/>
          <w:color w:val="000000"/>
          <w:kern w:val="0"/>
          <w:szCs w:val="21"/>
        </w:rPr>
        <w:t>（北京）品牌管理有限公司（以下简称</w:t>
      </w:r>
      <w:proofErr w:type="gramStart"/>
      <w:r w:rsidRPr="000059AE">
        <w:rPr>
          <w:rFonts w:ascii="楷体" w:eastAsia="楷体" w:hAnsi="楷体" w:cs="宋体" w:hint="eastAsia"/>
          <w:color w:val="000000"/>
          <w:kern w:val="0"/>
          <w:szCs w:val="21"/>
        </w:rPr>
        <w:t>尊享汇</w:t>
      </w:r>
      <w:proofErr w:type="gramEnd"/>
      <w:r w:rsidRPr="000059AE">
        <w:rPr>
          <w:rFonts w:ascii="楷体" w:eastAsia="楷体" w:hAnsi="楷体" w:cs="宋体" w:hint="eastAsia"/>
          <w:color w:val="000000"/>
          <w:kern w:val="0"/>
          <w:szCs w:val="21"/>
        </w:rPr>
        <w:t>）在内的多家公司洽谈。</w:t>
      </w:r>
    </w:p>
    <w:p w14:paraId="798E72C0"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2018年2月2日起，摩登大道因筹划重大事项临时停牌，之后转入重大资产重组继续停牌。时隔两个月后公司公告此次重大资产重组交易标的资产为</w:t>
      </w:r>
      <w:proofErr w:type="gramStart"/>
      <w:r w:rsidRPr="000059AE">
        <w:rPr>
          <w:rFonts w:ascii="宋体" w:eastAsia="宋体" w:hAnsi="宋体" w:cs="宋体" w:hint="eastAsia"/>
          <w:color w:val="000000"/>
          <w:kern w:val="0"/>
          <w:szCs w:val="21"/>
        </w:rPr>
        <w:t>哈尔滨迈远电子商务</w:t>
      </w:r>
      <w:proofErr w:type="gramEnd"/>
      <w:r w:rsidRPr="000059AE">
        <w:rPr>
          <w:rFonts w:ascii="宋体" w:eastAsia="宋体" w:hAnsi="宋体" w:cs="宋体" w:hint="eastAsia"/>
          <w:color w:val="000000"/>
          <w:kern w:val="0"/>
          <w:szCs w:val="21"/>
        </w:rPr>
        <w:t>有限公司（以下</w:t>
      </w:r>
      <w:proofErr w:type="gramStart"/>
      <w:r w:rsidRPr="000059AE">
        <w:rPr>
          <w:rFonts w:ascii="宋体" w:eastAsia="宋体" w:hAnsi="宋体" w:cs="宋体" w:hint="eastAsia"/>
          <w:color w:val="000000"/>
          <w:kern w:val="0"/>
          <w:szCs w:val="21"/>
        </w:rPr>
        <w:t>简称迈远电子商务</w:t>
      </w:r>
      <w:proofErr w:type="gramEnd"/>
      <w:r w:rsidRPr="000059AE">
        <w:rPr>
          <w:rFonts w:ascii="宋体" w:eastAsia="宋体" w:hAnsi="宋体" w:cs="宋体" w:hint="eastAsia"/>
          <w:color w:val="000000"/>
          <w:kern w:val="0"/>
          <w:szCs w:val="21"/>
        </w:rPr>
        <w:t>）及另一家互联网及相关服务行业公司的控股权。</w:t>
      </w:r>
    </w:p>
    <w:p w14:paraId="68D531AC"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4月27日之前的一周左右，因前述收购项目可能失败，摩登大道实际控制人、董事长林某飞与其一致行动人翁某强、翁某游商量后决定启动对</w:t>
      </w:r>
      <w:proofErr w:type="gramStart"/>
      <w:r w:rsidRPr="000059AE">
        <w:rPr>
          <w:rFonts w:ascii="宋体" w:eastAsia="宋体" w:hAnsi="宋体" w:cs="宋体" w:hint="eastAsia"/>
          <w:color w:val="000000"/>
          <w:kern w:val="0"/>
          <w:szCs w:val="21"/>
        </w:rPr>
        <w:t>尊享汇</w:t>
      </w:r>
      <w:proofErr w:type="gramEnd"/>
      <w:r w:rsidRPr="000059AE">
        <w:rPr>
          <w:rFonts w:ascii="宋体" w:eastAsia="宋体" w:hAnsi="宋体" w:cs="宋体" w:hint="eastAsia"/>
          <w:color w:val="000000"/>
          <w:kern w:val="0"/>
          <w:szCs w:val="21"/>
        </w:rPr>
        <w:t>的收购，并于4月16日下午安排证券法务部经理翁某芳了解相关情况。4月19日晚，翁某芳与公司董事徐某玲</w:t>
      </w:r>
      <w:proofErr w:type="gramStart"/>
      <w:r w:rsidRPr="000059AE">
        <w:rPr>
          <w:rFonts w:ascii="宋体" w:eastAsia="宋体" w:hAnsi="宋体" w:cs="宋体" w:hint="eastAsia"/>
          <w:color w:val="000000"/>
          <w:kern w:val="0"/>
          <w:szCs w:val="21"/>
        </w:rPr>
        <w:t>到尊享汇</w:t>
      </w:r>
      <w:proofErr w:type="gramEnd"/>
      <w:r w:rsidRPr="000059AE">
        <w:rPr>
          <w:rFonts w:ascii="宋体" w:eastAsia="宋体" w:hAnsi="宋体" w:cs="宋体" w:hint="eastAsia"/>
          <w:color w:val="000000"/>
          <w:kern w:val="0"/>
          <w:szCs w:val="21"/>
        </w:rPr>
        <w:t>实地调研。林某飞在了解调研情况后认为收购</w:t>
      </w:r>
      <w:proofErr w:type="gramStart"/>
      <w:r w:rsidRPr="000059AE">
        <w:rPr>
          <w:rFonts w:ascii="宋体" w:eastAsia="宋体" w:hAnsi="宋体" w:cs="宋体" w:hint="eastAsia"/>
          <w:color w:val="000000"/>
          <w:kern w:val="0"/>
          <w:szCs w:val="21"/>
        </w:rPr>
        <w:t>尊享汇</w:t>
      </w:r>
      <w:proofErr w:type="gramEnd"/>
      <w:r w:rsidRPr="000059AE">
        <w:rPr>
          <w:rFonts w:ascii="宋体" w:eastAsia="宋体" w:hAnsi="宋体" w:cs="宋体" w:hint="eastAsia"/>
          <w:color w:val="000000"/>
          <w:kern w:val="0"/>
          <w:szCs w:val="21"/>
        </w:rPr>
        <w:t>不存在重大障碍。</w:t>
      </w:r>
    </w:p>
    <w:p w14:paraId="55DF927D"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2018年4月27日，摩登大道公告终止</w:t>
      </w:r>
      <w:proofErr w:type="gramStart"/>
      <w:r w:rsidRPr="000059AE">
        <w:rPr>
          <w:rFonts w:ascii="宋体" w:eastAsia="宋体" w:hAnsi="宋体" w:cs="宋体" w:hint="eastAsia"/>
          <w:color w:val="000000"/>
          <w:kern w:val="0"/>
          <w:szCs w:val="21"/>
        </w:rPr>
        <w:t>有关迈远电子商务</w:t>
      </w:r>
      <w:proofErr w:type="gramEnd"/>
      <w:r w:rsidRPr="000059AE">
        <w:rPr>
          <w:rFonts w:ascii="宋体" w:eastAsia="宋体" w:hAnsi="宋体" w:cs="宋体" w:hint="eastAsia"/>
          <w:color w:val="000000"/>
          <w:kern w:val="0"/>
          <w:szCs w:val="21"/>
        </w:rPr>
        <w:t>等公司的重大资产重组，公司股票于当天复牌。</w:t>
      </w:r>
    </w:p>
    <w:p w14:paraId="7D039AAD"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4月29日左右，</w:t>
      </w:r>
      <w:proofErr w:type="gramStart"/>
      <w:r w:rsidRPr="000059AE">
        <w:rPr>
          <w:rFonts w:ascii="宋体" w:eastAsia="宋体" w:hAnsi="宋体" w:cs="宋体" w:hint="eastAsia"/>
          <w:color w:val="000000"/>
          <w:kern w:val="0"/>
          <w:szCs w:val="21"/>
        </w:rPr>
        <w:t>尊享汇</w:t>
      </w:r>
      <w:proofErr w:type="gramEnd"/>
      <w:r w:rsidRPr="000059AE">
        <w:rPr>
          <w:rFonts w:ascii="宋体" w:eastAsia="宋体" w:hAnsi="宋体" w:cs="宋体" w:hint="eastAsia"/>
          <w:color w:val="000000"/>
          <w:kern w:val="0"/>
          <w:szCs w:val="21"/>
        </w:rPr>
        <w:t>方面决定接受摩登大道的收购。6月18日，摩登大道与</w:t>
      </w:r>
      <w:proofErr w:type="gramStart"/>
      <w:r w:rsidRPr="000059AE">
        <w:rPr>
          <w:rFonts w:ascii="宋体" w:eastAsia="宋体" w:hAnsi="宋体" w:cs="宋体" w:hint="eastAsia"/>
          <w:color w:val="000000"/>
          <w:kern w:val="0"/>
          <w:szCs w:val="21"/>
        </w:rPr>
        <w:t>尊享汇及其</w:t>
      </w:r>
      <w:proofErr w:type="gramEnd"/>
      <w:r w:rsidRPr="000059AE">
        <w:rPr>
          <w:rFonts w:ascii="宋体" w:eastAsia="宋体" w:hAnsi="宋体" w:cs="宋体" w:hint="eastAsia"/>
          <w:color w:val="000000"/>
          <w:kern w:val="0"/>
          <w:szCs w:val="21"/>
        </w:rPr>
        <w:t>实际控制人金某签订合作意向协议。</w:t>
      </w:r>
    </w:p>
    <w:p w14:paraId="0E51D3D0"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lastRenderedPageBreak/>
        <w:t>2018年6月19日，摩登大道公告称，拟筹划以现金和发行股份购买</w:t>
      </w:r>
      <w:proofErr w:type="gramStart"/>
      <w:r w:rsidRPr="000059AE">
        <w:rPr>
          <w:rFonts w:ascii="楷体" w:eastAsia="楷体" w:hAnsi="楷体" w:cs="宋体" w:hint="eastAsia"/>
          <w:color w:val="000000"/>
          <w:kern w:val="0"/>
          <w:szCs w:val="21"/>
        </w:rPr>
        <w:t>尊享汇控</w:t>
      </w:r>
      <w:proofErr w:type="gramEnd"/>
      <w:r w:rsidRPr="000059AE">
        <w:rPr>
          <w:rFonts w:ascii="楷体" w:eastAsia="楷体" w:hAnsi="楷体" w:cs="宋体" w:hint="eastAsia"/>
          <w:color w:val="000000"/>
          <w:kern w:val="0"/>
          <w:szCs w:val="21"/>
        </w:rPr>
        <w:t>股权，预计交易金额范围为4-6亿元。公司股票自当日起停牌。</w:t>
      </w:r>
    </w:p>
    <w:p w14:paraId="74379ADE"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综上，摩登大道公告涉及的发行股份及支付现金收购</w:t>
      </w:r>
      <w:proofErr w:type="gramStart"/>
      <w:r w:rsidRPr="000059AE">
        <w:rPr>
          <w:rFonts w:ascii="宋体" w:eastAsia="宋体" w:hAnsi="宋体" w:cs="宋体" w:hint="eastAsia"/>
          <w:color w:val="000000"/>
          <w:kern w:val="0"/>
          <w:szCs w:val="21"/>
        </w:rPr>
        <w:t>尊享汇</w:t>
      </w:r>
      <w:proofErr w:type="gramEnd"/>
      <w:r w:rsidRPr="000059AE">
        <w:rPr>
          <w:rFonts w:ascii="宋体" w:eastAsia="宋体" w:hAnsi="宋体" w:cs="宋体" w:hint="eastAsia"/>
          <w:color w:val="000000"/>
          <w:kern w:val="0"/>
          <w:szCs w:val="21"/>
        </w:rPr>
        <w:t>股权事项，属于2005年《证券法》第六十七条第二款第二项规定的“公司的重大投资行为和重大的购置财产的决定”及第七十五条第二款第二项规定的“公司分配股利或者增资的计划”事项，依据2005年《证券法》第七十五条第二款第一项、第二项，在公开前为内幕信息。内幕信息形成时间不晚于2018年4月16日，公开于2018年6月19日，内幕信息知情人员包括林某飞、翁某强、翁某芳、翁某游等。</w:t>
      </w:r>
    </w:p>
    <w:p w14:paraId="143D1B5B" w14:textId="77777777" w:rsidR="000059AE" w:rsidRPr="000059AE" w:rsidRDefault="000059AE" w:rsidP="000059AE">
      <w:pPr>
        <w:widowControl/>
        <w:shd w:val="clear" w:color="auto" w:fill="FFFFFF"/>
        <w:wordWrap w:val="0"/>
        <w:spacing w:line="480" w:lineRule="atLeast"/>
        <w:ind w:firstLine="640"/>
        <w:jc w:val="left"/>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二、刘欣宇内</w:t>
      </w:r>
      <w:proofErr w:type="gramStart"/>
      <w:r w:rsidRPr="000059AE">
        <w:rPr>
          <w:rFonts w:ascii="楷体" w:eastAsia="楷体" w:hAnsi="楷体" w:cs="宋体" w:hint="eastAsia"/>
          <w:color w:val="000000"/>
          <w:kern w:val="0"/>
          <w:szCs w:val="21"/>
        </w:rPr>
        <w:t>幕交易</w:t>
      </w:r>
      <w:proofErr w:type="gramEnd"/>
      <w:r w:rsidRPr="000059AE">
        <w:rPr>
          <w:rFonts w:ascii="楷体" w:eastAsia="楷体" w:hAnsi="楷体" w:cs="宋体" w:hint="eastAsia"/>
          <w:color w:val="000000"/>
          <w:kern w:val="0"/>
          <w:szCs w:val="21"/>
        </w:rPr>
        <w:t>“摩登大道”</w:t>
      </w:r>
    </w:p>
    <w:p w14:paraId="074F2A55" w14:textId="77777777" w:rsidR="000059AE" w:rsidRPr="000059AE" w:rsidRDefault="000059AE" w:rsidP="000059AE">
      <w:pPr>
        <w:widowControl/>
        <w:shd w:val="clear" w:color="auto" w:fill="FFFFFF"/>
        <w:wordWrap w:val="0"/>
        <w:spacing w:line="480" w:lineRule="atLeast"/>
        <w:ind w:firstLine="600"/>
        <w:jc w:val="left"/>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内幕信息敏感期内，刘欣宇使用本人账户买入“摩登大道”984,500股，盈利情况为亏损。具体情况如下：</w:t>
      </w:r>
    </w:p>
    <w:p w14:paraId="0317C22B"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（一）涉案账户交易“摩登大道”情况</w:t>
      </w:r>
    </w:p>
    <w:p w14:paraId="4180A371"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内幕信息敏感期内，刘欣宇使用本人开立于中信证券上海溧阳路证券营业部的账户，于2018年5月4日买入“摩登大道”984,500股，成交金额15,683,085元，于5月18日卖出40,000股，卖出金额647,600元，净买入944,500股，净买入金额15,035,485元，盈利情况为亏损。</w:t>
      </w:r>
    </w:p>
    <w:p w14:paraId="7F0B0C40"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（二）涉案账户交易特征</w:t>
      </w:r>
    </w:p>
    <w:p w14:paraId="65E2012A"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内幕信息敏感期内，“刘欣宇”账户大量买入“摩登大道”，与其于2017年7月买入“摩登大道”2400股、买入金额38,040元相比，交易数量、金额明显放大。且账户在此期间以交易“摩登大道”为主，仅少量买入其他股票，买入金额801,990元。同时账户还存在大幅亏损卖出“浙富控股”等股票以买入“摩登大道”的情形，买入意愿非常强烈。</w:t>
      </w:r>
    </w:p>
    <w:p w14:paraId="2A53834C"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（三）当事人与内幕信息知情人联络、接触情况</w:t>
      </w:r>
    </w:p>
    <w:p w14:paraId="60E0C8AF"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刘欣宇是摩登大道2017年定向增发的机构代表，与知情人翁某游、翁某芳认识并加了微信。2018年4月27日摩登大道复牌前几天，刘欣宇和翁某芳有通话联络。</w:t>
      </w:r>
    </w:p>
    <w:p w14:paraId="2A7FC5C1"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上述事实，有摩登大道相关公告和情况说明、相关证券账户资料、银行账户资料、相关人员询问笔录及情况说明、电子设备取证信息等证据证明，足以认定。</w:t>
      </w:r>
    </w:p>
    <w:p w14:paraId="02D25156"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我会认为，刘欣宇的上述行为，违反了2005年《证券法》第七十三条、第七十六条第一款的规定，构成2005年《证券法》第二百零二条所述的内幕交易行为。</w:t>
      </w:r>
    </w:p>
    <w:p w14:paraId="59870A03"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听证过程中，当事人主张其本人交易“摩登大道”不具有异常性，不应当认定为内幕交易。主要理由如下：</w:t>
      </w:r>
    </w:p>
    <w:p w14:paraId="2C97F0A8"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第一，当事人具有证券、基金等从业资格，作为专业人士，如要进行内幕交易不会使用自己账户。事先告知书认定的购买动机不符人之常情。</w:t>
      </w:r>
    </w:p>
    <w:p w14:paraId="5BF82629"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lastRenderedPageBreak/>
        <w:t>第二，当事人与内幕信息知情人翁某芳在敏感期内的通话内容为公司股票复牌事宜，不涉及内幕信息。翁某芳作为证券法</w:t>
      </w:r>
      <w:proofErr w:type="gramStart"/>
      <w:r w:rsidRPr="000059AE">
        <w:rPr>
          <w:rFonts w:ascii="宋体" w:eastAsia="宋体" w:hAnsi="宋体" w:cs="宋体" w:hint="eastAsia"/>
          <w:color w:val="000000"/>
          <w:kern w:val="0"/>
          <w:szCs w:val="21"/>
        </w:rPr>
        <w:t>务</w:t>
      </w:r>
      <w:proofErr w:type="gramEnd"/>
      <w:r w:rsidRPr="000059AE">
        <w:rPr>
          <w:rFonts w:ascii="宋体" w:eastAsia="宋体" w:hAnsi="宋体" w:cs="宋体" w:hint="eastAsia"/>
          <w:color w:val="000000"/>
          <w:kern w:val="0"/>
          <w:szCs w:val="21"/>
        </w:rPr>
        <w:t>部代表，知悉内幕信息泄露的后果，且与当事人关系不密切，没有理由向当事人泄露内幕信息。</w:t>
      </w:r>
    </w:p>
    <w:p w14:paraId="59DCD786"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第三，当事人父亲账户亦由本人控制使用，但敏感期内该账户未交易“摩登大道”，证明当事人并不知悉内幕信息。</w:t>
      </w:r>
    </w:p>
    <w:p w14:paraId="08450759"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第四，2018年5月4日，“摩登大道”在连续四个跌停后价格为15.93元，与2017年8月底</w:t>
      </w:r>
      <w:proofErr w:type="gramStart"/>
      <w:r w:rsidRPr="000059AE">
        <w:rPr>
          <w:rFonts w:ascii="楷体" w:eastAsia="楷体" w:hAnsi="楷体" w:cs="宋体" w:hint="eastAsia"/>
          <w:color w:val="000000"/>
          <w:kern w:val="0"/>
          <w:szCs w:val="21"/>
        </w:rPr>
        <w:t>的定增价</w:t>
      </w:r>
      <w:proofErr w:type="gramEnd"/>
      <w:r w:rsidRPr="000059AE">
        <w:rPr>
          <w:rFonts w:ascii="楷体" w:eastAsia="楷体" w:hAnsi="楷体" w:cs="宋体" w:hint="eastAsia"/>
          <w:color w:val="000000"/>
          <w:kern w:val="0"/>
          <w:szCs w:val="21"/>
        </w:rPr>
        <w:t>15.71元接近，当事人认为有投资价值因此卖出其他股票买入“摩登大道”，</w:t>
      </w:r>
      <w:proofErr w:type="gramStart"/>
      <w:r w:rsidRPr="000059AE">
        <w:rPr>
          <w:rFonts w:ascii="楷体" w:eastAsia="楷体" w:hAnsi="楷体" w:cs="宋体" w:hint="eastAsia"/>
          <w:color w:val="000000"/>
          <w:kern w:val="0"/>
          <w:szCs w:val="21"/>
        </w:rPr>
        <w:t>相关调仓换股</w:t>
      </w:r>
      <w:proofErr w:type="gramEnd"/>
      <w:r w:rsidRPr="000059AE">
        <w:rPr>
          <w:rFonts w:ascii="楷体" w:eastAsia="楷体" w:hAnsi="楷体" w:cs="宋体" w:hint="eastAsia"/>
          <w:color w:val="000000"/>
          <w:kern w:val="0"/>
          <w:szCs w:val="21"/>
        </w:rPr>
        <w:t>行为均在当天完成，无新转入资金也无提前抛售预留资金。此外，当事人在认为有投资机会时会割肉换股，如2019年2月21日至22日，当事人在大额亏损的情况下将父亲的账户中约3000万元的“浙富控股”全额减持，大量买入“东兴证券”3700多万元，可见当事人亏损卖股买入“摩登大道”的行为与本人交易习惯相符。</w:t>
      </w:r>
    </w:p>
    <w:p w14:paraId="5B37A8BD" w14:textId="77777777" w:rsidR="000059AE" w:rsidRPr="000059AE" w:rsidRDefault="000059AE" w:rsidP="000059AE">
      <w:pPr>
        <w:widowControl/>
        <w:shd w:val="clear" w:color="auto" w:fill="FFFFFF"/>
        <w:wordWrap w:val="0"/>
        <w:spacing w:line="360" w:lineRule="atLeast"/>
        <w:ind w:firstLine="600"/>
        <w:jc w:val="left"/>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经复核，我会对当事人的申辩主张不予采纳，具体意见如下：</w:t>
      </w:r>
    </w:p>
    <w:p w14:paraId="01513879"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第一，根据翁某芳和刘欣宇的陈述，二人在内幕信息敏感期内存在通话联络。当事人提出的翁某芳知悉泄露内幕信息的后果，其与翁某芳关系不密切等理由，不足以否定其获取内幕信息的可能性。</w:t>
      </w:r>
    </w:p>
    <w:p w14:paraId="23F03D52"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第二，内幕信息敏感期内，当事人交易“摩登大道”的数量明显放大，且存在大幅亏损卖出其他股票以买入“摩登大道”的情形，买入意愿非常强烈，其证券交易活动与内幕信息高度吻合，交易行为明显异常。当事人主张的“摩登大道”股价下跌</w:t>
      </w:r>
      <w:proofErr w:type="gramStart"/>
      <w:r w:rsidRPr="000059AE">
        <w:rPr>
          <w:rFonts w:ascii="楷体" w:eastAsia="楷体" w:hAnsi="楷体" w:cs="宋体" w:hint="eastAsia"/>
          <w:color w:val="000000"/>
          <w:kern w:val="0"/>
          <w:szCs w:val="21"/>
        </w:rPr>
        <w:t>至定增价格</w:t>
      </w:r>
      <w:proofErr w:type="gramEnd"/>
      <w:r w:rsidRPr="000059AE">
        <w:rPr>
          <w:rFonts w:ascii="楷体" w:eastAsia="楷体" w:hAnsi="楷体" w:cs="宋体" w:hint="eastAsia"/>
          <w:color w:val="000000"/>
          <w:kern w:val="0"/>
          <w:szCs w:val="21"/>
        </w:rPr>
        <w:t>因而具有投资价值，及涉案交易符合当事人交易习惯等理由，不足以对前述异常情形</w:t>
      </w:r>
      <w:proofErr w:type="gramStart"/>
      <w:r w:rsidRPr="000059AE">
        <w:rPr>
          <w:rFonts w:ascii="楷体" w:eastAsia="楷体" w:hAnsi="楷体" w:cs="宋体" w:hint="eastAsia"/>
          <w:color w:val="000000"/>
          <w:kern w:val="0"/>
          <w:szCs w:val="21"/>
        </w:rPr>
        <w:t>作出</w:t>
      </w:r>
      <w:proofErr w:type="gramEnd"/>
      <w:r w:rsidRPr="000059AE">
        <w:rPr>
          <w:rFonts w:ascii="楷体" w:eastAsia="楷体" w:hAnsi="楷体" w:cs="宋体" w:hint="eastAsia"/>
          <w:color w:val="000000"/>
          <w:kern w:val="0"/>
          <w:szCs w:val="21"/>
        </w:rPr>
        <w:t>合理说明。当事人控制的其父亲账户是否交易“摩登大道”，不足以否定涉案账户交易的明显异常。此外，当事人作为专业人士，不至于使用本人账户从事内幕交易，亦非排除内幕交易的充分理由。</w:t>
      </w:r>
    </w:p>
    <w:p w14:paraId="526D3194"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综上，根据当事人违法行为的事实、性质、情节和社会危害程度，依据2005年《证券法》第二百零二条的规定，我会决定:对刘欣宇处以60万元罚款。</w:t>
      </w:r>
    </w:p>
    <w:p w14:paraId="4213E859"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上述当事人应自收到本处罚决定之日起15日内，将罚款汇交中国证券监督管理委员会，开户银行：中信银行北京分行营业部，账号：7111010189800000162，由该行直接上缴国库，并将注有当事人名称的付款凭证复印件到中国证券监督管理委员会行政处罚委员会办公室备案。当事人如果对本处罚决定不服，可在收到本处罚决定书之日起60日内向中国证券监督管理委员会申请行政复议，也可在收到本处罚决定书之日起6个月内直接向有管辖权的人民法院提起行政诉讼。复议和诉讼期间，上述决定不停止执行。</w:t>
      </w:r>
    </w:p>
    <w:p w14:paraId="10C57DF2"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 </w:t>
      </w:r>
    </w:p>
    <w:p w14:paraId="037D57B4" w14:textId="77777777" w:rsidR="000059AE" w:rsidRPr="000059AE" w:rsidRDefault="000059AE" w:rsidP="000059AE">
      <w:pPr>
        <w:widowControl/>
        <w:shd w:val="clear" w:color="auto" w:fill="FFFFFF"/>
        <w:wordWrap w:val="0"/>
        <w:spacing w:line="408" w:lineRule="atLeast"/>
        <w:ind w:firstLine="600"/>
        <w:jc w:val="left"/>
        <w:rPr>
          <w:rFonts w:ascii="楷体" w:eastAsia="楷体" w:hAnsi="楷体" w:cs="宋体" w:hint="eastAsia"/>
          <w:color w:val="000000"/>
          <w:kern w:val="0"/>
          <w:sz w:val="24"/>
          <w:szCs w:val="24"/>
        </w:rPr>
      </w:pPr>
      <w:r w:rsidRPr="000059AE">
        <w:rPr>
          <w:rFonts w:ascii="宋体" w:eastAsia="宋体" w:hAnsi="宋体" w:cs="宋体" w:hint="eastAsia"/>
          <w:color w:val="000000"/>
          <w:kern w:val="0"/>
          <w:szCs w:val="21"/>
        </w:rPr>
        <w:t> </w:t>
      </w:r>
    </w:p>
    <w:p w14:paraId="7A9A3D00" w14:textId="77777777" w:rsidR="000059AE" w:rsidRPr="000059AE" w:rsidRDefault="000059AE" w:rsidP="000059AE">
      <w:pPr>
        <w:widowControl/>
        <w:shd w:val="clear" w:color="auto" w:fill="FFFFFF"/>
        <w:wordWrap w:val="0"/>
        <w:spacing w:line="360" w:lineRule="atLeast"/>
        <w:ind w:firstLine="600"/>
        <w:jc w:val="center"/>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t xml:space="preserve">　　　　　　　　　　　　　　　　 中国证监会　</w:t>
      </w:r>
    </w:p>
    <w:p w14:paraId="0A231413" w14:textId="77777777" w:rsidR="000059AE" w:rsidRPr="000059AE" w:rsidRDefault="000059AE" w:rsidP="000059AE">
      <w:pPr>
        <w:widowControl/>
        <w:shd w:val="clear" w:color="auto" w:fill="FFFFFF"/>
        <w:wordWrap w:val="0"/>
        <w:spacing w:line="408" w:lineRule="atLeast"/>
        <w:ind w:firstLine="600"/>
        <w:rPr>
          <w:rFonts w:ascii="楷体" w:eastAsia="楷体" w:hAnsi="楷体" w:cs="宋体" w:hint="eastAsia"/>
          <w:color w:val="000000"/>
          <w:kern w:val="0"/>
          <w:sz w:val="24"/>
          <w:szCs w:val="24"/>
        </w:rPr>
      </w:pPr>
      <w:r w:rsidRPr="000059AE">
        <w:rPr>
          <w:rFonts w:ascii="楷体" w:eastAsia="楷体" w:hAnsi="楷体" w:cs="宋体" w:hint="eastAsia"/>
          <w:color w:val="000000"/>
          <w:kern w:val="0"/>
          <w:szCs w:val="21"/>
        </w:rPr>
        <w:lastRenderedPageBreak/>
        <w:t xml:space="preserve">　　　　　　　　　　　　　　　　　　　　　　　　　　　　　　</w:t>
      </w:r>
      <w:r w:rsidRPr="000059AE">
        <w:rPr>
          <w:rFonts w:ascii="Calibri" w:eastAsia="楷体" w:hAnsi="Calibri" w:cs="Calibri"/>
          <w:color w:val="000000"/>
          <w:kern w:val="0"/>
          <w:szCs w:val="21"/>
        </w:rPr>
        <w:t> </w:t>
      </w:r>
      <w:r w:rsidRPr="000059AE">
        <w:rPr>
          <w:rFonts w:ascii="楷体" w:eastAsia="楷体" w:hAnsi="楷体" w:cs="宋体" w:hint="eastAsia"/>
          <w:color w:val="000000"/>
          <w:kern w:val="0"/>
          <w:szCs w:val="21"/>
        </w:rPr>
        <w:t xml:space="preserve"> 　　2020年11月6日</w:t>
      </w:r>
    </w:p>
    <w:p w14:paraId="1EAACF6D" w14:textId="77777777" w:rsidR="00E476AF" w:rsidRDefault="00E476AF">
      <w:pPr>
        <w:rPr>
          <w:rFonts w:hint="eastAsia"/>
        </w:rPr>
      </w:pPr>
    </w:p>
    <w:sectPr w:rsidR="00E476A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8EF9BA" w14:textId="77777777" w:rsidR="002E554A" w:rsidRDefault="002E554A" w:rsidP="00A65B1B">
      <w:pPr>
        <w:rPr>
          <w:rFonts w:hint="eastAsia"/>
        </w:rPr>
      </w:pPr>
      <w:r>
        <w:separator/>
      </w:r>
    </w:p>
  </w:endnote>
  <w:endnote w:type="continuationSeparator" w:id="0">
    <w:p w14:paraId="1DDB93A7" w14:textId="77777777" w:rsidR="002E554A" w:rsidRDefault="002E554A" w:rsidP="00A65B1B">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1BD49D" w14:textId="77777777" w:rsidR="002E554A" w:rsidRDefault="002E554A" w:rsidP="00A65B1B">
      <w:pPr>
        <w:rPr>
          <w:rFonts w:hint="eastAsia"/>
        </w:rPr>
      </w:pPr>
      <w:r>
        <w:separator/>
      </w:r>
    </w:p>
  </w:footnote>
  <w:footnote w:type="continuationSeparator" w:id="0">
    <w:p w14:paraId="7F53336C" w14:textId="77777777" w:rsidR="002E554A" w:rsidRDefault="002E554A" w:rsidP="00A65B1B">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AE"/>
    <w:rsid w:val="000059AE"/>
    <w:rsid w:val="002E554A"/>
    <w:rsid w:val="00A65B1B"/>
    <w:rsid w:val="00BE43C3"/>
    <w:rsid w:val="00E476A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A779B"/>
  <w15:chartTrackingRefBased/>
  <w15:docId w15:val="{8F9D6035-70DA-40A8-9C41-C5CBACEC2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0059A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0059AE"/>
    <w:rPr>
      <w:b/>
      <w:bCs/>
    </w:rPr>
  </w:style>
  <w:style w:type="paragraph" w:styleId="a5">
    <w:name w:val="header"/>
    <w:basedOn w:val="a"/>
    <w:link w:val="a6"/>
    <w:uiPriority w:val="99"/>
    <w:unhideWhenUsed/>
    <w:rsid w:val="00A65B1B"/>
    <w:pPr>
      <w:tabs>
        <w:tab w:val="center" w:pos="4153"/>
        <w:tab w:val="right" w:pos="8306"/>
      </w:tabs>
      <w:snapToGrid w:val="0"/>
      <w:jc w:val="center"/>
    </w:pPr>
    <w:rPr>
      <w:sz w:val="18"/>
      <w:szCs w:val="18"/>
    </w:rPr>
  </w:style>
  <w:style w:type="character" w:customStyle="1" w:styleId="a6">
    <w:name w:val="页眉 字符"/>
    <w:basedOn w:val="a0"/>
    <w:link w:val="a5"/>
    <w:uiPriority w:val="99"/>
    <w:rsid w:val="00A65B1B"/>
    <w:rPr>
      <w:sz w:val="18"/>
      <w:szCs w:val="18"/>
    </w:rPr>
  </w:style>
  <w:style w:type="paragraph" w:styleId="a7">
    <w:name w:val="footer"/>
    <w:basedOn w:val="a"/>
    <w:link w:val="a8"/>
    <w:uiPriority w:val="99"/>
    <w:unhideWhenUsed/>
    <w:rsid w:val="00A65B1B"/>
    <w:pPr>
      <w:tabs>
        <w:tab w:val="center" w:pos="4153"/>
        <w:tab w:val="right" w:pos="8306"/>
      </w:tabs>
      <w:snapToGrid w:val="0"/>
      <w:jc w:val="left"/>
    </w:pPr>
    <w:rPr>
      <w:sz w:val="18"/>
      <w:szCs w:val="18"/>
    </w:rPr>
  </w:style>
  <w:style w:type="character" w:customStyle="1" w:styleId="a8">
    <w:name w:val="页脚 字符"/>
    <w:basedOn w:val="a0"/>
    <w:link w:val="a7"/>
    <w:uiPriority w:val="99"/>
    <w:rsid w:val="00A65B1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9303229">
      <w:bodyDiv w:val="1"/>
      <w:marLeft w:val="0"/>
      <w:marRight w:val="0"/>
      <w:marTop w:val="0"/>
      <w:marBottom w:val="0"/>
      <w:divBdr>
        <w:top w:val="none" w:sz="0" w:space="0" w:color="auto"/>
        <w:left w:val="none" w:sz="0" w:space="0" w:color="auto"/>
        <w:bottom w:val="none" w:sz="0" w:space="0" w:color="auto"/>
        <w:right w:val="none" w:sz="0" w:space="0" w:color="auto"/>
      </w:divBdr>
      <w:divsChild>
        <w:div w:id="1397314836">
          <w:marLeft w:val="0"/>
          <w:marRight w:val="0"/>
          <w:marTop w:val="150"/>
          <w:marBottom w:val="150"/>
          <w:divBdr>
            <w:top w:val="none" w:sz="0" w:space="0" w:color="auto"/>
            <w:left w:val="none" w:sz="0" w:space="0" w:color="auto"/>
            <w:bottom w:val="none" w:sz="0" w:space="0" w:color="auto"/>
            <w:right w:val="none" w:sz="0" w:space="0" w:color="auto"/>
          </w:divBdr>
        </w:div>
        <w:div w:id="81532734">
          <w:marLeft w:val="0"/>
          <w:marRight w:val="0"/>
          <w:marTop w:val="0"/>
          <w:marBottom w:val="0"/>
          <w:divBdr>
            <w:top w:val="single" w:sz="6" w:space="8" w:color="B5B5B5"/>
            <w:left w:val="single" w:sz="6" w:space="0" w:color="B5B5B5"/>
            <w:bottom w:val="single" w:sz="6" w:space="8" w:color="B5B5B5"/>
            <w:right w:val="single" w:sz="6" w:space="0" w:color="B5B5B5"/>
          </w:divBdr>
          <w:divsChild>
            <w:div w:id="336076233">
              <w:marLeft w:val="0"/>
              <w:marRight w:val="0"/>
              <w:marTop w:val="0"/>
              <w:marBottom w:val="0"/>
              <w:divBdr>
                <w:top w:val="none" w:sz="0" w:space="0" w:color="auto"/>
                <w:left w:val="none" w:sz="0" w:space="0" w:color="auto"/>
                <w:bottom w:val="none" w:sz="0" w:space="0" w:color="auto"/>
                <w:right w:val="none" w:sz="0" w:space="0" w:color="auto"/>
              </w:divBdr>
            </w:div>
            <w:div w:id="85708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wmf"/><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451</Words>
  <Characters>2575</Characters>
  <Application>Microsoft Office Word</Application>
  <DocSecurity>0</DocSecurity>
  <Lines>21</Lines>
  <Paragraphs>6</Paragraphs>
  <ScaleCrop>false</ScaleCrop>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新波 林</cp:lastModifiedBy>
  <cp:revision>2</cp:revision>
  <dcterms:created xsi:type="dcterms:W3CDTF">2021-12-08T09:07:00Z</dcterms:created>
  <dcterms:modified xsi:type="dcterms:W3CDTF">2024-12-15T13:23:00Z</dcterms:modified>
</cp:coreProperties>
</file>