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024896" w:rsidRPr="00024896" w14:paraId="2B56D314" w14:textId="77777777" w:rsidTr="00024896">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024896" w:rsidRPr="00024896" w14:paraId="51B049E2" w14:textId="77777777">
              <w:trPr>
                <w:tblCellSpacing w:w="0" w:type="dxa"/>
              </w:trPr>
              <w:tc>
                <w:tcPr>
                  <w:tcW w:w="2500" w:type="pct"/>
                  <w:tcMar>
                    <w:top w:w="30" w:type="dxa"/>
                    <w:left w:w="30" w:type="dxa"/>
                    <w:bottom w:w="30" w:type="dxa"/>
                    <w:right w:w="30" w:type="dxa"/>
                  </w:tcMar>
                  <w:hideMark/>
                </w:tcPr>
                <w:p w14:paraId="2214A4A2" w14:textId="4D69A3D5" w:rsidR="00024896" w:rsidRPr="00024896" w:rsidRDefault="00024896" w:rsidP="00024896">
                  <w:pPr>
                    <w:widowControl/>
                    <w:jc w:val="left"/>
                    <w:rPr>
                      <w:rFonts w:ascii="宋体" w:eastAsia="宋体" w:hAnsi="宋体" w:cs="宋体" w:hint="eastAsia"/>
                      <w:color w:val="686868"/>
                      <w:kern w:val="0"/>
                      <w:sz w:val="18"/>
                      <w:szCs w:val="18"/>
                    </w:rPr>
                  </w:pPr>
                  <w:r w:rsidRPr="00024896">
                    <w:rPr>
                      <w:rFonts w:ascii="宋体" w:eastAsia="宋体" w:hAnsi="宋体" w:cs="宋体"/>
                      <w:b/>
                      <w:bCs/>
                      <w:color w:val="686868"/>
                      <w:kern w:val="0"/>
                      <w:sz w:val="18"/>
                      <w:szCs w:val="18"/>
                    </w:rPr>
                    <w:t>索 引 号:</w:t>
                  </w:r>
                  <w:r w:rsidR="00D33FB9" w:rsidRPr="00024896">
                    <w:rPr>
                      <w:rFonts w:ascii="宋体" w:eastAsia="宋体" w:hAnsi="宋体" w:cs="宋体"/>
                      <w:color w:val="686868"/>
                      <w:kern w:val="0"/>
                      <w:sz w:val="18"/>
                      <w:szCs w:val="18"/>
                    </w:rPr>
                    <w:t xml:space="preserve"> </w:t>
                  </w:r>
                  <w:r w:rsidR="00D33FB9" w:rsidRPr="00D33FB9">
                    <w:rPr>
                      <w:rFonts w:ascii="宋体" w:eastAsia="宋体" w:hAnsi="宋体" w:cs="宋体" w:hint="eastAsia"/>
                      <w:color w:val="686868"/>
                      <w:kern w:val="0"/>
                      <w:sz w:val="18"/>
                      <w:szCs w:val="18"/>
                    </w:rPr>
                    <w:t>bm56000001/2021-00305648</w:t>
                  </w:r>
                </w:p>
              </w:tc>
              <w:tc>
                <w:tcPr>
                  <w:tcW w:w="0" w:type="auto"/>
                  <w:tcMar>
                    <w:top w:w="30" w:type="dxa"/>
                    <w:left w:w="30" w:type="dxa"/>
                    <w:bottom w:w="30" w:type="dxa"/>
                    <w:right w:w="30" w:type="dxa"/>
                  </w:tcMar>
                  <w:hideMark/>
                </w:tcPr>
                <w:p w14:paraId="0CFC9A18" w14:textId="77777777" w:rsidR="00024896" w:rsidRPr="00024896" w:rsidRDefault="00024896" w:rsidP="00024896">
                  <w:pPr>
                    <w:widowControl/>
                    <w:jc w:val="left"/>
                    <w:rPr>
                      <w:rFonts w:ascii="宋体" w:eastAsia="宋体" w:hAnsi="宋体" w:cs="宋体" w:hint="eastAsia"/>
                      <w:color w:val="686868"/>
                      <w:kern w:val="0"/>
                      <w:sz w:val="18"/>
                      <w:szCs w:val="18"/>
                    </w:rPr>
                  </w:pPr>
                  <w:r w:rsidRPr="00024896">
                    <w:rPr>
                      <w:rFonts w:ascii="宋体" w:eastAsia="宋体" w:hAnsi="宋体" w:cs="宋体"/>
                      <w:b/>
                      <w:bCs/>
                      <w:color w:val="686868"/>
                      <w:kern w:val="0"/>
                      <w:sz w:val="18"/>
                      <w:szCs w:val="18"/>
                    </w:rPr>
                    <w:t>分类:</w:t>
                  </w:r>
                  <w:r w:rsidRPr="00024896">
                    <w:rPr>
                      <w:rFonts w:ascii="宋体" w:eastAsia="宋体" w:hAnsi="宋体" w:cs="宋体"/>
                      <w:color w:val="686868"/>
                      <w:kern w:val="0"/>
                      <w:sz w:val="18"/>
                      <w:szCs w:val="18"/>
                    </w:rPr>
                    <w:t> 行政处罚 ; 行政处罚决定</w:t>
                  </w:r>
                </w:p>
              </w:tc>
            </w:tr>
          </w:tbl>
          <w:p w14:paraId="730F41A9" w14:textId="77777777" w:rsidR="00024896" w:rsidRPr="00024896" w:rsidRDefault="00024896" w:rsidP="00024896">
            <w:pPr>
              <w:widowControl/>
              <w:jc w:val="left"/>
              <w:rPr>
                <w:rFonts w:ascii="宋体" w:eastAsia="宋体" w:hAnsi="宋体" w:cs="宋体" w:hint="eastAsia"/>
                <w:color w:val="686868"/>
                <w:kern w:val="0"/>
                <w:sz w:val="18"/>
                <w:szCs w:val="18"/>
              </w:rPr>
            </w:pPr>
          </w:p>
        </w:tc>
      </w:tr>
      <w:tr w:rsidR="00024896" w:rsidRPr="00024896" w14:paraId="4FC4ED08" w14:textId="77777777" w:rsidTr="00024896">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024896" w:rsidRPr="00024896" w14:paraId="6FC57096" w14:textId="77777777">
              <w:trPr>
                <w:tblCellSpacing w:w="0" w:type="dxa"/>
              </w:trPr>
              <w:tc>
                <w:tcPr>
                  <w:tcW w:w="2500" w:type="pct"/>
                  <w:tcMar>
                    <w:top w:w="30" w:type="dxa"/>
                    <w:left w:w="30" w:type="dxa"/>
                    <w:bottom w:w="30" w:type="dxa"/>
                    <w:right w:w="30" w:type="dxa"/>
                  </w:tcMar>
                  <w:hideMark/>
                </w:tcPr>
                <w:p w14:paraId="3CEC6249" w14:textId="77777777" w:rsidR="00024896" w:rsidRPr="00024896" w:rsidRDefault="00024896" w:rsidP="00024896">
                  <w:pPr>
                    <w:widowControl/>
                    <w:jc w:val="left"/>
                    <w:rPr>
                      <w:rFonts w:ascii="宋体" w:eastAsia="宋体" w:hAnsi="宋体" w:cs="宋体" w:hint="eastAsia"/>
                      <w:color w:val="686868"/>
                      <w:kern w:val="0"/>
                      <w:sz w:val="18"/>
                      <w:szCs w:val="18"/>
                    </w:rPr>
                  </w:pPr>
                  <w:r w:rsidRPr="00024896">
                    <w:rPr>
                      <w:rFonts w:ascii="宋体" w:eastAsia="宋体" w:hAnsi="宋体" w:cs="宋体"/>
                      <w:b/>
                      <w:bCs/>
                      <w:color w:val="686868"/>
                      <w:kern w:val="0"/>
                      <w:sz w:val="18"/>
                      <w:szCs w:val="18"/>
                    </w:rPr>
                    <w:t>发布机构:</w:t>
                  </w:r>
                  <w:r w:rsidRPr="00024896">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538350F4" w14:textId="2C1F6126" w:rsidR="00024896" w:rsidRPr="00024896" w:rsidRDefault="00024896" w:rsidP="00024896">
                  <w:pPr>
                    <w:widowControl/>
                    <w:jc w:val="left"/>
                    <w:rPr>
                      <w:rFonts w:ascii="宋体" w:eastAsia="宋体" w:hAnsi="宋体" w:cs="宋体" w:hint="eastAsia"/>
                      <w:color w:val="686868"/>
                      <w:kern w:val="0"/>
                      <w:sz w:val="18"/>
                      <w:szCs w:val="18"/>
                    </w:rPr>
                  </w:pPr>
                  <w:r w:rsidRPr="00024896">
                    <w:rPr>
                      <w:rFonts w:ascii="宋体" w:eastAsia="宋体" w:hAnsi="宋体" w:cs="宋体"/>
                      <w:b/>
                      <w:bCs/>
                      <w:color w:val="686868"/>
                      <w:kern w:val="0"/>
                      <w:sz w:val="18"/>
                      <w:szCs w:val="18"/>
                    </w:rPr>
                    <w:t>发文日期:</w:t>
                  </w:r>
                  <w:r w:rsidRPr="00024896">
                    <w:rPr>
                      <w:rFonts w:ascii="宋体" w:eastAsia="宋体" w:hAnsi="宋体" w:cs="宋体"/>
                      <w:color w:val="686868"/>
                      <w:kern w:val="0"/>
                      <w:sz w:val="18"/>
                      <w:szCs w:val="18"/>
                    </w:rPr>
                    <w:t> 2021年11月</w:t>
                  </w:r>
                  <w:r w:rsidR="003D3DFD">
                    <w:rPr>
                      <w:rFonts w:ascii="宋体" w:eastAsia="宋体" w:hAnsi="宋体" w:cs="宋体" w:hint="eastAsia"/>
                      <w:color w:val="686868"/>
                      <w:kern w:val="0"/>
                      <w:sz w:val="18"/>
                      <w:szCs w:val="18"/>
                    </w:rPr>
                    <w:t>17</w:t>
                  </w:r>
                  <w:r w:rsidRPr="00024896">
                    <w:rPr>
                      <w:rFonts w:ascii="宋体" w:eastAsia="宋体" w:hAnsi="宋体" w:cs="宋体"/>
                      <w:color w:val="686868"/>
                      <w:kern w:val="0"/>
                      <w:sz w:val="18"/>
                      <w:szCs w:val="18"/>
                    </w:rPr>
                    <w:t>日</w:t>
                  </w:r>
                </w:p>
              </w:tc>
            </w:tr>
          </w:tbl>
          <w:p w14:paraId="047D236E" w14:textId="77777777" w:rsidR="00024896" w:rsidRPr="00024896" w:rsidRDefault="00024896" w:rsidP="00024896">
            <w:pPr>
              <w:widowControl/>
              <w:jc w:val="left"/>
              <w:rPr>
                <w:rFonts w:ascii="宋体" w:eastAsia="宋体" w:hAnsi="宋体" w:cs="宋体" w:hint="eastAsia"/>
                <w:color w:val="686868"/>
                <w:kern w:val="0"/>
                <w:sz w:val="18"/>
                <w:szCs w:val="18"/>
              </w:rPr>
            </w:pPr>
          </w:p>
        </w:tc>
      </w:tr>
      <w:tr w:rsidR="00024896" w:rsidRPr="00024896" w14:paraId="5B529130" w14:textId="77777777" w:rsidTr="00024896">
        <w:trPr>
          <w:tblCellSpacing w:w="0" w:type="dxa"/>
          <w:jc w:val="center"/>
        </w:trPr>
        <w:tc>
          <w:tcPr>
            <w:tcW w:w="0" w:type="auto"/>
            <w:tcMar>
              <w:top w:w="30" w:type="dxa"/>
              <w:left w:w="30" w:type="dxa"/>
              <w:bottom w:w="30" w:type="dxa"/>
              <w:right w:w="30" w:type="dxa"/>
            </w:tcMar>
            <w:hideMark/>
          </w:tcPr>
          <w:p w14:paraId="50C61CFA" w14:textId="77777777" w:rsidR="00024896" w:rsidRPr="00024896" w:rsidRDefault="00024896" w:rsidP="00024896">
            <w:pPr>
              <w:widowControl/>
              <w:jc w:val="left"/>
              <w:rPr>
                <w:rFonts w:ascii="宋体" w:eastAsia="宋体" w:hAnsi="宋体" w:cs="宋体" w:hint="eastAsia"/>
                <w:color w:val="686868"/>
                <w:kern w:val="0"/>
                <w:sz w:val="18"/>
                <w:szCs w:val="18"/>
              </w:rPr>
            </w:pPr>
            <w:r w:rsidRPr="00024896">
              <w:rPr>
                <w:rFonts w:ascii="宋体" w:eastAsia="宋体" w:hAnsi="宋体" w:cs="宋体"/>
                <w:b/>
                <w:bCs/>
                <w:color w:val="686868"/>
                <w:kern w:val="0"/>
                <w:sz w:val="18"/>
                <w:szCs w:val="18"/>
              </w:rPr>
              <w:t>名　　称:</w:t>
            </w:r>
            <w:r w:rsidRPr="00024896">
              <w:rPr>
                <w:rFonts w:ascii="宋体" w:eastAsia="宋体" w:hAnsi="宋体" w:cs="宋体"/>
                <w:color w:val="686868"/>
                <w:kern w:val="0"/>
                <w:sz w:val="18"/>
                <w:szCs w:val="18"/>
              </w:rPr>
              <w:t> 中国证监会行政处罚决定书（潘毅）</w:t>
            </w:r>
          </w:p>
        </w:tc>
      </w:tr>
      <w:tr w:rsidR="00024896" w:rsidRPr="00024896" w14:paraId="1D9715D4" w14:textId="77777777" w:rsidTr="00024896">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024896" w:rsidRPr="00024896" w14:paraId="43268A76" w14:textId="77777777">
              <w:trPr>
                <w:tblCellSpacing w:w="0" w:type="dxa"/>
              </w:trPr>
              <w:tc>
                <w:tcPr>
                  <w:tcW w:w="2500" w:type="pct"/>
                  <w:tcMar>
                    <w:top w:w="30" w:type="dxa"/>
                    <w:left w:w="30" w:type="dxa"/>
                    <w:bottom w:w="30" w:type="dxa"/>
                    <w:right w:w="30" w:type="dxa"/>
                  </w:tcMar>
                  <w:hideMark/>
                </w:tcPr>
                <w:p w14:paraId="0998CDA2" w14:textId="77777777" w:rsidR="00024896" w:rsidRPr="00024896" w:rsidRDefault="00024896" w:rsidP="00024896">
                  <w:pPr>
                    <w:widowControl/>
                    <w:jc w:val="left"/>
                    <w:rPr>
                      <w:rFonts w:ascii="宋体" w:eastAsia="宋体" w:hAnsi="宋体" w:cs="宋体" w:hint="eastAsia"/>
                      <w:color w:val="686868"/>
                      <w:kern w:val="0"/>
                      <w:sz w:val="18"/>
                      <w:szCs w:val="18"/>
                    </w:rPr>
                  </w:pPr>
                  <w:r w:rsidRPr="00024896">
                    <w:rPr>
                      <w:rFonts w:ascii="宋体" w:eastAsia="宋体" w:hAnsi="宋体" w:cs="宋体"/>
                      <w:b/>
                      <w:bCs/>
                      <w:color w:val="686868"/>
                      <w:kern w:val="0"/>
                      <w:sz w:val="18"/>
                      <w:szCs w:val="18"/>
                    </w:rPr>
                    <w:t>文　　号:</w:t>
                  </w:r>
                  <w:r w:rsidRPr="00024896">
                    <w:rPr>
                      <w:rFonts w:ascii="宋体" w:eastAsia="宋体" w:hAnsi="宋体" w:cs="宋体"/>
                      <w:color w:val="686868"/>
                      <w:kern w:val="0"/>
                      <w:sz w:val="18"/>
                      <w:szCs w:val="18"/>
                    </w:rPr>
                    <w:t> 〔2021〕103号</w:t>
                  </w:r>
                </w:p>
              </w:tc>
              <w:tc>
                <w:tcPr>
                  <w:tcW w:w="0" w:type="auto"/>
                  <w:tcMar>
                    <w:top w:w="30" w:type="dxa"/>
                    <w:left w:w="30" w:type="dxa"/>
                    <w:bottom w:w="30" w:type="dxa"/>
                    <w:right w:w="30" w:type="dxa"/>
                  </w:tcMar>
                  <w:hideMark/>
                </w:tcPr>
                <w:p w14:paraId="4615889B" w14:textId="77777777" w:rsidR="00024896" w:rsidRPr="00024896" w:rsidRDefault="00024896" w:rsidP="00024896">
                  <w:pPr>
                    <w:widowControl/>
                    <w:jc w:val="left"/>
                    <w:rPr>
                      <w:rFonts w:ascii="宋体" w:eastAsia="宋体" w:hAnsi="宋体" w:cs="宋体" w:hint="eastAsia"/>
                      <w:color w:val="686868"/>
                      <w:kern w:val="0"/>
                      <w:sz w:val="18"/>
                      <w:szCs w:val="18"/>
                    </w:rPr>
                  </w:pPr>
                  <w:r w:rsidRPr="00024896">
                    <w:rPr>
                      <w:rFonts w:ascii="宋体" w:eastAsia="宋体" w:hAnsi="宋体" w:cs="宋体"/>
                      <w:b/>
                      <w:bCs/>
                      <w:color w:val="686868"/>
                      <w:kern w:val="0"/>
                      <w:sz w:val="18"/>
                      <w:szCs w:val="18"/>
                    </w:rPr>
                    <w:t>主 题 词:</w:t>
                  </w:r>
                </w:p>
              </w:tc>
            </w:tr>
          </w:tbl>
          <w:p w14:paraId="389A96C7" w14:textId="77777777" w:rsidR="00024896" w:rsidRPr="00024896" w:rsidRDefault="00024896" w:rsidP="00024896">
            <w:pPr>
              <w:widowControl/>
              <w:jc w:val="left"/>
              <w:rPr>
                <w:rFonts w:ascii="宋体" w:eastAsia="宋体" w:hAnsi="宋体" w:cs="宋体" w:hint="eastAsia"/>
                <w:color w:val="686868"/>
                <w:kern w:val="0"/>
                <w:sz w:val="18"/>
                <w:szCs w:val="18"/>
              </w:rPr>
            </w:pPr>
          </w:p>
        </w:tc>
      </w:tr>
    </w:tbl>
    <w:p w14:paraId="482D2F12" w14:textId="77777777" w:rsidR="00024896" w:rsidRPr="00024896" w:rsidRDefault="00000000" w:rsidP="00024896">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37A3CD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0873A334" w14:textId="77777777" w:rsidR="00024896" w:rsidRPr="00024896" w:rsidRDefault="00024896" w:rsidP="00024896">
      <w:pPr>
        <w:widowControl/>
        <w:shd w:val="clear" w:color="auto" w:fill="FFFFFF"/>
        <w:spacing w:after="240"/>
        <w:jc w:val="center"/>
        <w:rPr>
          <w:rFonts w:ascii="微软雅黑" w:eastAsia="微软雅黑" w:hAnsi="微软雅黑" w:cs="宋体" w:hint="eastAsia"/>
          <w:color w:val="000000"/>
          <w:kern w:val="0"/>
          <w:sz w:val="18"/>
          <w:szCs w:val="18"/>
        </w:rPr>
      </w:pPr>
      <w:r w:rsidRPr="00024896">
        <w:rPr>
          <w:rFonts w:ascii="微软雅黑" w:eastAsia="微软雅黑" w:hAnsi="微软雅黑" w:cs="宋体" w:hint="eastAsia"/>
          <w:color w:val="000000"/>
          <w:kern w:val="0"/>
          <w:sz w:val="18"/>
          <w:szCs w:val="18"/>
        </w:rPr>
        <w:br/>
      </w:r>
      <w:r w:rsidRPr="00024896">
        <w:rPr>
          <w:rFonts w:ascii="黑体" w:eastAsia="黑体" w:hAnsi="黑体" w:cs="宋体" w:hint="eastAsia"/>
          <w:b/>
          <w:bCs/>
          <w:color w:val="FF0000"/>
          <w:kern w:val="0"/>
          <w:sz w:val="36"/>
          <w:szCs w:val="36"/>
        </w:rPr>
        <w:t>中国证监会行政处罚决定书（潘毅）</w:t>
      </w:r>
    </w:p>
    <w:p w14:paraId="5748B750" w14:textId="77777777" w:rsidR="00024896" w:rsidRPr="00024896" w:rsidRDefault="00024896" w:rsidP="00024896">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〔2021〕103号</w:t>
      </w:r>
    </w:p>
    <w:p w14:paraId="1BAD6576"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当事人：潘毅，男，1974年10月出生，时任湖南隆平高科耕地开发有限公司（以下简称隆平耕地）董事、总经理，住址：湖南省长沙市雨花区。</w:t>
      </w:r>
    </w:p>
    <w:p w14:paraId="661A1AD5"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依据2005年修订的《中华人民共和国证券法》（以下简称2005年《证券法》）的有关规定，我会对潘毅内幕交易袁隆平农业高科技股份有限公司（以下简称隆平高科）股票行为进行了立案调查、审理，并依法向当事人告知了</w:t>
      </w:r>
      <w:proofErr w:type="gramStart"/>
      <w:r w:rsidRPr="00024896">
        <w:rPr>
          <w:rFonts w:ascii="楷体" w:eastAsia="楷体" w:hAnsi="楷体" w:cs="宋体" w:hint="eastAsia"/>
          <w:color w:val="000000"/>
          <w:kern w:val="0"/>
          <w:szCs w:val="21"/>
        </w:rPr>
        <w:t>作出</w:t>
      </w:r>
      <w:proofErr w:type="gramEnd"/>
      <w:r w:rsidRPr="00024896">
        <w:rPr>
          <w:rFonts w:ascii="楷体" w:eastAsia="楷体" w:hAnsi="楷体" w:cs="宋体" w:hint="eastAsia"/>
          <w:color w:val="000000"/>
          <w:kern w:val="0"/>
          <w:szCs w:val="21"/>
        </w:rPr>
        <w:t>行政处罚的事实、理由、依据及当事人依法享有的权利。应当事人的要求，我会于2021年9月28日举行了听证会，听取了潘毅及其代理人的陈述和申辩。本案现已调查、审理终结。</w:t>
      </w:r>
    </w:p>
    <w:p w14:paraId="12845BB6"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经查明，潘毅存在以下违法事实：</w:t>
      </w:r>
    </w:p>
    <w:p w14:paraId="7ABF1208"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一、内幕信息的形成和公开过程</w:t>
      </w:r>
    </w:p>
    <w:p w14:paraId="0F23B099"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2017年6月16日，隆平高科董事、执行总裁张某宽在决策委员会</w:t>
      </w:r>
      <w:proofErr w:type="gramStart"/>
      <w:r w:rsidRPr="00024896">
        <w:rPr>
          <w:rFonts w:ascii="楷体" w:eastAsia="楷体" w:hAnsi="楷体" w:cs="宋体" w:hint="eastAsia"/>
          <w:color w:val="000000"/>
          <w:kern w:val="0"/>
          <w:szCs w:val="21"/>
        </w:rPr>
        <w:t>微信群</w:t>
      </w:r>
      <w:proofErr w:type="gramEnd"/>
      <w:r w:rsidRPr="00024896">
        <w:rPr>
          <w:rFonts w:ascii="楷体" w:eastAsia="楷体" w:hAnsi="楷体" w:cs="宋体" w:hint="eastAsia"/>
          <w:color w:val="000000"/>
          <w:kern w:val="0"/>
          <w:szCs w:val="21"/>
        </w:rPr>
        <w:t>（决策委员会成员有常务副董事长伍某时，副董事长袁某江，副董事长毛某青，董事、总裁廖某猛，董事、执行总裁张某宽；</w:t>
      </w:r>
      <w:proofErr w:type="gramStart"/>
      <w:r w:rsidRPr="00024896">
        <w:rPr>
          <w:rFonts w:ascii="楷体" w:eastAsia="楷体" w:hAnsi="楷体" w:cs="宋体" w:hint="eastAsia"/>
          <w:color w:val="000000"/>
          <w:kern w:val="0"/>
          <w:szCs w:val="21"/>
        </w:rPr>
        <w:t>微信群</w:t>
      </w:r>
      <w:proofErr w:type="gramEnd"/>
      <w:r w:rsidRPr="00024896">
        <w:rPr>
          <w:rFonts w:ascii="楷体" w:eastAsia="楷体" w:hAnsi="楷体" w:cs="宋体" w:hint="eastAsia"/>
          <w:color w:val="000000"/>
          <w:kern w:val="0"/>
          <w:szCs w:val="21"/>
        </w:rPr>
        <w:t>中除决策委员会成员以外，还有常务副总裁彭某剑和董事会秘书、投资总监尹某文及证券事务代表罗某燕）中发送北京联创种业股份有限公司（以下简称</w:t>
      </w:r>
      <w:proofErr w:type="gramStart"/>
      <w:r w:rsidRPr="00024896">
        <w:rPr>
          <w:rFonts w:ascii="楷体" w:eastAsia="楷体" w:hAnsi="楷体" w:cs="宋体" w:hint="eastAsia"/>
          <w:color w:val="000000"/>
          <w:kern w:val="0"/>
          <w:szCs w:val="21"/>
        </w:rPr>
        <w:t>联创种业</w:t>
      </w:r>
      <w:proofErr w:type="gramEnd"/>
      <w:r w:rsidRPr="00024896">
        <w:rPr>
          <w:rFonts w:ascii="楷体" w:eastAsia="楷体" w:hAnsi="楷体" w:cs="宋体" w:hint="eastAsia"/>
          <w:color w:val="000000"/>
          <w:kern w:val="0"/>
          <w:szCs w:val="21"/>
        </w:rPr>
        <w:t>）介绍材料，提出</w:t>
      </w:r>
      <w:proofErr w:type="gramStart"/>
      <w:r w:rsidRPr="00024896">
        <w:rPr>
          <w:rFonts w:ascii="楷体" w:eastAsia="楷体" w:hAnsi="楷体" w:cs="宋体" w:hint="eastAsia"/>
          <w:color w:val="000000"/>
          <w:kern w:val="0"/>
          <w:szCs w:val="21"/>
        </w:rPr>
        <w:t>联创种业</w:t>
      </w:r>
      <w:proofErr w:type="gramEnd"/>
      <w:r w:rsidRPr="00024896">
        <w:rPr>
          <w:rFonts w:ascii="楷体" w:eastAsia="楷体" w:hAnsi="楷体" w:cs="宋体" w:hint="eastAsia"/>
          <w:color w:val="000000"/>
          <w:kern w:val="0"/>
          <w:szCs w:val="21"/>
        </w:rPr>
        <w:t>有意愿转让控股权。尹某文随即安排工作人员了解</w:t>
      </w:r>
      <w:proofErr w:type="gramStart"/>
      <w:r w:rsidRPr="00024896">
        <w:rPr>
          <w:rFonts w:ascii="楷体" w:eastAsia="楷体" w:hAnsi="楷体" w:cs="宋体" w:hint="eastAsia"/>
          <w:color w:val="000000"/>
          <w:kern w:val="0"/>
          <w:szCs w:val="21"/>
        </w:rPr>
        <w:t>联创种业</w:t>
      </w:r>
      <w:proofErr w:type="gramEnd"/>
      <w:r w:rsidRPr="00024896">
        <w:rPr>
          <w:rFonts w:ascii="楷体" w:eastAsia="楷体" w:hAnsi="楷体" w:cs="宋体" w:hint="eastAsia"/>
          <w:color w:val="000000"/>
          <w:kern w:val="0"/>
          <w:szCs w:val="21"/>
        </w:rPr>
        <w:t>相关情况。</w:t>
      </w:r>
    </w:p>
    <w:p w14:paraId="673AA270"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2017年8月17日前后，尹某文委派券商工作人员和隆平高科投资经理霍某刚</w:t>
      </w:r>
      <w:proofErr w:type="gramStart"/>
      <w:r w:rsidRPr="00024896">
        <w:rPr>
          <w:rFonts w:ascii="楷体" w:eastAsia="楷体" w:hAnsi="楷体" w:cs="宋体" w:hint="eastAsia"/>
          <w:color w:val="000000"/>
          <w:kern w:val="0"/>
          <w:szCs w:val="21"/>
        </w:rPr>
        <w:t>对联创种业</w:t>
      </w:r>
      <w:proofErr w:type="gramEnd"/>
      <w:r w:rsidRPr="00024896">
        <w:rPr>
          <w:rFonts w:ascii="楷体" w:eastAsia="楷体" w:hAnsi="楷体" w:cs="宋体" w:hint="eastAsia"/>
          <w:color w:val="000000"/>
          <w:kern w:val="0"/>
          <w:szCs w:val="21"/>
        </w:rPr>
        <w:t>进行调研。</w:t>
      </w:r>
    </w:p>
    <w:p w14:paraId="4F76A01E"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2017年9月7日，霍某刚将《联创种业项目可行性报告》等材料通过邮件发给尹某文。9月8日，尹某文通过邮件向伍某时、廖某猛、张某宽汇报</w:t>
      </w:r>
      <w:proofErr w:type="gramStart"/>
      <w:r w:rsidRPr="00024896">
        <w:rPr>
          <w:rFonts w:ascii="楷体" w:eastAsia="楷体" w:hAnsi="楷体" w:cs="宋体" w:hint="eastAsia"/>
          <w:color w:val="000000"/>
          <w:kern w:val="0"/>
          <w:szCs w:val="21"/>
        </w:rPr>
        <w:t>对联创种业</w:t>
      </w:r>
      <w:proofErr w:type="gramEnd"/>
      <w:r w:rsidRPr="00024896">
        <w:rPr>
          <w:rFonts w:ascii="楷体" w:eastAsia="楷体" w:hAnsi="楷体" w:cs="宋体" w:hint="eastAsia"/>
          <w:color w:val="000000"/>
          <w:kern w:val="0"/>
          <w:szCs w:val="21"/>
        </w:rPr>
        <w:t>的初步调查情况，伍某时、张某宽在邮件回复中倾向于推进收购。</w:t>
      </w:r>
    </w:p>
    <w:p w14:paraId="14E97B4A"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2017年11月1日至2日，</w:t>
      </w:r>
      <w:proofErr w:type="gramStart"/>
      <w:r w:rsidRPr="00024896">
        <w:rPr>
          <w:rFonts w:ascii="楷体" w:eastAsia="楷体" w:hAnsi="楷体" w:cs="宋体" w:hint="eastAsia"/>
          <w:color w:val="000000"/>
          <w:kern w:val="0"/>
          <w:szCs w:val="21"/>
        </w:rPr>
        <w:t>联创种业</w:t>
      </w:r>
      <w:proofErr w:type="gramEnd"/>
      <w:r w:rsidRPr="00024896">
        <w:rPr>
          <w:rFonts w:ascii="楷体" w:eastAsia="楷体" w:hAnsi="楷体" w:cs="宋体" w:hint="eastAsia"/>
          <w:color w:val="000000"/>
          <w:kern w:val="0"/>
          <w:szCs w:val="21"/>
        </w:rPr>
        <w:t>董事长、实际控制人王某波，董事、总经理彭某斌，副总经理、董事会秘书张某前往长沙，与伍某时、廖某猛、袁某江、彭某剑、尹某文等人</w:t>
      </w:r>
      <w:proofErr w:type="gramStart"/>
      <w:r w:rsidRPr="00024896">
        <w:rPr>
          <w:rFonts w:ascii="楷体" w:eastAsia="楷体" w:hAnsi="楷体" w:cs="宋体" w:hint="eastAsia"/>
          <w:color w:val="000000"/>
          <w:kern w:val="0"/>
          <w:szCs w:val="21"/>
        </w:rPr>
        <w:t>会见并餐叙</w:t>
      </w:r>
      <w:proofErr w:type="gramEnd"/>
      <w:r w:rsidRPr="00024896">
        <w:rPr>
          <w:rFonts w:ascii="楷体" w:eastAsia="楷体" w:hAnsi="楷体" w:cs="宋体" w:hint="eastAsia"/>
          <w:color w:val="000000"/>
          <w:kern w:val="0"/>
          <w:szCs w:val="21"/>
        </w:rPr>
        <w:t>。本次会见后，</w:t>
      </w:r>
      <w:proofErr w:type="gramStart"/>
      <w:r w:rsidRPr="00024896">
        <w:rPr>
          <w:rFonts w:ascii="楷体" w:eastAsia="楷体" w:hAnsi="楷体" w:cs="宋体" w:hint="eastAsia"/>
          <w:color w:val="000000"/>
          <w:kern w:val="0"/>
          <w:szCs w:val="21"/>
        </w:rPr>
        <w:t>联创种业主</w:t>
      </w:r>
      <w:proofErr w:type="gramEnd"/>
      <w:r w:rsidRPr="00024896">
        <w:rPr>
          <w:rFonts w:ascii="楷体" w:eastAsia="楷体" w:hAnsi="楷体" w:cs="宋体" w:hint="eastAsia"/>
          <w:color w:val="000000"/>
          <w:kern w:val="0"/>
          <w:szCs w:val="21"/>
        </w:rPr>
        <w:t>要负责人对隆平高科形成较好印象，双方均形成进一步合作意愿。尹某文开始起草合作备忘录，并征求</w:t>
      </w:r>
      <w:proofErr w:type="gramStart"/>
      <w:r w:rsidRPr="00024896">
        <w:rPr>
          <w:rFonts w:ascii="楷体" w:eastAsia="楷体" w:hAnsi="楷体" w:cs="宋体" w:hint="eastAsia"/>
          <w:color w:val="000000"/>
          <w:kern w:val="0"/>
          <w:szCs w:val="21"/>
        </w:rPr>
        <w:t>联创种业</w:t>
      </w:r>
      <w:proofErr w:type="gramEnd"/>
      <w:r w:rsidRPr="00024896">
        <w:rPr>
          <w:rFonts w:ascii="楷体" w:eastAsia="楷体" w:hAnsi="楷体" w:cs="宋体" w:hint="eastAsia"/>
          <w:color w:val="000000"/>
          <w:kern w:val="0"/>
          <w:szCs w:val="21"/>
        </w:rPr>
        <w:t>意见。</w:t>
      </w:r>
    </w:p>
    <w:p w14:paraId="5C2B77EF"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lastRenderedPageBreak/>
        <w:t xml:space="preserve">　　</w:t>
      </w:r>
      <w:r w:rsidRPr="00024896">
        <w:rPr>
          <w:rFonts w:ascii="楷体" w:eastAsia="楷体" w:hAnsi="楷体" w:cs="宋体" w:hint="eastAsia"/>
          <w:color w:val="000000"/>
          <w:kern w:val="0"/>
          <w:szCs w:val="21"/>
        </w:rPr>
        <w:t>2017年11月6日，尹某文将《联创种业合作备忘录1.0》发至决策委员会</w:t>
      </w:r>
      <w:proofErr w:type="gramStart"/>
      <w:r w:rsidRPr="00024896">
        <w:rPr>
          <w:rFonts w:ascii="楷体" w:eastAsia="楷体" w:hAnsi="楷体" w:cs="宋体" w:hint="eastAsia"/>
          <w:color w:val="000000"/>
          <w:kern w:val="0"/>
          <w:szCs w:val="21"/>
        </w:rPr>
        <w:t>微信群</w:t>
      </w:r>
      <w:proofErr w:type="gramEnd"/>
      <w:r w:rsidRPr="00024896">
        <w:rPr>
          <w:rFonts w:ascii="楷体" w:eastAsia="楷体" w:hAnsi="楷体" w:cs="宋体" w:hint="eastAsia"/>
          <w:color w:val="000000"/>
          <w:kern w:val="0"/>
          <w:szCs w:val="21"/>
        </w:rPr>
        <w:t>，根据决策委员会反馈意见，先后形成《联创种业合作备忘录2.0》《联创种业合作备忘录3.0》，核心内容为购买</w:t>
      </w:r>
      <w:proofErr w:type="gramStart"/>
      <w:r w:rsidRPr="00024896">
        <w:rPr>
          <w:rFonts w:ascii="楷体" w:eastAsia="楷体" w:hAnsi="楷体" w:cs="宋体" w:hint="eastAsia"/>
          <w:color w:val="000000"/>
          <w:kern w:val="0"/>
          <w:szCs w:val="21"/>
        </w:rPr>
        <w:t>联创种业</w:t>
      </w:r>
      <w:proofErr w:type="gramEnd"/>
      <w:r w:rsidRPr="00024896">
        <w:rPr>
          <w:rFonts w:ascii="楷体" w:eastAsia="楷体" w:hAnsi="楷体" w:cs="宋体" w:hint="eastAsia"/>
          <w:color w:val="000000"/>
          <w:kern w:val="0"/>
          <w:szCs w:val="21"/>
        </w:rPr>
        <w:t>80%-100%股权。</w:t>
      </w:r>
    </w:p>
    <w:p w14:paraId="0AA4F28E"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2017年11月28日，</w:t>
      </w:r>
      <w:proofErr w:type="gramStart"/>
      <w:r w:rsidRPr="00024896">
        <w:rPr>
          <w:rFonts w:ascii="楷体" w:eastAsia="楷体" w:hAnsi="楷体" w:cs="宋体" w:hint="eastAsia"/>
          <w:color w:val="000000"/>
          <w:kern w:val="0"/>
          <w:szCs w:val="21"/>
        </w:rPr>
        <w:t>联创种业</w:t>
      </w:r>
      <w:proofErr w:type="gramEnd"/>
      <w:r w:rsidRPr="00024896">
        <w:rPr>
          <w:rFonts w:ascii="楷体" w:eastAsia="楷体" w:hAnsi="楷体" w:cs="宋体" w:hint="eastAsia"/>
          <w:color w:val="000000"/>
          <w:kern w:val="0"/>
          <w:szCs w:val="21"/>
        </w:rPr>
        <w:t>王某波、彭某斌、张某在北京与隆平高科毛某青、伍某时、尹某文见面会谈，了解隆平高科实际控制人中国中信集团有限公司对隆平高科收购</w:t>
      </w:r>
      <w:proofErr w:type="gramStart"/>
      <w:r w:rsidRPr="00024896">
        <w:rPr>
          <w:rFonts w:ascii="楷体" w:eastAsia="楷体" w:hAnsi="楷体" w:cs="宋体" w:hint="eastAsia"/>
          <w:color w:val="000000"/>
          <w:kern w:val="0"/>
          <w:szCs w:val="21"/>
        </w:rPr>
        <w:t>联创种业</w:t>
      </w:r>
      <w:proofErr w:type="gramEnd"/>
      <w:r w:rsidRPr="00024896">
        <w:rPr>
          <w:rFonts w:ascii="楷体" w:eastAsia="楷体" w:hAnsi="楷体" w:cs="宋体" w:hint="eastAsia"/>
          <w:color w:val="000000"/>
          <w:kern w:val="0"/>
          <w:szCs w:val="21"/>
        </w:rPr>
        <w:t>的意见及对隆平高科的战略规划。毛某青表示赞成收购事项。</w:t>
      </w:r>
    </w:p>
    <w:p w14:paraId="74F9E62F"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2017年12月底，尹某文与张某电话沟通，安排中介机构在2018年元旦后进场正式开展项目。</w:t>
      </w:r>
    </w:p>
    <w:p w14:paraId="3200868C"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2018年1月5日，中介机构陆续开展尽职调查。</w:t>
      </w:r>
    </w:p>
    <w:p w14:paraId="59366ADF"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2018年1月13日、22日，尹某文通过邮件向伍某时、毛某青、廖某猛发送收购事项操作流程及时间表等内容，邮件均抄送彭某剑。</w:t>
      </w:r>
    </w:p>
    <w:p w14:paraId="17AEC7D4"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2018年2月5日，隆平高科与联</w:t>
      </w:r>
      <w:proofErr w:type="gramStart"/>
      <w:r w:rsidRPr="00024896">
        <w:rPr>
          <w:rFonts w:ascii="楷体" w:eastAsia="楷体" w:hAnsi="楷体" w:cs="宋体" w:hint="eastAsia"/>
          <w:color w:val="000000"/>
          <w:kern w:val="0"/>
          <w:szCs w:val="21"/>
        </w:rPr>
        <w:t>创种业正式</w:t>
      </w:r>
      <w:proofErr w:type="gramEnd"/>
      <w:r w:rsidRPr="00024896">
        <w:rPr>
          <w:rFonts w:ascii="楷体" w:eastAsia="楷体" w:hAnsi="楷体" w:cs="宋体" w:hint="eastAsia"/>
          <w:color w:val="000000"/>
          <w:kern w:val="0"/>
          <w:szCs w:val="21"/>
        </w:rPr>
        <w:t>签订《战略合作备忘录》，拟通过发行股份的方式购买</w:t>
      </w:r>
      <w:proofErr w:type="gramStart"/>
      <w:r w:rsidRPr="00024896">
        <w:rPr>
          <w:rFonts w:ascii="楷体" w:eastAsia="楷体" w:hAnsi="楷体" w:cs="宋体" w:hint="eastAsia"/>
          <w:color w:val="000000"/>
          <w:kern w:val="0"/>
          <w:szCs w:val="21"/>
        </w:rPr>
        <w:t>联创种业</w:t>
      </w:r>
      <w:proofErr w:type="gramEnd"/>
      <w:r w:rsidRPr="00024896">
        <w:rPr>
          <w:rFonts w:ascii="楷体" w:eastAsia="楷体" w:hAnsi="楷体" w:cs="宋体" w:hint="eastAsia"/>
          <w:color w:val="000000"/>
          <w:kern w:val="0"/>
          <w:szCs w:val="21"/>
        </w:rPr>
        <w:t>90%的股权。</w:t>
      </w:r>
    </w:p>
    <w:p w14:paraId="2734C930"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2018年2月7日，隆平高科披露《关于筹划重大资产重组的提示性公告》，称公司正在筹划重大资产重组事项，涉及发行股份收购国内某种业企业，未停牌。</w:t>
      </w:r>
    </w:p>
    <w:p w14:paraId="2F17009E"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2018年2月26日，隆平高科披露《筹划重大资产重组停牌公告》，称本次重大资产重组的标的资产为</w:t>
      </w:r>
      <w:proofErr w:type="gramStart"/>
      <w:r w:rsidRPr="00024896">
        <w:rPr>
          <w:rFonts w:ascii="楷体" w:eastAsia="楷体" w:hAnsi="楷体" w:cs="宋体" w:hint="eastAsia"/>
          <w:color w:val="000000"/>
          <w:kern w:val="0"/>
          <w:szCs w:val="21"/>
        </w:rPr>
        <w:t>联创种业</w:t>
      </w:r>
      <w:proofErr w:type="gramEnd"/>
      <w:r w:rsidRPr="00024896">
        <w:rPr>
          <w:rFonts w:ascii="楷体" w:eastAsia="楷体" w:hAnsi="楷体" w:cs="宋体" w:hint="eastAsia"/>
          <w:color w:val="000000"/>
          <w:kern w:val="0"/>
          <w:szCs w:val="21"/>
        </w:rPr>
        <w:t>90%的股权，“隆平高科”停牌。</w:t>
      </w:r>
    </w:p>
    <w:p w14:paraId="207F807F"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2018年3月12日，隆平高科披露《发行股份购买资产预案》，称本次交易资产总额、资产净额、营业收入占隆平高科相应比例均未达到50%，但本次交易与本次交易前12个月内需要累积计算的资产总额及资产净额占隆平高科资产总额及资产净额的比例达到50%以上，且资产净额超过5,000万元人民币，构成重大资产重组。</w:t>
      </w:r>
    </w:p>
    <w:p w14:paraId="56714C78"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2018年3月19日，隆平高科披露《关于公司股票复牌的提示性公告》，“隆平高科”复牌。</w:t>
      </w:r>
    </w:p>
    <w:p w14:paraId="538F8A9C"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根据《深圳证券交易所股票上市规则（2014年修订）》第9.2条第一、二、三、四项的规定，隆平高科拟发行股份购买</w:t>
      </w:r>
      <w:proofErr w:type="gramStart"/>
      <w:r w:rsidRPr="00024896">
        <w:rPr>
          <w:rFonts w:ascii="楷体" w:eastAsia="楷体" w:hAnsi="楷体" w:cs="宋体" w:hint="eastAsia"/>
          <w:color w:val="000000"/>
          <w:kern w:val="0"/>
          <w:szCs w:val="21"/>
        </w:rPr>
        <w:t>联创种业</w:t>
      </w:r>
      <w:proofErr w:type="gramEnd"/>
      <w:r w:rsidRPr="00024896">
        <w:rPr>
          <w:rFonts w:ascii="楷体" w:eastAsia="楷体" w:hAnsi="楷体" w:cs="宋体" w:hint="eastAsia"/>
          <w:color w:val="000000"/>
          <w:kern w:val="0"/>
          <w:szCs w:val="21"/>
        </w:rPr>
        <w:t>90%股权事项属于应当及时披露的重大事件。根据《上市公司重大资产重组管理办法》（证监会令第127号）第十二条第一款第一项、第三项和第十四条第一项、第四项的规定，隆平高科拟发行股份购买</w:t>
      </w:r>
      <w:proofErr w:type="gramStart"/>
      <w:r w:rsidRPr="00024896">
        <w:rPr>
          <w:rFonts w:ascii="楷体" w:eastAsia="楷体" w:hAnsi="楷体" w:cs="宋体" w:hint="eastAsia"/>
          <w:color w:val="000000"/>
          <w:kern w:val="0"/>
          <w:szCs w:val="21"/>
        </w:rPr>
        <w:t>联创种业</w:t>
      </w:r>
      <w:proofErr w:type="gramEnd"/>
      <w:r w:rsidRPr="00024896">
        <w:rPr>
          <w:rFonts w:ascii="楷体" w:eastAsia="楷体" w:hAnsi="楷体" w:cs="宋体" w:hint="eastAsia"/>
          <w:color w:val="000000"/>
          <w:kern w:val="0"/>
          <w:szCs w:val="21"/>
        </w:rPr>
        <w:t>90%股权的事项构成重大资产重组，属于2005年《证券法》第六十七条第二款第二项规定的“公司的重大投资行为和重大的购置财产的决定”，相关信息公开前，构成2005年《证券法》第七十五条第二款第一项规定的内幕信息。该信息不晚于2017年11月6日形成，并于2018年2月26日公开。根据上述内幕信息形成过程，依据2005年《证券法》第七十四条第一项、第四项、第七项和《上市公司重大资产重组管理办法》（证监会令第127号）第七条、第四十一条的规定，伍某时、袁某江、毛某青、廖某猛、张某宽、彭某剑、尹某文、霍某刚、罗某燕、王某波、彭某斌、张某等人为本案内幕信息知情人。</w:t>
      </w:r>
    </w:p>
    <w:p w14:paraId="44C5558B"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lastRenderedPageBreak/>
        <w:t xml:space="preserve">　　</w:t>
      </w:r>
      <w:r w:rsidRPr="00024896">
        <w:rPr>
          <w:rFonts w:ascii="楷体" w:eastAsia="楷体" w:hAnsi="楷体" w:cs="宋体" w:hint="eastAsia"/>
          <w:color w:val="000000"/>
          <w:kern w:val="0"/>
          <w:szCs w:val="21"/>
        </w:rPr>
        <w:t>二、潘毅在内幕信息敏感期内交易“隆平高科”</w:t>
      </w:r>
    </w:p>
    <w:p w14:paraId="616F8B4A"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（一）潘毅为法定内幕信息知情人，内幕信息敏感期内与其他内幕信息知情人存在联络、接触</w:t>
      </w:r>
    </w:p>
    <w:p w14:paraId="0F3F6EE7"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潘毅时任隆平高科子公司隆平耕地董事、总经理，属于2005年《证券法》第七十四条第三项规定的内幕信息知情人。内幕信息敏感期内，潘毅与内幕信息知情人伍某时、尹某文等人有频繁的联络、接触。潘毅与伍某时通话57次，与尹某文通话20次。2017年12月26日隆平高科年会时，潘毅与伍某时等人接触。潘毅与刘某旭的</w:t>
      </w:r>
      <w:proofErr w:type="gramStart"/>
      <w:r w:rsidRPr="00024896">
        <w:rPr>
          <w:rFonts w:ascii="楷体" w:eastAsia="楷体" w:hAnsi="楷体" w:cs="宋体" w:hint="eastAsia"/>
          <w:color w:val="000000"/>
          <w:kern w:val="0"/>
          <w:szCs w:val="21"/>
        </w:rPr>
        <w:t>微信聊天</w:t>
      </w:r>
      <w:proofErr w:type="gramEnd"/>
      <w:r w:rsidRPr="00024896">
        <w:rPr>
          <w:rFonts w:ascii="楷体" w:eastAsia="楷体" w:hAnsi="楷体" w:cs="宋体" w:hint="eastAsia"/>
          <w:color w:val="000000"/>
          <w:kern w:val="0"/>
          <w:szCs w:val="21"/>
        </w:rPr>
        <w:t>记录显示潘毅多次提及向伍某时询问隆平高科情况。</w:t>
      </w:r>
    </w:p>
    <w:p w14:paraId="0F8E3F4E"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（二）内幕信息敏感期内，潘毅控制使用3个账户交易“隆平高科”，交易行为明显异常，与内幕信息高度吻合</w:t>
      </w:r>
    </w:p>
    <w:p w14:paraId="5F1F4D54"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1.</w:t>
      </w:r>
      <w:r w:rsidRPr="00024896">
        <w:rPr>
          <w:rFonts w:ascii="Calibri" w:eastAsia="楷体" w:hAnsi="Calibri" w:cs="Calibri"/>
          <w:color w:val="000000"/>
          <w:kern w:val="0"/>
          <w:szCs w:val="21"/>
        </w:rPr>
        <w:t> </w:t>
      </w:r>
      <w:r w:rsidRPr="00024896">
        <w:rPr>
          <w:rFonts w:ascii="楷体" w:eastAsia="楷体" w:hAnsi="楷体" w:cs="宋体" w:hint="eastAsia"/>
          <w:color w:val="000000"/>
          <w:kern w:val="0"/>
          <w:szCs w:val="21"/>
        </w:rPr>
        <w:t>账户开立及控制情况</w:t>
      </w:r>
    </w:p>
    <w:p w14:paraId="4EE67FFB"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“潘毅”普通账户于2017年12月15日开立于中国银河证券长沙芙蓉中路证券营业部，资金账号320xxxxxx297，同年12月25日开立上海股东账户A32xxxx287和深圳股东账户005xxxx274，对应的三方存管银行账户为光大银行1895账户。</w:t>
      </w:r>
    </w:p>
    <w:p w14:paraId="7BC8B2AC"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“潘毅”信用账户开立于2018年1月3日，资金账号320xxxxxx389991567，下挂上海股东账户E04xxxx149和深圳股东账户060xxxx965，对应的三方存管银行账户为中国银行6718账户。</w:t>
      </w:r>
    </w:p>
    <w:p w14:paraId="5D7B5F4D"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湖南君维实业有限公司（以下</w:t>
      </w:r>
      <w:proofErr w:type="gramStart"/>
      <w:r w:rsidRPr="00024896">
        <w:rPr>
          <w:rFonts w:ascii="楷体" w:eastAsia="楷体" w:hAnsi="楷体" w:cs="宋体" w:hint="eastAsia"/>
          <w:color w:val="000000"/>
          <w:kern w:val="0"/>
          <w:szCs w:val="21"/>
        </w:rPr>
        <w:t>简称君维实业</w:t>
      </w:r>
      <w:proofErr w:type="gramEnd"/>
      <w:r w:rsidRPr="00024896">
        <w:rPr>
          <w:rFonts w:ascii="楷体" w:eastAsia="楷体" w:hAnsi="楷体" w:cs="宋体" w:hint="eastAsia"/>
          <w:color w:val="000000"/>
          <w:kern w:val="0"/>
          <w:szCs w:val="21"/>
        </w:rPr>
        <w:t>）由潘毅实际控制。“君维实业”普通账户于2017年10月9日在中国银河证券长沙芙蓉中路证券营业部开立，资金账号320xxxxxx989，下挂上海股东账户B88xxxx124和深圳股东账户080xxxx999，对应的三方存管银行账户为光大银行0705账户。</w:t>
      </w:r>
    </w:p>
    <w:p w14:paraId="6103FFB0"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潘毅实际控制“潘毅”普通账户、信用账户和“君维实业”普通账户。“潘毅”普通账户、信用账户交易“隆平高科”使用的手机号系潘毅本人手机号；“君维实业”普通账户由潘毅委托刘某旭共同操作，交易“隆平高科”使用潘毅手机号码下单1次，剩余由刘某旭手机号下单；“君维实业”普通账户将股票划拨至信用账户的操作系使用潘毅手机号。潘毅承认实际控制上述三个账户交易“隆平高科”。</w:t>
      </w:r>
    </w:p>
    <w:p w14:paraId="7174E04C"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2.</w:t>
      </w:r>
      <w:r w:rsidRPr="00024896">
        <w:rPr>
          <w:rFonts w:ascii="Calibri" w:eastAsia="楷体" w:hAnsi="Calibri" w:cs="Calibri"/>
          <w:color w:val="000000"/>
          <w:kern w:val="0"/>
          <w:szCs w:val="21"/>
        </w:rPr>
        <w:t> </w:t>
      </w:r>
      <w:r w:rsidRPr="00024896">
        <w:rPr>
          <w:rFonts w:ascii="楷体" w:eastAsia="楷体" w:hAnsi="楷体" w:cs="宋体" w:hint="eastAsia"/>
          <w:color w:val="000000"/>
          <w:kern w:val="0"/>
          <w:szCs w:val="21"/>
        </w:rPr>
        <w:t>资金来源及划转情况</w:t>
      </w:r>
    </w:p>
    <w:p w14:paraId="2BCDA9E3"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“潘毅”普通账户及信用账户交易“隆平高科”的资金系潘毅自有资金。潘毅通过司机江某华、朋友刘某旭</w:t>
      </w:r>
      <w:proofErr w:type="gramStart"/>
      <w:r w:rsidRPr="00024896">
        <w:rPr>
          <w:rFonts w:ascii="楷体" w:eastAsia="楷体" w:hAnsi="楷体" w:cs="宋体" w:hint="eastAsia"/>
          <w:color w:val="000000"/>
          <w:kern w:val="0"/>
          <w:szCs w:val="21"/>
        </w:rPr>
        <w:t>向君维实业</w:t>
      </w:r>
      <w:proofErr w:type="gramEnd"/>
      <w:r w:rsidRPr="00024896">
        <w:rPr>
          <w:rFonts w:ascii="楷体" w:eastAsia="楷体" w:hAnsi="楷体" w:cs="宋体" w:hint="eastAsia"/>
          <w:color w:val="000000"/>
          <w:kern w:val="0"/>
          <w:szCs w:val="21"/>
        </w:rPr>
        <w:t>借款，将“君维实业”普通账户三方存管银行账户从隆平高科处收到的股权转让款间接转入证券账户，资金划转具体如下：2017年12月22日，“君维实业”普通账户三方存管银行账户向江某华光大银行账户转入5,000万元借款，随即江某华光大银行账户向“潘毅”普通账户三方存管银行账户转入4,180万元，其中4,000万元于2017年12月22日、27日和2018年1月2日分4笔转入“潘毅”普通账户；2018年1月4日，“君维实业”普通账户三方存管银行账户向刘某旭中国银行账户转入3,000</w:t>
      </w:r>
      <w:r w:rsidRPr="00024896">
        <w:rPr>
          <w:rFonts w:ascii="楷体" w:eastAsia="楷体" w:hAnsi="楷体" w:cs="宋体" w:hint="eastAsia"/>
          <w:color w:val="000000"/>
          <w:kern w:val="0"/>
          <w:szCs w:val="21"/>
        </w:rPr>
        <w:lastRenderedPageBreak/>
        <w:t>万元借款，</w:t>
      </w:r>
      <w:proofErr w:type="gramStart"/>
      <w:r w:rsidRPr="00024896">
        <w:rPr>
          <w:rFonts w:ascii="楷体" w:eastAsia="楷体" w:hAnsi="楷体" w:cs="宋体" w:hint="eastAsia"/>
          <w:color w:val="000000"/>
          <w:kern w:val="0"/>
          <w:szCs w:val="21"/>
        </w:rPr>
        <w:t>随即该</w:t>
      </w:r>
      <w:proofErr w:type="gramEnd"/>
      <w:r w:rsidRPr="00024896">
        <w:rPr>
          <w:rFonts w:ascii="楷体" w:eastAsia="楷体" w:hAnsi="楷体" w:cs="宋体" w:hint="eastAsia"/>
          <w:color w:val="000000"/>
          <w:kern w:val="0"/>
          <w:szCs w:val="21"/>
        </w:rPr>
        <w:t>笔资金转入“潘毅”信用账户三方存管银行账户，同日转入“潘毅”信用账户。</w:t>
      </w:r>
    </w:p>
    <w:p w14:paraId="0BFB410F"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君维实业”普通账户交易“隆平高科”的资金系潘毅自有资金。潘毅将“君维实业”普通账户三方存管银行账户的沉淀资金和从隆平高科处收到的股权转让款直接转入证券账户，资金划转具体如下：2017年12月21日，“君维实业”普通账户三方存管银行账户将沉淀资金220万元转入“君维实业”普通账户；同日，在隆平高科转入股权转让款后，“君维实业”普通账户三方存管银行账户向“君维实业”普通账户转入2,100万元；2018年1月22日，“君维实业”普通账户三方存管银行账户向“君维实业”普通账户转入1,000万元。</w:t>
      </w:r>
    </w:p>
    <w:p w14:paraId="40FB9CE3"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3.</w:t>
      </w:r>
      <w:r w:rsidRPr="00024896">
        <w:rPr>
          <w:rFonts w:ascii="Calibri" w:eastAsia="楷体" w:hAnsi="Calibri" w:cs="Calibri"/>
          <w:color w:val="000000"/>
          <w:kern w:val="0"/>
          <w:szCs w:val="21"/>
        </w:rPr>
        <w:t> </w:t>
      </w:r>
      <w:r w:rsidRPr="00024896">
        <w:rPr>
          <w:rFonts w:ascii="楷体" w:eastAsia="楷体" w:hAnsi="楷体" w:cs="宋体" w:hint="eastAsia"/>
          <w:color w:val="000000"/>
          <w:kern w:val="0"/>
          <w:szCs w:val="21"/>
        </w:rPr>
        <w:t>账户交易情况</w:t>
      </w:r>
    </w:p>
    <w:p w14:paraId="0FBE9266"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内幕信息敏感期内，潘毅控制使用“潘毅”普通、信用账户和“君维实业”普通账户，自2017年12月22日起共计买入“隆平高科”6,308,257股，买入金额159,945,979.5元，至2021年4月8日全部卖出，卖出金额130,561,600.5元，合计亏损29,244,251.94元。</w:t>
      </w:r>
    </w:p>
    <w:p w14:paraId="1D03160B"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4.</w:t>
      </w:r>
      <w:r w:rsidRPr="00024896">
        <w:rPr>
          <w:rFonts w:ascii="Calibri" w:eastAsia="楷体" w:hAnsi="Calibri" w:cs="Calibri"/>
          <w:color w:val="000000"/>
          <w:kern w:val="0"/>
          <w:szCs w:val="21"/>
        </w:rPr>
        <w:t> </w:t>
      </w:r>
      <w:r w:rsidRPr="00024896">
        <w:rPr>
          <w:rFonts w:ascii="楷体" w:eastAsia="楷体" w:hAnsi="楷体" w:cs="宋体" w:hint="eastAsia"/>
          <w:color w:val="000000"/>
          <w:kern w:val="0"/>
          <w:szCs w:val="21"/>
        </w:rPr>
        <w:t>账户交易异常性</w:t>
      </w:r>
    </w:p>
    <w:p w14:paraId="1A71664F"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1）时间吻合程度。第一，“潘毅”普通账户自启用交易次日即开始大量买入“隆平高科”，“潘毅”信用账户自开户次日即开始大量买入“隆平高科”。第二，潘毅划转资金及交易“隆平高科”的时间与上述联络接触时间、内幕信息发展过程基本一致。潘毅在内幕信息敏感期内与尹某文存在多次联系，自2017年12月22日开始向涉案账户划转资金并交易“隆平高科”，至2018年2月6日期间，陆续划转资金并交易“隆平高科”，相关时点与伍某时存在联络、接触时点高度吻合；资金划转及交易时间与中介机构进场开展尽职调查、隆平高科与联</w:t>
      </w:r>
      <w:proofErr w:type="gramStart"/>
      <w:r w:rsidRPr="00024896">
        <w:rPr>
          <w:rFonts w:ascii="楷体" w:eastAsia="楷体" w:hAnsi="楷体" w:cs="宋体" w:hint="eastAsia"/>
          <w:color w:val="000000"/>
          <w:kern w:val="0"/>
          <w:szCs w:val="21"/>
        </w:rPr>
        <w:t>创种业正式</w:t>
      </w:r>
      <w:proofErr w:type="gramEnd"/>
      <w:r w:rsidRPr="00024896">
        <w:rPr>
          <w:rFonts w:ascii="楷体" w:eastAsia="楷体" w:hAnsi="楷体" w:cs="宋体" w:hint="eastAsia"/>
          <w:color w:val="000000"/>
          <w:kern w:val="0"/>
          <w:szCs w:val="21"/>
        </w:rPr>
        <w:t>签订《战略合作备忘录》、隆平高科披露《关于筹划重大资产重组的提示性公告》等内幕信息发展过程基本一致。</w:t>
      </w:r>
    </w:p>
    <w:p w14:paraId="0B6EB507"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2）交易背离程度。第一，在内幕信息敏感期前，潘毅所控制的上述3个证券账户从未交易过“隆平高科”，内幕信息形成后则大额突击买入“隆平高科”，交易习惯发生明显变化。第二，在内幕信息敏感期内，3个账户买入“隆平高科”的资金量相比其他股票明显放大，交易行为异常。</w:t>
      </w:r>
    </w:p>
    <w:p w14:paraId="3123763B"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3）利益关联程度。在内幕信息敏感期内，潘毅为上述3个证券账户实际控制人，其转入上述账户的资金及账户内的原有资金均系其个人资金，交易“隆平高科”与其有直接利益关系，涉案内幕交易与潘毅利益关联程度高。</w:t>
      </w:r>
    </w:p>
    <w:p w14:paraId="387B811D"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上述违法事实，有隆平高科相关公告、情况说明、战略合作备忘录，相关证券账户资料及流水，相关银行账户资料及流水，电子设备取证信息，相关人员询问笔录、通讯记录及交易所计算数据等证据证明，足以认定。</w:t>
      </w:r>
    </w:p>
    <w:p w14:paraId="7514FA8B"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lastRenderedPageBreak/>
        <w:t xml:space="preserve">　　</w:t>
      </w:r>
      <w:r w:rsidRPr="00024896">
        <w:rPr>
          <w:rFonts w:ascii="楷体" w:eastAsia="楷体" w:hAnsi="楷体" w:cs="宋体" w:hint="eastAsia"/>
          <w:color w:val="000000"/>
          <w:kern w:val="0"/>
          <w:szCs w:val="21"/>
        </w:rPr>
        <w:t>潘毅作为法定内幕信息知情人，在内幕信息公开前与内幕信息知情人伍某时、尹某文存在联络、接触，交易“隆平高科”行为明显异常，与内幕信息高度吻合，且不能</w:t>
      </w:r>
      <w:proofErr w:type="gramStart"/>
      <w:r w:rsidRPr="00024896">
        <w:rPr>
          <w:rFonts w:ascii="楷体" w:eastAsia="楷体" w:hAnsi="楷体" w:cs="宋体" w:hint="eastAsia"/>
          <w:color w:val="000000"/>
          <w:kern w:val="0"/>
          <w:szCs w:val="21"/>
        </w:rPr>
        <w:t>作出</w:t>
      </w:r>
      <w:proofErr w:type="gramEnd"/>
      <w:r w:rsidRPr="00024896">
        <w:rPr>
          <w:rFonts w:ascii="楷体" w:eastAsia="楷体" w:hAnsi="楷体" w:cs="宋体" w:hint="eastAsia"/>
          <w:color w:val="000000"/>
          <w:kern w:val="0"/>
          <w:szCs w:val="21"/>
        </w:rPr>
        <w:t>合理说明或者提供证据排除其利用内幕信息从事涉案交易。潘毅的上述行为违反了2005年《证券法》第七十三条、七十六条第一款的规定，构成2005年《证券法》第二百零二条所述的内幕交易行为。</w:t>
      </w:r>
    </w:p>
    <w:p w14:paraId="40DC8B80"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潘毅及其代理人在书面申辩材料和听证过程中提出，潘毅的行为不构成内幕交易，请求不予处罚，主要陈述申辩意见如下：</w:t>
      </w:r>
    </w:p>
    <w:p w14:paraId="67E081A4"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1.</w:t>
      </w:r>
      <w:r w:rsidRPr="00024896">
        <w:rPr>
          <w:rFonts w:ascii="Calibri" w:eastAsia="楷体" w:hAnsi="Calibri" w:cs="Calibri"/>
          <w:color w:val="000000"/>
          <w:kern w:val="0"/>
          <w:szCs w:val="21"/>
        </w:rPr>
        <w:t> </w:t>
      </w:r>
      <w:r w:rsidRPr="00024896">
        <w:rPr>
          <w:rFonts w:ascii="楷体" w:eastAsia="楷体" w:hAnsi="楷体" w:cs="宋体" w:hint="eastAsia"/>
          <w:color w:val="000000"/>
          <w:kern w:val="0"/>
          <w:szCs w:val="21"/>
        </w:rPr>
        <w:t>《事先告知书》认定内幕信息形成时点有误。2017年11月6日，隆平高科未实际考虑收购事宜，双方高层也未达成合作意向，拟定的《联创种业合作备忘录2.0》仅为合作草案的草稿，此时收购</w:t>
      </w:r>
      <w:proofErr w:type="gramStart"/>
      <w:r w:rsidRPr="00024896">
        <w:rPr>
          <w:rFonts w:ascii="楷体" w:eastAsia="楷体" w:hAnsi="楷体" w:cs="宋体" w:hint="eastAsia"/>
          <w:color w:val="000000"/>
          <w:kern w:val="0"/>
          <w:szCs w:val="21"/>
        </w:rPr>
        <w:t>联创种业</w:t>
      </w:r>
      <w:proofErr w:type="gramEnd"/>
      <w:r w:rsidRPr="00024896">
        <w:rPr>
          <w:rFonts w:ascii="楷体" w:eastAsia="楷体" w:hAnsi="楷体" w:cs="宋体" w:hint="eastAsia"/>
          <w:color w:val="000000"/>
          <w:kern w:val="0"/>
          <w:szCs w:val="21"/>
        </w:rPr>
        <w:t>的动议、筹划、决策或执行内容均未形成，不应认定为内幕信息形成之时。</w:t>
      </w:r>
    </w:p>
    <w:p w14:paraId="2ADA701C"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2.</w:t>
      </w:r>
      <w:r w:rsidRPr="00024896">
        <w:rPr>
          <w:rFonts w:ascii="Calibri" w:eastAsia="楷体" w:hAnsi="Calibri" w:cs="Calibri"/>
          <w:color w:val="000000"/>
          <w:kern w:val="0"/>
          <w:szCs w:val="21"/>
        </w:rPr>
        <w:t> </w:t>
      </w:r>
      <w:r w:rsidRPr="00024896">
        <w:rPr>
          <w:rFonts w:ascii="楷体" w:eastAsia="楷体" w:hAnsi="楷体" w:cs="宋体" w:hint="eastAsia"/>
          <w:color w:val="000000"/>
          <w:kern w:val="0"/>
          <w:szCs w:val="21"/>
        </w:rPr>
        <w:t>潘毅</w:t>
      </w:r>
      <w:proofErr w:type="gramStart"/>
      <w:r w:rsidRPr="00024896">
        <w:rPr>
          <w:rFonts w:ascii="楷体" w:eastAsia="楷体" w:hAnsi="楷体" w:cs="宋体" w:hint="eastAsia"/>
          <w:color w:val="000000"/>
          <w:kern w:val="0"/>
          <w:szCs w:val="21"/>
        </w:rPr>
        <w:t>不</w:t>
      </w:r>
      <w:proofErr w:type="gramEnd"/>
      <w:r w:rsidRPr="00024896">
        <w:rPr>
          <w:rFonts w:ascii="楷体" w:eastAsia="楷体" w:hAnsi="楷体" w:cs="宋体" w:hint="eastAsia"/>
          <w:color w:val="000000"/>
          <w:kern w:val="0"/>
          <w:szCs w:val="21"/>
        </w:rPr>
        <w:t>知悉内幕信息。一是不能仅凭潘毅属于法定内幕信息知情人就认定其知悉内幕信息。二是潘毅与伍某时、尹某文等内幕信息知情人的通话联络属于正常的工作沟通，不涉及内幕信息。三是潘毅与刘某旭的</w:t>
      </w:r>
      <w:proofErr w:type="gramStart"/>
      <w:r w:rsidRPr="00024896">
        <w:rPr>
          <w:rFonts w:ascii="楷体" w:eastAsia="楷体" w:hAnsi="楷体" w:cs="宋体" w:hint="eastAsia"/>
          <w:color w:val="000000"/>
          <w:kern w:val="0"/>
          <w:szCs w:val="21"/>
        </w:rPr>
        <w:t>微信聊天</w:t>
      </w:r>
      <w:proofErr w:type="gramEnd"/>
      <w:r w:rsidRPr="00024896">
        <w:rPr>
          <w:rFonts w:ascii="楷体" w:eastAsia="楷体" w:hAnsi="楷体" w:cs="宋体" w:hint="eastAsia"/>
          <w:color w:val="000000"/>
          <w:kern w:val="0"/>
          <w:szCs w:val="21"/>
        </w:rPr>
        <w:t>记录能够证明潘毅不知悉内幕信息。</w:t>
      </w:r>
    </w:p>
    <w:p w14:paraId="190B9B7F"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3.</w:t>
      </w:r>
      <w:r w:rsidRPr="00024896">
        <w:rPr>
          <w:rFonts w:ascii="Calibri" w:eastAsia="楷体" w:hAnsi="Calibri" w:cs="Calibri"/>
          <w:color w:val="000000"/>
          <w:kern w:val="0"/>
          <w:szCs w:val="21"/>
        </w:rPr>
        <w:t> </w:t>
      </w:r>
      <w:r w:rsidRPr="00024896">
        <w:rPr>
          <w:rFonts w:ascii="楷体" w:eastAsia="楷体" w:hAnsi="楷体" w:cs="宋体" w:hint="eastAsia"/>
          <w:color w:val="000000"/>
          <w:kern w:val="0"/>
          <w:szCs w:val="21"/>
        </w:rPr>
        <w:t>潘毅交易“隆平高科”有合理理由，交易行为</w:t>
      </w:r>
      <w:proofErr w:type="gramStart"/>
      <w:r w:rsidRPr="00024896">
        <w:rPr>
          <w:rFonts w:ascii="楷体" w:eastAsia="楷体" w:hAnsi="楷体" w:cs="宋体" w:hint="eastAsia"/>
          <w:color w:val="000000"/>
          <w:kern w:val="0"/>
          <w:szCs w:val="21"/>
        </w:rPr>
        <w:t>不</w:t>
      </w:r>
      <w:proofErr w:type="gramEnd"/>
      <w:r w:rsidRPr="00024896">
        <w:rPr>
          <w:rFonts w:ascii="楷体" w:eastAsia="楷体" w:hAnsi="楷体" w:cs="宋体" w:hint="eastAsia"/>
          <w:color w:val="000000"/>
          <w:kern w:val="0"/>
          <w:szCs w:val="21"/>
        </w:rPr>
        <w:t>异常。一是潘毅交易“隆平高科”系履行《湖南隆平高科耕地开发有限公司股权转让协议》（以下简称《股权转让协议》）约定，响应隆平高科鼓励高管持有公司股票政策，为收购公司股份而依法进行的正当交易行为。二是潘毅交易“隆平高科”不符合内幕交易特征。内幕信息敏感期内，潘毅存在多笔、大额卖出。内幕信息公开后，潘毅部分卖出“隆平高科”后又于隔日大量买入，并长期持有。三是潘毅交易“隆平高科”符合其投资习惯。涉案账户开立以来大量购买</w:t>
      </w:r>
      <w:proofErr w:type="gramStart"/>
      <w:r w:rsidRPr="00024896">
        <w:rPr>
          <w:rFonts w:ascii="楷体" w:eastAsia="楷体" w:hAnsi="楷体" w:cs="宋体" w:hint="eastAsia"/>
          <w:color w:val="000000"/>
          <w:kern w:val="0"/>
          <w:szCs w:val="21"/>
        </w:rPr>
        <w:t>过多只</w:t>
      </w:r>
      <w:proofErr w:type="gramEnd"/>
      <w:r w:rsidRPr="00024896">
        <w:rPr>
          <w:rFonts w:ascii="楷体" w:eastAsia="楷体" w:hAnsi="楷体" w:cs="宋体" w:hint="eastAsia"/>
          <w:color w:val="000000"/>
          <w:kern w:val="0"/>
          <w:szCs w:val="21"/>
        </w:rPr>
        <w:t>股票，且交易“隆平高科”的金额仅占潘毅可用资金的三分之一。</w:t>
      </w:r>
    </w:p>
    <w:p w14:paraId="6D5908E3"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经复核，我会认为：</w:t>
      </w:r>
    </w:p>
    <w:p w14:paraId="0BB6DDAF"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1.</w:t>
      </w:r>
      <w:r w:rsidRPr="00024896">
        <w:rPr>
          <w:rFonts w:ascii="Calibri" w:eastAsia="楷体" w:hAnsi="Calibri" w:cs="Calibri"/>
          <w:color w:val="000000"/>
          <w:kern w:val="0"/>
          <w:szCs w:val="21"/>
        </w:rPr>
        <w:t> </w:t>
      </w:r>
      <w:r w:rsidRPr="00024896">
        <w:rPr>
          <w:rFonts w:ascii="楷体" w:eastAsia="楷体" w:hAnsi="楷体" w:cs="宋体" w:hint="eastAsia"/>
          <w:color w:val="000000"/>
          <w:kern w:val="0"/>
          <w:szCs w:val="21"/>
        </w:rPr>
        <w:t>我会认定内幕信息形成时点准确。2017年11月1日至2日，隆平高科与</w:t>
      </w:r>
      <w:proofErr w:type="gramStart"/>
      <w:r w:rsidRPr="00024896">
        <w:rPr>
          <w:rFonts w:ascii="楷体" w:eastAsia="楷体" w:hAnsi="楷体" w:cs="宋体" w:hint="eastAsia"/>
          <w:color w:val="000000"/>
          <w:kern w:val="0"/>
          <w:szCs w:val="21"/>
        </w:rPr>
        <w:t>联创种业</w:t>
      </w:r>
      <w:proofErr w:type="gramEnd"/>
      <w:r w:rsidRPr="00024896">
        <w:rPr>
          <w:rFonts w:ascii="楷体" w:eastAsia="楷体" w:hAnsi="楷体" w:cs="宋体" w:hint="eastAsia"/>
          <w:color w:val="000000"/>
          <w:kern w:val="0"/>
          <w:szCs w:val="21"/>
        </w:rPr>
        <w:t>高层</w:t>
      </w:r>
      <w:proofErr w:type="gramStart"/>
      <w:r w:rsidRPr="00024896">
        <w:rPr>
          <w:rFonts w:ascii="楷体" w:eastAsia="楷体" w:hAnsi="楷体" w:cs="宋体" w:hint="eastAsia"/>
          <w:color w:val="000000"/>
          <w:kern w:val="0"/>
          <w:szCs w:val="21"/>
        </w:rPr>
        <w:t>已会见并餐</w:t>
      </w:r>
      <w:proofErr w:type="gramEnd"/>
      <w:r w:rsidRPr="00024896">
        <w:rPr>
          <w:rFonts w:ascii="楷体" w:eastAsia="楷体" w:hAnsi="楷体" w:cs="宋体" w:hint="eastAsia"/>
          <w:color w:val="000000"/>
          <w:kern w:val="0"/>
          <w:szCs w:val="21"/>
        </w:rPr>
        <w:t>叙，</w:t>
      </w:r>
      <w:proofErr w:type="gramStart"/>
      <w:r w:rsidRPr="00024896">
        <w:rPr>
          <w:rFonts w:ascii="楷体" w:eastAsia="楷体" w:hAnsi="楷体" w:cs="宋体" w:hint="eastAsia"/>
          <w:color w:val="000000"/>
          <w:kern w:val="0"/>
          <w:szCs w:val="21"/>
        </w:rPr>
        <w:t>联创种业主</w:t>
      </w:r>
      <w:proofErr w:type="gramEnd"/>
      <w:r w:rsidRPr="00024896">
        <w:rPr>
          <w:rFonts w:ascii="楷体" w:eastAsia="楷体" w:hAnsi="楷体" w:cs="宋体" w:hint="eastAsia"/>
          <w:color w:val="000000"/>
          <w:kern w:val="0"/>
          <w:szCs w:val="21"/>
        </w:rPr>
        <w:t>要负责人对隆平高科形成较好印象，双方形成进一步合作意愿。隆平高科方面基于此起草合作备忘录，征求</w:t>
      </w:r>
      <w:proofErr w:type="gramStart"/>
      <w:r w:rsidRPr="00024896">
        <w:rPr>
          <w:rFonts w:ascii="楷体" w:eastAsia="楷体" w:hAnsi="楷体" w:cs="宋体" w:hint="eastAsia"/>
          <w:color w:val="000000"/>
          <w:kern w:val="0"/>
          <w:szCs w:val="21"/>
        </w:rPr>
        <w:t>联创种业</w:t>
      </w:r>
      <w:proofErr w:type="gramEnd"/>
      <w:r w:rsidRPr="00024896">
        <w:rPr>
          <w:rFonts w:ascii="楷体" w:eastAsia="楷体" w:hAnsi="楷体" w:cs="宋体" w:hint="eastAsia"/>
          <w:color w:val="000000"/>
          <w:kern w:val="0"/>
          <w:szCs w:val="21"/>
        </w:rPr>
        <w:t>意见，并在2017年11月6日经过决策委员会反馈后先后形成多个版本合作备忘录，属于影响内幕信息形成的动议、筹划、决策，我会认定内幕信息不晚于该日形成，有事实和法律依据。</w:t>
      </w:r>
    </w:p>
    <w:p w14:paraId="016347BD"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2.</w:t>
      </w:r>
      <w:r w:rsidRPr="00024896">
        <w:rPr>
          <w:rFonts w:ascii="Calibri" w:eastAsia="楷体" w:hAnsi="Calibri" w:cs="Calibri"/>
          <w:color w:val="000000"/>
          <w:kern w:val="0"/>
          <w:szCs w:val="21"/>
        </w:rPr>
        <w:t> </w:t>
      </w:r>
      <w:r w:rsidRPr="00024896">
        <w:rPr>
          <w:rFonts w:ascii="楷体" w:eastAsia="楷体" w:hAnsi="楷体" w:cs="宋体" w:hint="eastAsia"/>
          <w:color w:val="000000"/>
          <w:kern w:val="0"/>
          <w:szCs w:val="21"/>
        </w:rPr>
        <w:t>潘毅系法定内幕信息知情人且与多名内幕信息知情人存在联络接触，并在内幕信息敏感期内进行与内幕信息高度吻合的交易，足以认定内幕交易。一是我会并非仅因潘毅法定内幕信息知情人身份认定其知悉内幕信息，而是基于潘毅任职情况，结合其与内幕信息知情人伍某时、尹某文等人的联络接触情况、与刘某旭之间的</w:t>
      </w:r>
      <w:proofErr w:type="gramStart"/>
      <w:r w:rsidRPr="00024896">
        <w:rPr>
          <w:rFonts w:ascii="楷体" w:eastAsia="楷体" w:hAnsi="楷体" w:cs="宋体" w:hint="eastAsia"/>
          <w:color w:val="000000"/>
          <w:kern w:val="0"/>
          <w:szCs w:val="21"/>
        </w:rPr>
        <w:t>微信聊天</w:t>
      </w:r>
      <w:proofErr w:type="gramEnd"/>
      <w:r w:rsidRPr="00024896">
        <w:rPr>
          <w:rFonts w:ascii="楷体" w:eastAsia="楷体" w:hAnsi="楷体" w:cs="宋体" w:hint="eastAsia"/>
          <w:color w:val="000000"/>
          <w:kern w:val="0"/>
          <w:szCs w:val="21"/>
        </w:rPr>
        <w:t>内容及交易“隆平高科”行为明显异常、与内幕信息高度吻合的特征等，综合认定潘毅构成内幕交易，于法有据。二是潘毅与内幕信息知情人的联络接触目的是否为工作沟通，并不影响其通过联络接触知悉内幕信息的可能。三是潘毅与刘某旭的</w:t>
      </w:r>
      <w:proofErr w:type="gramStart"/>
      <w:r w:rsidRPr="00024896">
        <w:rPr>
          <w:rFonts w:ascii="楷体" w:eastAsia="楷体" w:hAnsi="楷体" w:cs="宋体" w:hint="eastAsia"/>
          <w:color w:val="000000"/>
          <w:kern w:val="0"/>
          <w:szCs w:val="21"/>
        </w:rPr>
        <w:t>微信聊天</w:t>
      </w:r>
      <w:proofErr w:type="gramEnd"/>
      <w:r w:rsidRPr="00024896">
        <w:rPr>
          <w:rFonts w:ascii="楷体" w:eastAsia="楷体" w:hAnsi="楷体" w:cs="宋体" w:hint="eastAsia"/>
          <w:color w:val="000000"/>
          <w:kern w:val="0"/>
          <w:szCs w:val="21"/>
        </w:rPr>
        <w:t>记录只能证明两人该聊天内容未</w:t>
      </w:r>
      <w:r w:rsidRPr="00024896">
        <w:rPr>
          <w:rFonts w:ascii="楷体" w:eastAsia="楷体" w:hAnsi="楷体" w:cs="宋体" w:hint="eastAsia"/>
          <w:color w:val="000000"/>
          <w:kern w:val="0"/>
          <w:szCs w:val="21"/>
        </w:rPr>
        <w:lastRenderedPageBreak/>
        <w:t>涉及内幕信息，不能证明潘毅不知悉内幕信息，且聊天内容显示潘毅多次提及向伍某时询问隆平高科情况。</w:t>
      </w:r>
    </w:p>
    <w:p w14:paraId="58C3C3DF"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3.</w:t>
      </w:r>
      <w:r w:rsidRPr="00024896">
        <w:rPr>
          <w:rFonts w:ascii="Calibri" w:eastAsia="楷体" w:hAnsi="Calibri" w:cs="Calibri"/>
          <w:color w:val="000000"/>
          <w:kern w:val="0"/>
          <w:szCs w:val="21"/>
        </w:rPr>
        <w:t> </w:t>
      </w:r>
      <w:r w:rsidRPr="00024896">
        <w:rPr>
          <w:rFonts w:ascii="楷体" w:eastAsia="楷体" w:hAnsi="楷体" w:cs="宋体" w:hint="eastAsia"/>
          <w:color w:val="000000"/>
          <w:kern w:val="0"/>
          <w:szCs w:val="21"/>
        </w:rPr>
        <w:t>潘毅关于交易理由的解释不能构成合理说明。一是潘毅交易“隆平高科”的行为与《股权转让协议》相关安排不相符。潘毅系使用第一笔股权转让款交易“隆平高科”，《股权转让协议》对该笔款项的用途未作要求，交易行为不属于履行协议，反而在一定程度上体现出其在买入时点上的急迫性。二是《股权转让协议》不足以构成内幕</w:t>
      </w:r>
      <w:proofErr w:type="gramStart"/>
      <w:r w:rsidRPr="00024896">
        <w:rPr>
          <w:rFonts w:ascii="楷体" w:eastAsia="楷体" w:hAnsi="楷体" w:cs="宋体" w:hint="eastAsia"/>
          <w:color w:val="000000"/>
          <w:kern w:val="0"/>
          <w:szCs w:val="21"/>
        </w:rPr>
        <w:t>交易阻却事由</w:t>
      </w:r>
      <w:proofErr w:type="gramEnd"/>
      <w:r w:rsidRPr="00024896">
        <w:rPr>
          <w:rFonts w:ascii="楷体" w:eastAsia="楷体" w:hAnsi="楷体" w:cs="宋体" w:hint="eastAsia"/>
          <w:color w:val="000000"/>
          <w:kern w:val="0"/>
          <w:szCs w:val="21"/>
        </w:rPr>
        <w:t>。该协议签订时间晚于内幕信息形成时间，且仅约定第二笔转让款应用于无风险理财或在合法合</w:t>
      </w:r>
      <w:proofErr w:type="gramStart"/>
      <w:r w:rsidRPr="00024896">
        <w:rPr>
          <w:rFonts w:ascii="楷体" w:eastAsia="楷体" w:hAnsi="楷体" w:cs="宋体" w:hint="eastAsia"/>
          <w:color w:val="000000"/>
          <w:kern w:val="0"/>
          <w:szCs w:val="21"/>
        </w:rPr>
        <w:t>规</w:t>
      </w:r>
      <w:proofErr w:type="gramEnd"/>
      <w:r w:rsidRPr="00024896">
        <w:rPr>
          <w:rFonts w:ascii="楷体" w:eastAsia="楷体" w:hAnsi="楷体" w:cs="宋体" w:hint="eastAsia"/>
          <w:color w:val="000000"/>
          <w:kern w:val="0"/>
          <w:szCs w:val="21"/>
        </w:rPr>
        <w:t>的前提下购买“隆平高科”，没有体现出事先就具体交易</w:t>
      </w:r>
      <w:proofErr w:type="gramStart"/>
      <w:r w:rsidRPr="00024896">
        <w:rPr>
          <w:rFonts w:ascii="楷体" w:eastAsia="楷体" w:hAnsi="楷体" w:cs="宋体" w:hint="eastAsia"/>
          <w:color w:val="000000"/>
          <w:kern w:val="0"/>
          <w:szCs w:val="21"/>
        </w:rPr>
        <w:t>作出</w:t>
      </w:r>
      <w:proofErr w:type="gramEnd"/>
      <w:r w:rsidRPr="00024896">
        <w:rPr>
          <w:rFonts w:ascii="楷体" w:eastAsia="楷体" w:hAnsi="楷体" w:cs="宋体" w:hint="eastAsia"/>
          <w:color w:val="000000"/>
          <w:kern w:val="0"/>
          <w:szCs w:val="21"/>
        </w:rPr>
        <w:t>投资计划、指令，不能证明潘毅交易行为没有对内幕信息加以利用。三是潘毅购买“隆平高科”行为不属于收购上市公司。四是即便隆平高科鼓励高管持有公司股票，也不足以作为排除内幕交易的理由。</w:t>
      </w:r>
    </w:p>
    <w:p w14:paraId="693E3447"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4.</w:t>
      </w:r>
      <w:r w:rsidRPr="00024896">
        <w:rPr>
          <w:rFonts w:ascii="Calibri" w:eastAsia="楷体" w:hAnsi="Calibri" w:cs="Calibri"/>
          <w:color w:val="000000"/>
          <w:kern w:val="0"/>
          <w:szCs w:val="21"/>
        </w:rPr>
        <w:t> </w:t>
      </w:r>
      <w:r w:rsidRPr="00024896">
        <w:rPr>
          <w:rFonts w:ascii="楷体" w:eastAsia="楷体" w:hAnsi="楷体" w:cs="宋体" w:hint="eastAsia"/>
          <w:color w:val="000000"/>
          <w:kern w:val="0"/>
          <w:szCs w:val="21"/>
        </w:rPr>
        <w:t>潘毅关于在内幕信息敏感期内有反向卖出、内幕信息公开后有大额买入并长期持有、未全仓买入“隆平高科”等申辩，不足以解释其交易异常性。</w:t>
      </w:r>
    </w:p>
    <w:p w14:paraId="12686D2D"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综上，我会对潘毅及其代理人上述申辩意见不予采纳。</w:t>
      </w:r>
    </w:p>
    <w:p w14:paraId="4B31019B"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根据当事人违法行为的事实、性质、情节与社会危害程度，依据2005年《证券法》第二百零二条的规定，我会决定：对潘毅处以60万元的罚款。</w:t>
      </w:r>
    </w:p>
    <w:p w14:paraId="3217823C"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4AEBF2FD"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中国证监会</w:t>
      </w:r>
      <w:proofErr w:type="gramStart"/>
      <w:r w:rsidRPr="00024896">
        <w:rPr>
          <w:rFonts w:ascii="楷体" w:eastAsia="楷体" w:hAnsi="楷体" w:cs="宋体" w:hint="eastAsia"/>
          <w:color w:val="000000"/>
          <w:kern w:val="0"/>
          <w:szCs w:val="21"/>
        </w:rPr>
        <w:t xml:space="preserve">　　　　</w:t>
      </w:r>
      <w:proofErr w:type="gramEnd"/>
      <w:r w:rsidRPr="00024896">
        <w:rPr>
          <w:rFonts w:ascii="楷体" w:eastAsia="楷体" w:hAnsi="楷体" w:cs="宋体" w:hint="eastAsia"/>
          <w:color w:val="000000"/>
          <w:kern w:val="0"/>
          <w:szCs w:val="21"/>
        </w:rPr>
        <w:t xml:space="preserve">　</w:t>
      </w:r>
      <w:r w:rsidRPr="00024896">
        <w:rPr>
          <w:rFonts w:ascii="Calibri" w:eastAsia="楷体" w:hAnsi="Calibri" w:cs="Calibri"/>
          <w:color w:val="000000"/>
          <w:kern w:val="0"/>
          <w:szCs w:val="21"/>
        </w:rPr>
        <w:t> </w:t>
      </w:r>
    </w:p>
    <w:p w14:paraId="58D5C0C8" w14:textId="77777777" w:rsidR="00024896" w:rsidRPr="00024896" w:rsidRDefault="00024896" w:rsidP="00024896">
      <w:pPr>
        <w:widowControl/>
        <w:shd w:val="clear" w:color="auto" w:fill="FFFFFF"/>
        <w:wordWrap w:val="0"/>
        <w:spacing w:line="408" w:lineRule="atLeast"/>
        <w:jc w:val="left"/>
        <w:rPr>
          <w:rFonts w:ascii="楷体" w:eastAsia="楷体" w:hAnsi="楷体" w:cs="宋体" w:hint="eastAsia"/>
          <w:color w:val="000000"/>
          <w:kern w:val="0"/>
          <w:sz w:val="24"/>
          <w:szCs w:val="24"/>
        </w:rPr>
      </w:pPr>
      <w:r w:rsidRPr="00024896">
        <w:rPr>
          <w:rFonts w:ascii="宋体" w:eastAsia="宋体" w:hAnsi="宋体" w:cs="宋体" w:hint="eastAsia"/>
          <w:color w:val="000000"/>
          <w:kern w:val="0"/>
          <w:szCs w:val="21"/>
        </w:rPr>
        <w:t xml:space="preserve">　　　　　　　　　　　　　　　　　　　　　　　　　　　　　　　　　　　　　　　　　　   　</w:t>
      </w:r>
      <w:r w:rsidRPr="00024896">
        <w:rPr>
          <w:rFonts w:ascii="楷体" w:eastAsia="楷体" w:hAnsi="楷体" w:cs="宋体" w:hint="eastAsia"/>
          <w:color w:val="000000"/>
          <w:kern w:val="0"/>
          <w:szCs w:val="21"/>
        </w:rPr>
        <w:t xml:space="preserve">2021年11月17日　</w:t>
      </w:r>
      <w:r w:rsidRPr="00024896">
        <w:rPr>
          <w:rFonts w:ascii="Calibri" w:eastAsia="楷体" w:hAnsi="Calibri" w:cs="Calibri"/>
          <w:color w:val="000000"/>
          <w:kern w:val="0"/>
          <w:szCs w:val="21"/>
        </w:rPr>
        <w:t> </w:t>
      </w:r>
    </w:p>
    <w:p w14:paraId="551D29FA" w14:textId="77777777" w:rsidR="00A87370" w:rsidRDefault="00A87370">
      <w:pPr>
        <w:rPr>
          <w:rFonts w:hint="eastAsia"/>
        </w:rPr>
      </w:pPr>
    </w:p>
    <w:sectPr w:rsidR="00A873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CB2C4" w14:textId="77777777" w:rsidR="00BB7D68" w:rsidRDefault="00BB7D68" w:rsidP="003D3DFD">
      <w:pPr>
        <w:rPr>
          <w:rFonts w:hint="eastAsia"/>
        </w:rPr>
      </w:pPr>
      <w:r>
        <w:separator/>
      </w:r>
    </w:p>
  </w:endnote>
  <w:endnote w:type="continuationSeparator" w:id="0">
    <w:p w14:paraId="3B9DD29F" w14:textId="77777777" w:rsidR="00BB7D68" w:rsidRDefault="00BB7D68" w:rsidP="003D3DF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86E01" w14:textId="77777777" w:rsidR="00BB7D68" w:rsidRDefault="00BB7D68" w:rsidP="003D3DFD">
      <w:pPr>
        <w:rPr>
          <w:rFonts w:hint="eastAsia"/>
        </w:rPr>
      </w:pPr>
      <w:r>
        <w:separator/>
      </w:r>
    </w:p>
  </w:footnote>
  <w:footnote w:type="continuationSeparator" w:id="0">
    <w:p w14:paraId="264B20F5" w14:textId="77777777" w:rsidR="00BB7D68" w:rsidRDefault="00BB7D68" w:rsidP="003D3DFD">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896"/>
    <w:rsid w:val="00024896"/>
    <w:rsid w:val="00255B0B"/>
    <w:rsid w:val="003D3DFD"/>
    <w:rsid w:val="00A87370"/>
    <w:rsid w:val="00BB7D68"/>
    <w:rsid w:val="00BE43C3"/>
    <w:rsid w:val="00D33FB9"/>
    <w:rsid w:val="00DD1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E0E02"/>
  <w15:chartTrackingRefBased/>
  <w15:docId w15:val="{30D56D10-AA98-49EA-809A-FF1D48DE9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489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24896"/>
    <w:rPr>
      <w:b/>
      <w:bCs/>
    </w:rPr>
  </w:style>
  <w:style w:type="paragraph" w:styleId="a5">
    <w:name w:val="header"/>
    <w:basedOn w:val="a"/>
    <w:link w:val="a6"/>
    <w:uiPriority w:val="99"/>
    <w:unhideWhenUsed/>
    <w:rsid w:val="003D3DFD"/>
    <w:pPr>
      <w:tabs>
        <w:tab w:val="center" w:pos="4153"/>
        <w:tab w:val="right" w:pos="8306"/>
      </w:tabs>
      <w:snapToGrid w:val="0"/>
      <w:jc w:val="center"/>
    </w:pPr>
    <w:rPr>
      <w:sz w:val="18"/>
      <w:szCs w:val="18"/>
    </w:rPr>
  </w:style>
  <w:style w:type="character" w:customStyle="1" w:styleId="a6">
    <w:name w:val="页眉 字符"/>
    <w:basedOn w:val="a0"/>
    <w:link w:val="a5"/>
    <w:uiPriority w:val="99"/>
    <w:rsid w:val="003D3DFD"/>
    <w:rPr>
      <w:sz w:val="18"/>
      <w:szCs w:val="18"/>
    </w:rPr>
  </w:style>
  <w:style w:type="paragraph" w:styleId="a7">
    <w:name w:val="footer"/>
    <w:basedOn w:val="a"/>
    <w:link w:val="a8"/>
    <w:uiPriority w:val="99"/>
    <w:unhideWhenUsed/>
    <w:rsid w:val="003D3DFD"/>
    <w:pPr>
      <w:tabs>
        <w:tab w:val="center" w:pos="4153"/>
        <w:tab w:val="right" w:pos="8306"/>
      </w:tabs>
      <w:snapToGrid w:val="0"/>
      <w:jc w:val="left"/>
    </w:pPr>
    <w:rPr>
      <w:sz w:val="18"/>
      <w:szCs w:val="18"/>
    </w:rPr>
  </w:style>
  <w:style w:type="character" w:customStyle="1" w:styleId="a8">
    <w:name w:val="页脚 字符"/>
    <w:basedOn w:val="a0"/>
    <w:link w:val="a7"/>
    <w:uiPriority w:val="99"/>
    <w:rsid w:val="003D3D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4869448">
      <w:bodyDiv w:val="1"/>
      <w:marLeft w:val="0"/>
      <w:marRight w:val="0"/>
      <w:marTop w:val="0"/>
      <w:marBottom w:val="0"/>
      <w:divBdr>
        <w:top w:val="none" w:sz="0" w:space="0" w:color="auto"/>
        <w:left w:val="none" w:sz="0" w:space="0" w:color="auto"/>
        <w:bottom w:val="none" w:sz="0" w:space="0" w:color="auto"/>
        <w:right w:val="none" w:sz="0" w:space="0" w:color="auto"/>
      </w:divBdr>
      <w:divsChild>
        <w:div w:id="1879971515">
          <w:marLeft w:val="0"/>
          <w:marRight w:val="0"/>
          <w:marTop w:val="150"/>
          <w:marBottom w:val="150"/>
          <w:divBdr>
            <w:top w:val="none" w:sz="0" w:space="0" w:color="auto"/>
            <w:left w:val="none" w:sz="0" w:space="0" w:color="auto"/>
            <w:bottom w:val="none" w:sz="0" w:space="0" w:color="auto"/>
            <w:right w:val="none" w:sz="0" w:space="0" w:color="auto"/>
          </w:divBdr>
        </w:div>
        <w:div w:id="1996108242">
          <w:marLeft w:val="0"/>
          <w:marRight w:val="0"/>
          <w:marTop w:val="0"/>
          <w:marBottom w:val="0"/>
          <w:divBdr>
            <w:top w:val="single" w:sz="6" w:space="8" w:color="B5B5B5"/>
            <w:left w:val="single" w:sz="6" w:space="0" w:color="B5B5B5"/>
            <w:bottom w:val="single" w:sz="6" w:space="8" w:color="B5B5B5"/>
            <w:right w:val="single" w:sz="6" w:space="0" w:color="B5B5B5"/>
          </w:divBdr>
          <w:divsChild>
            <w:div w:id="532229838">
              <w:marLeft w:val="0"/>
              <w:marRight w:val="0"/>
              <w:marTop w:val="0"/>
              <w:marBottom w:val="0"/>
              <w:divBdr>
                <w:top w:val="none" w:sz="0" w:space="0" w:color="auto"/>
                <w:left w:val="none" w:sz="0" w:space="0" w:color="auto"/>
                <w:bottom w:val="none" w:sz="0" w:space="0" w:color="auto"/>
                <w:right w:val="none" w:sz="0" w:space="0" w:color="auto"/>
              </w:divBdr>
            </w:div>
            <w:div w:id="620040947">
              <w:marLeft w:val="0"/>
              <w:marRight w:val="0"/>
              <w:marTop w:val="0"/>
              <w:marBottom w:val="0"/>
              <w:divBdr>
                <w:top w:val="none" w:sz="0" w:space="0" w:color="auto"/>
                <w:left w:val="none" w:sz="0" w:space="0" w:color="auto"/>
                <w:bottom w:val="none" w:sz="0" w:space="0" w:color="auto"/>
                <w:right w:val="none" w:sz="0" w:space="0" w:color="auto"/>
              </w:divBdr>
              <w:divsChild>
                <w:div w:id="1352143384">
                  <w:marLeft w:val="0"/>
                  <w:marRight w:val="0"/>
                  <w:marTop w:val="0"/>
                  <w:marBottom w:val="0"/>
                  <w:divBdr>
                    <w:top w:val="none" w:sz="0" w:space="0" w:color="auto"/>
                    <w:left w:val="none" w:sz="0" w:space="0" w:color="auto"/>
                    <w:bottom w:val="none" w:sz="0" w:space="0" w:color="auto"/>
                    <w:right w:val="none" w:sz="0" w:space="0" w:color="auto"/>
                  </w:divBdr>
                  <w:divsChild>
                    <w:div w:id="102236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980</Words>
  <Characters>5592</Characters>
  <Application>Microsoft Office Word</Application>
  <DocSecurity>0</DocSecurity>
  <Lines>46</Lines>
  <Paragraphs>13</Paragraphs>
  <ScaleCrop>false</ScaleCrop>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3</cp:revision>
  <dcterms:created xsi:type="dcterms:W3CDTF">2021-12-08T16:29:00Z</dcterms:created>
  <dcterms:modified xsi:type="dcterms:W3CDTF">2024-12-15T14:25:00Z</dcterms:modified>
</cp:coreProperties>
</file>