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F54378" w:rsidRPr="00F54378" w14:paraId="070C9D03" w14:textId="77777777" w:rsidTr="00F54378">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F54378" w:rsidRPr="00F54378" w14:paraId="02FDF294" w14:textId="77777777">
              <w:trPr>
                <w:tblCellSpacing w:w="0" w:type="dxa"/>
              </w:trPr>
              <w:tc>
                <w:tcPr>
                  <w:tcW w:w="2500" w:type="pct"/>
                  <w:tcMar>
                    <w:top w:w="30" w:type="dxa"/>
                    <w:left w:w="30" w:type="dxa"/>
                    <w:bottom w:w="30" w:type="dxa"/>
                    <w:right w:w="30" w:type="dxa"/>
                  </w:tcMar>
                  <w:hideMark/>
                </w:tcPr>
                <w:p w14:paraId="6A54FFBA" w14:textId="111FA0E3" w:rsidR="00F54378" w:rsidRPr="00F54378" w:rsidRDefault="00F54378" w:rsidP="00F54378">
                  <w:pPr>
                    <w:widowControl/>
                    <w:jc w:val="left"/>
                    <w:rPr>
                      <w:rFonts w:ascii="宋体" w:eastAsia="宋体" w:hAnsi="宋体" w:cs="宋体" w:hint="eastAsia"/>
                      <w:color w:val="686868"/>
                      <w:kern w:val="0"/>
                      <w:sz w:val="18"/>
                      <w:szCs w:val="18"/>
                    </w:rPr>
                  </w:pPr>
                  <w:r w:rsidRPr="00F54378">
                    <w:rPr>
                      <w:rFonts w:ascii="宋体" w:eastAsia="宋体" w:hAnsi="宋体" w:cs="宋体"/>
                      <w:b/>
                      <w:bCs/>
                      <w:color w:val="686868"/>
                      <w:kern w:val="0"/>
                      <w:sz w:val="18"/>
                      <w:szCs w:val="18"/>
                    </w:rPr>
                    <w:t>索 引 号:</w:t>
                  </w:r>
                  <w:r w:rsidR="0050151B">
                    <w:rPr>
                      <w:rFonts w:ascii="宋体" w:eastAsia="宋体" w:hAnsi="宋体" w:cs="宋体" w:hint="eastAsia"/>
                      <w:b/>
                      <w:bCs/>
                      <w:color w:val="686868"/>
                      <w:kern w:val="0"/>
                      <w:sz w:val="18"/>
                      <w:szCs w:val="18"/>
                    </w:rPr>
                    <w:t xml:space="preserve"> </w:t>
                  </w:r>
                  <w:r w:rsidR="0050151B" w:rsidRPr="0050151B">
                    <w:rPr>
                      <w:rFonts w:ascii="宋体" w:eastAsia="宋体" w:hAnsi="宋体" w:cs="宋体" w:hint="eastAsia"/>
                      <w:b/>
                      <w:bCs/>
                      <w:color w:val="686868"/>
                      <w:kern w:val="0"/>
                      <w:sz w:val="18"/>
                      <w:szCs w:val="18"/>
                    </w:rPr>
                    <w:t>bm56000001/2021-00204392</w:t>
                  </w:r>
                </w:p>
              </w:tc>
              <w:tc>
                <w:tcPr>
                  <w:tcW w:w="0" w:type="auto"/>
                  <w:tcMar>
                    <w:top w:w="30" w:type="dxa"/>
                    <w:left w:w="30" w:type="dxa"/>
                    <w:bottom w:w="30" w:type="dxa"/>
                    <w:right w:w="30" w:type="dxa"/>
                  </w:tcMar>
                  <w:hideMark/>
                </w:tcPr>
                <w:p w14:paraId="59E3609B" w14:textId="77777777" w:rsidR="00F54378" w:rsidRPr="00F54378" w:rsidRDefault="00F54378" w:rsidP="00F54378">
                  <w:pPr>
                    <w:widowControl/>
                    <w:jc w:val="left"/>
                    <w:rPr>
                      <w:rFonts w:ascii="宋体" w:eastAsia="宋体" w:hAnsi="宋体" w:cs="宋体" w:hint="eastAsia"/>
                      <w:color w:val="686868"/>
                      <w:kern w:val="0"/>
                      <w:sz w:val="18"/>
                      <w:szCs w:val="18"/>
                    </w:rPr>
                  </w:pPr>
                  <w:r w:rsidRPr="00F54378">
                    <w:rPr>
                      <w:rFonts w:ascii="宋体" w:eastAsia="宋体" w:hAnsi="宋体" w:cs="宋体"/>
                      <w:b/>
                      <w:bCs/>
                      <w:color w:val="686868"/>
                      <w:kern w:val="0"/>
                      <w:sz w:val="18"/>
                      <w:szCs w:val="18"/>
                    </w:rPr>
                    <w:t>分类:</w:t>
                  </w:r>
                  <w:r w:rsidRPr="00F54378">
                    <w:rPr>
                      <w:rFonts w:ascii="宋体" w:eastAsia="宋体" w:hAnsi="宋体" w:cs="宋体"/>
                      <w:color w:val="686868"/>
                      <w:kern w:val="0"/>
                      <w:sz w:val="18"/>
                      <w:szCs w:val="18"/>
                    </w:rPr>
                    <w:t> 行政处罚 ; 行政处罚决定</w:t>
                  </w:r>
                </w:p>
              </w:tc>
            </w:tr>
          </w:tbl>
          <w:p w14:paraId="634FCA31" w14:textId="77777777" w:rsidR="00F54378" w:rsidRPr="00F54378" w:rsidRDefault="00F54378" w:rsidP="00F54378">
            <w:pPr>
              <w:widowControl/>
              <w:jc w:val="left"/>
              <w:rPr>
                <w:rFonts w:ascii="宋体" w:eastAsia="宋体" w:hAnsi="宋体" w:cs="宋体" w:hint="eastAsia"/>
                <w:color w:val="686868"/>
                <w:kern w:val="0"/>
                <w:sz w:val="18"/>
                <w:szCs w:val="18"/>
              </w:rPr>
            </w:pPr>
          </w:p>
        </w:tc>
      </w:tr>
      <w:tr w:rsidR="00F54378" w:rsidRPr="00F54378" w14:paraId="6AB6056B" w14:textId="77777777" w:rsidTr="00F54378">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F54378" w:rsidRPr="00F54378" w14:paraId="07A46396" w14:textId="77777777">
              <w:trPr>
                <w:tblCellSpacing w:w="0" w:type="dxa"/>
              </w:trPr>
              <w:tc>
                <w:tcPr>
                  <w:tcW w:w="2500" w:type="pct"/>
                  <w:tcMar>
                    <w:top w:w="30" w:type="dxa"/>
                    <w:left w:w="30" w:type="dxa"/>
                    <w:bottom w:w="30" w:type="dxa"/>
                    <w:right w:w="30" w:type="dxa"/>
                  </w:tcMar>
                  <w:hideMark/>
                </w:tcPr>
                <w:p w14:paraId="09F03317" w14:textId="77777777" w:rsidR="00F54378" w:rsidRPr="00F54378" w:rsidRDefault="00F54378" w:rsidP="00F54378">
                  <w:pPr>
                    <w:widowControl/>
                    <w:jc w:val="left"/>
                    <w:rPr>
                      <w:rFonts w:ascii="宋体" w:eastAsia="宋体" w:hAnsi="宋体" w:cs="宋体" w:hint="eastAsia"/>
                      <w:color w:val="686868"/>
                      <w:kern w:val="0"/>
                      <w:sz w:val="18"/>
                      <w:szCs w:val="18"/>
                    </w:rPr>
                  </w:pPr>
                  <w:r w:rsidRPr="00F54378">
                    <w:rPr>
                      <w:rFonts w:ascii="宋体" w:eastAsia="宋体" w:hAnsi="宋体" w:cs="宋体"/>
                      <w:b/>
                      <w:bCs/>
                      <w:color w:val="686868"/>
                      <w:kern w:val="0"/>
                      <w:sz w:val="18"/>
                      <w:szCs w:val="18"/>
                    </w:rPr>
                    <w:t>发布机构:</w:t>
                  </w:r>
                  <w:r w:rsidRPr="00F54378">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5EE4B945" w14:textId="77777777" w:rsidR="00F54378" w:rsidRPr="00F54378" w:rsidRDefault="00F54378" w:rsidP="00F54378">
                  <w:pPr>
                    <w:widowControl/>
                    <w:jc w:val="left"/>
                    <w:rPr>
                      <w:rFonts w:ascii="宋体" w:eastAsia="宋体" w:hAnsi="宋体" w:cs="宋体" w:hint="eastAsia"/>
                      <w:color w:val="686868"/>
                      <w:kern w:val="0"/>
                      <w:sz w:val="18"/>
                      <w:szCs w:val="18"/>
                    </w:rPr>
                  </w:pPr>
                  <w:r w:rsidRPr="00F54378">
                    <w:rPr>
                      <w:rFonts w:ascii="宋体" w:eastAsia="宋体" w:hAnsi="宋体" w:cs="宋体"/>
                      <w:b/>
                      <w:bCs/>
                      <w:color w:val="686868"/>
                      <w:kern w:val="0"/>
                      <w:sz w:val="18"/>
                      <w:szCs w:val="18"/>
                    </w:rPr>
                    <w:t>发文日期:</w:t>
                  </w:r>
                  <w:r w:rsidRPr="00F54378">
                    <w:rPr>
                      <w:rFonts w:ascii="宋体" w:eastAsia="宋体" w:hAnsi="宋体" w:cs="宋体"/>
                      <w:color w:val="686868"/>
                      <w:kern w:val="0"/>
                      <w:sz w:val="18"/>
                      <w:szCs w:val="18"/>
                    </w:rPr>
                    <w:t> 2021年01月26日</w:t>
                  </w:r>
                </w:p>
              </w:tc>
            </w:tr>
          </w:tbl>
          <w:p w14:paraId="488D2AF6" w14:textId="77777777" w:rsidR="00F54378" w:rsidRPr="00F54378" w:rsidRDefault="00F54378" w:rsidP="00F54378">
            <w:pPr>
              <w:widowControl/>
              <w:jc w:val="left"/>
              <w:rPr>
                <w:rFonts w:ascii="宋体" w:eastAsia="宋体" w:hAnsi="宋体" w:cs="宋体" w:hint="eastAsia"/>
                <w:color w:val="686868"/>
                <w:kern w:val="0"/>
                <w:sz w:val="18"/>
                <w:szCs w:val="18"/>
              </w:rPr>
            </w:pPr>
          </w:p>
        </w:tc>
      </w:tr>
      <w:tr w:rsidR="00F54378" w:rsidRPr="00F54378" w14:paraId="2611C4AB" w14:textId="77777777" w:rsidTr="00F54378">
        <w:trPr>
          <w:tblCellSpacing w:w="0" w:type="dxa"/>
          <w:jc w:val="center"/>
        </w:trPr>
        <w:tc>
          <w:tcPr>
            <w:tcW w:w="0" w:type="auto"/>
            <w:tcMar>
              <w:top w:w="30" w:type="dxa"/>
              <w:left w:w="30" w:type="dxa"/>
              <w:bottom w:w="30" w:type="dxa"/>
              <w:right w:w="30" w:type="dxa"/>
            </w:tcMar>
            <w:hideMark/>
          </w:tcPr>
          <w:p w14:paraId="63FAC2D8" w14:textId="77777777" w:rsidR="00F54378" w:rsidRPr="00F54378" w:rsidRDefault="00F54378" w:rsidP="00F54378">
            <w:pPr>
              <w:widowControl/>
              <w:jc w:val="left"/>
              <w:rPr>
                <w:rFonts w:ascii="宋体" w:eastAsia="宋体" w:hAnsi="宋体" w:cs="宋体" w:hint="eastAsia"/>
                <w:color w:val="686868"/>
                <w:kern w:val="0"/>
                <w:sz w:val="18"/>
                <w:szCs w:val="18"/>
              </w:rPr>
            </w:pPr>
            <w:r w:rsidRPr="00F54378">
              <w:rPr>
                <w:rFonts w:ascii="宋体" w:eastAsia="宋体" w:hAnsi="宋体" w:cs="宋体"/>
                <w:b/>
                <w:bCs/>
                <w:color w:val="686868"/>
                <w:kern w:val="0"/>
                <w:sz w:val="18"/>
                <w:szCs w:val="18"/>
              </w:rPr>
              <w:t>名　　称:</w:t>
            </w:r>
            <w:r w:rsidRPr="00F54378">
              <w:rPr>
                <w:rFonts w:ascii="宋体" w:eastAsia="宋体" w:hAnsi="宋体" w:cs="宋体"/>
                <w:color w:val="686868"/>
                <w:kern w:val="0"/>
                <w:sz w:val="18"/>
                <w:szCs w:val="18"/>
              </w:rPr>
              <w:t> 中国证监会行政处罚决定书（易晶）</w:t>
            </w:r>
          </w:p>
        </w:tc>
      </w:tr>
      <w:tr w:rsidR="00F54378" w:rsidRPr="00F54378" w14:paraId="25401439" w14:textId="77777777" w:rsidTr="00F54378">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F54378" w:rsidRPr="00F54378" w14:paraId="3AF930D2" w14:textId="77777777">
              <w:trPr>
                <w:tblCellSpacing w:w="0" w:type="dxa"/>
              </w:trPr>
              <w:tc>
                <w:tcPr>
                  <w:tcW w:w="2500" w:type="pct"/>
                  <w:tcMar>
                    <w:top w:w="30" w:type="dxa"/>
                    <w:left w:w="30" w:type="dxa"/>
                    <w:bottom w:w="30" w:type="dxa"/>
                    <w:right w:w="30" w:type="dxa"/>
                  </w:tcMar>
                  <w:hideMark/>
                </w:tcPr>
                <w:p w14:paraId="12B292B0" w14:textId="77777777" w:rsidR="00F54378" w:rsidRPr="00F54378" w:rsidRDefault="00F54378" w:rsidP="00F54378">
                  <w:pPr>
                    <w:widowControl/>
                    <w:jc w:val="left"/>
                    <w:rPr>
                      <w:rFonts w:ascii="宋体" w:eastAsia="宋体" w:hAnsi="宋体" w:cs="宋体" w:hint="eastAsia"/>
                      <w:color w:val="686868"/>
                      <w:kern w:val="0"/>
                      <w:sz w:val="18"/>
                      <w:szCs w:val="18"/>
                    </w:rPr>
                  </w:pPr>
                  <w:r w:rsidRPr="00F54378">
                    <w:rPr>
                      <w:rFonts w:ascii="宋体" w:eastAsia="宋体" w:hAnsi="宋体" w:cs="宋体"/>
                      <w:b/>
                      <w:bCs/>
                      <w:color w:val="686868"/>
                      <w:kern w:val="0"/>
                      <w:sz w:val="18"/>
                      <w:szCs w:val="18"/>
                    </w:rPr>
                    <w:t>文　　号:</w:t>
                  </w:r>
                  <w:r w:rsidRPr="00F54378">
                    <w:rPr>
                      <w:rFonts w:ascii="宋体" w:eastAsia="宋体" w:hAnsi="宋体" w:cs="宋体"/>
                      <w:color w:val="686868"/>
                      <w:kern w:val="0"/>
                      <w:sz w:val="18"/>
                      <w:szCs w:val="18"/>
                    </w:rPr>
                    <w:t> 〔2021〕6号</w:t>
                  </w:r>
                </w:p>
              </w:tc>
              <w:tc>
                <w:tcPr>
                  <w:tcW w:w="0" w:type="auto"/>
                  <w:tcMar>
                    <w:top w:w="30" w:type="dxa"/>
                    <w:left w:w="30" w:type="dxa"/>
                    <w:bottom w:w="30" w:type="dxa"/>
                    <w:right w:w="30" w:type="dxa"/>
                  </w:tcMar>
                  <w:hideMark/>
                </w:tcPr>
                <w:p w14:paraId="67B2371D" w14:textId="77777777" w:rsidR="00F54378" w:rsidRPr="00F54378" w:rsidRDefault="00F54378" w:rsidP="00F54378">
                  <w:pPr>
                    <w:widowControl/>
                    <w:jc w:val="left"/>
                    <w:rPr>
                      <w:rFonts w:ascii="宋体" w:eastAsia="宋体" w:hAnsi="宋体" w:cs="宋体" w:hint="eastAsia"/>
                      <w:color w:val="686868"/>
                      <w:kern w:val="0"/>
                      <w:sz w:val="18"/>
                      <w:szCs w:val="18"/>
                    </w:rPr>
                  </w:pPr>
                  <w:r w:rsidRPr="00F54378">
                    <w:rPr>
                      <w:rFonts w:ascii="宋体" w:eastAsia="宋体" w:hAnsi="宋体" w:cs="宋体"/>
                      <w:b/>
                      <w:bCs/>
                      <w:color w:val="686868"/>
                      <w:kern w:val="0"/>
                      <w:sz w:val="18"/>
                      <w:szCs w:val="18"/>
                    </w:rPr>
                    <w:t>主 题 词:</w:t>
                  </w:r>
                </w:p>
              </w:tc>
            </w:tr>
          </w:tbl>
          <w:p w14:paraId="04D2C79A" w14:textId="77777777" w:rsidR="00F54378" w:rsidRPr="00F54378" w:rsidRDefault="00F54378" w:rsidP="00F54378">
            <w:pPr>
              <w:widowControl/>
              <w:jc w:val="left"/>
              <w:rPr>
                <w:rFonts w:ascii="宋体" w:eastAsia="宋体" w:hAnsi="宋体" w:cs="宋体" w:hint="eastAsia"/>
                <w:color w:val="686868"/>
                <w:kern w:val="0"/>
                <w:sz w:val="18"/>
                <w:szCs w:val="18"/>
              </w:rPr>
            </w:pPr>
          </w:p>
        </w:tc>
      </w:tr>
    </w:tbl>
    <w:p w14:paraId="265487CE" w14:textId="77777777" w:rsidR="00F54378" w:rsidRPr="00F54378" w:rsidRDefault="00000000" w:rsidP="00F54378">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71F8A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13EAAD0D" w14:textId="77777777" w:rsidR="00F54378" w:rsidRPr="00F54378" w:rsidRDefault="00F54378" w:rsidP="00F54378">
      <w:pPr>
        <w:widowControl/>
        <w:shd w:val="clear" w:color="auto" w:fill="FFFFFF"/>
        <w:spacing w:after="240"/>
        <w:jc w:val="center"/>
        <w:rPr>
          <w:rFonts w:ascii="微软雅黑" w:eastAsia="微软雅黑" w:hAnsi="微软雅黑" w:cs="宋体" w:hint="eastAsia"/>
          <w:color w:val="000000"/>
          <w:kern w:val="0"/>
          <w:sz w:val="18"/>
          <w:szCs w:val="18"/>
        </w:rPr>
      </w:pPr>
      <w:r w:rsidRPr="00F54378">
        <w:rPr>
          <w:rFonts w:ascii="微软雅黑" w:eastAsia="微软雅黑" w:hAnsi="微软雅黑" w:cs="宋体" w:hint="eastAsia"/>
          <w:color w:val="000000"/>
          <w:kern w:val="0"/>
          <w:sz w:val="18"/>
          <w:szCs w:val="18"/>
        </w:rPr>
        <w:br/>
      </w:r>
      <w:r w:rsidRPr="00F54378">
        <w:rPr>
          <w:rFonts w:ascii="黑体" w:eastAsia="黑体" w:hAnsi="黑体" w:cs="宋体" w:hint="eastAsia"/>
          <w:b/>
          <w:bCs/>
          <w:color w:val="FF0000"/>
          <w:kern w:val="0"/>
          <w:sz w:val="36"/>
          <w:szCs w:val="36"/>
        </w:rPr>
        <w:t>中国证监会行政处罚决定书（易晶）</w:t>
      </w:r>
    </w:p>
    <w:p w14:paraId="2CFD7C94" w14:textId="77777777" w:rsidR="00F54378" w:rsidRPr="00F54378" w:rsidRDefault="00F54378" w:rsidP="00F54378">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F54378">
        <w:rPr>
          <w:rFonts w:ascii="楷体" w:eastAsia="楷体" w:hAnsi="楷体" w:cs="宋体" w:hint="eastAsia"/>
          <w:color w:val="000000"/>
          <w:kern w:val="0"/>
          <w:szCs w:val="21"/>
        </w:rPr>
        <w:t>〔2021〕6号</w:t>
      </w:r>
    </w:p>
    <w:p w14:paraId="13A0FDBB" w14:textId="77777777" w:rsidR="00F54378" w:rsidRPr="00F54378" w:rsidRDefault="00F54378" w:rsidP="00F54378">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F54378">
        <w:rPr>
          <w:rFonts w:ascii="宋体" w:eastAsia="宋体" w:hAnsi="宋体" w:cs="宋体" w:hint="eastAsia"/>
          <w:b/>
          <w:bCs/>
          <w:color w:val="000000"/>
          <w:kern w:val="0"/>
          <w:szCs w:val="21"/>
        </w:rPr>
        <w:t> </w:t>
      </w:r>
    </w:p>
    <w:p w14:paraId="223298BF" w14:textId="77777777" w:rsidR="00F54378" w:rsidRPr="00F54378" w:rsidRDefault="00F54378" w:rsidP="00F5437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 </w:t>
      </w:r>
    </w:p>
    <w:p w14:paraId="0A1A9881"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楷体" w:eastAsia="楷体" w:hAnsi="楷体" w:cs="宋体" w:hint="eastAsia"/>
          <w:color w:val="000000"/>
          <w:kern w:val="0"/>
          <w:szCs w:val="21"/>
        </w:rPr>
        <w:t>当事人：易晶，男，1991年8月出生，时任重庆同禾股权投资基金管理有限公司投资总监，住址：重庆市</w:t>
      </w:r>
      <w:proofErr w:type="gramStart"/>
      <w:r w:rsidRPr="00F54378">
        <w:rPr>
          <w:rFonts w:ascii="楷体" w:eastAsia="楷体" w:hAnsi="楷体" w:cs="宋体" w:hint="eastAsia"/>
          <w:color w:val="000000"/>
          <w:kern w:val="0"/>
          <w:szCs w:val="21"/>
        </w:rPr>
        <w:t>渝</w:t>
      </w:r>
      <w:proofErr w:type="gramEnd"/>
      <w:r w:rsidRPr="00F54378">
        <w:rPr>
          <w:rFonts w:ascii="楷体" w:eastAsia="楷体" w:hAnsi="楷体" w:cs="宋体" w:hint="eastAsia"/>
          <w:color w:val="000000"/>
          <w:kern w:val="0"/>
          <w:szCs w:val="21"/>
        </w:rPr>
        <w:t>北区。</w:t>
      </w:r>
    </w:p>
    <w:p w14:paraId="39593A6C"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楷体" w:eastAsia="楷体" w:hAnsi="楷体" w:cs="宋体" w:hint="eastAsia"/>
          <w:color w:val="000000"/>
          <w:kern w:val="0"/>
          <w:szCs w:val="21"/>
        </w:rPr>
        <w:t>依据2005年修订的《中华人民共和国证券法》（以下简称2005年《证券法》）的有关规定，我会对易</w:t>
      </w:r>
      <w:proofErr w:type="gramStart"/>
      <w:r w:rsidRPr="00F54378">
        <w:rPr>
          <w:rFonts w:ascii="楷体" w:eastAsia="楷体" w:hAnsi="楷体" w:cs="宋体" w:hint="eastAsia"/>
          <w:color w:val="000000"/>
          <w:kern w:val="0"/>
          <w:szCs w:val="21"/>
        </w:rPr>
        <w:t>晶</w:t>
      </w:r>
      <w:proofErr w:type="gramEnd"/>
      <w:r w:rsidRPr="00F54378">
        <w:rPr>
          <w:rFonts w:ascii="楷体" w:eastAsia="楷体" w:hAnsi="楷体" w:cs="宋体" w:hint="eastAsia"/>
          <w:color w:val="000000"/>
          <w:kern w:val="0"/>
          <w:szCs w:val="21"/>
        </w:rPr>
        <w:t>内幕交易重庆小康工业集团股份有限公司（以下简称小康股份）股票行为进行了立案调查、审理，并依法向当事人告知了</w:t>
      </w:r>
      <w:proofErr w:type="gramStart"/>
      <w:r w:rsidRPr="00F54378">
        <w:rPr>
          <w:rFonts w:ascii="楷体" w:eastAsia="楷体" w:hAnsi="楷体" w:cs="宋体" w:hint="eastAsia"/>
          <w:color w:val="000000"/>
          <w:kern w:val="0"/>
          <w:szCs w:val="21"/>
        </w:rPr>
        <w:t>作出</w:t>
      </w:r>
      <w:proofErr w:type="gramEnd"/>
      <w:r w:rsidRPr="00F54378">
        <w:rPr>
          <w:rFonts w:ascii="楷体" w:eastAsia="楷体" w:hAnsi="楷体" w:cs="宋体" w:hint="eastAsia"/>
          <w:color w:val="000000"/>
          <w:kern w:val="0"/>
          <w:szCs w:val="21"/>
        </w:rPr>
        <w:t>行政处罚的事实、理由、依据及当事人依法享有的权利，当事人未提出陈述、申辩意见，也未要求听证。本案现已调查、审理终结。</w:t>
      </w:r>
    </w:p>
    <w:p w14:paraId="2F23057F"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楷体" w:eastAsia="楷体" w:hAnsi="楷体" w:cs="宋体" w:hint="eastAsia"/>
          <w:color w:val="000000"/>
          <w:kern w:val="0"/>
          <w:szCs w:val="21"/>
        </w:rPr>
        <w:t>经查明，易晶存在以下违法事实：</w:t>
      </w:r>
    </w:p>
    <w:p w14:paraId="6D969ED1"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一、内幕信息的形成与公开过程</w:t>
      </w:r>
    </w:p>
    <w:p w14:paraId="4657B548"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楷体" w:eastAsia="楷体" w:hAnsi="楷体" w:cs="宋体" w:hint="eastAsia"/>
          <w:color w:val="000000"/>
          <w:kern w:val="0"/>
          <w:szCs w:val="21"/>
        </w:rPr>
        <w:t>2018年8月6日，小康股份董事长张某海召集副总裁马某昌、时任董事会秘书孟某等召开会议，就重庆金康新能源汽车有限公司（以下简称金康新能源）的融资工作进行总结。会议提出金康新能源（含美国SF MOTORS研发）急需找到新的财务投资人，会议决定找东风汽车集团有限公司（以下简称东风集团）沟通投资金康新能源的可能与方案。上述事件主要参与人员有孟某等。</w:t>
      </w:r>
    </w:p>
    <w:p w14:paraId="2DD260A7"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楷体" w:eastAsia="楷体" w:hAnsi="楷体" w:cs="宋体" w:hint="eastAsia"/>
          <w:color w:val="000000"/>
          <w:kern w:val="0"/>
          <w:szCs w:val="21"/>
        </w:rPr>
        <w:lastRenderedPageBreak/>
        <w:t>2018年8月7日，张某海、马某昌、孟某等到武汉，与东风集团董事长</w:t>
      </w:r>
      <w:proofErr w:type="gramStart"/>
      <w:r w:rsidRPr="00F54378">
        <w:rPr>
          <w:rFonts w:ascii="楷体" w:eastAsia="楷体" w:hAnsi="楷体" w:cs="宋体" w:hint="eastAsia"/>
          <w:color w:val="000000"/>
          <w:kern w:val="0"/>
          <w:szCs w:val="21"/>
        </w:rPr>
        <w:t>竺某风</w:t>
      </w:r>
      <w:proofErr w:type="gramEnd"/>
      <w:r w:rsidRPr="00F54378">
        <w:rPr>
          <w:rFonts w:ascii="楷体" w:eastAsia="楷体" w:hAnsi="楷体" w:cs="宋体" w:hint="eastAsia"/>
          <w:color w:val="000000"/>
          <w:kern w:val="0"/>
          <w:szCs w:val="21"/>
        </w:rPr>
        <w:t>等进行商讨沟通，沟通内容包括东风集团投资参股小康股份下属金康新能源的可行方案等。上述事件主要参与人员有孟某等。</w:t>
      </w:r>
    </w:p>
    <w:p w14:paraId="7AD2A3CE"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楷体" w:eastAsia="楷体" w:hAnsi="楷体" w:cs="宋体" w:hint="eastAsia"/>
          <w:color w:val="000000"/>
          <w:kern w:val="0"/>
          <w:szCs w:val="21"/>
        </w:rPr>
        <w:t>2018年8月12日，张某海、马某昌、孟某等出差到武汉，与东风集团签署《东风汽车集团有限公司与重庆小康工业集团股份有限公司关于进一步深化战略合作的初级合作备忘录》，同意共同推进东风集团或其关联公司东风汽车集团股份有限公司增资入股金康新能源项目（以下称为DJ项目）、东风集团和金康EV平台共享项目（以下称为h项目）、东风小康汽车有限公司（以下简称东风小康）进一步深化合作项目（以下称为H项目）。上述事件主要参与人员有孟某等。</w:t>
      </w:r>
    </w:p>
    <w:p w14:paraId="7DE31E6D"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楷体" w:eastAsia="楷体" w:hAnsi="楷体" w:cs="宋体" w:hint="eastAsia"/>
          <w:color w:val="000000"/>
          <w:kern w:val="0"/>
          <w:szCs w:val="21"/>
        </w:rPr>
        <w:t>2018年9月29日，张某海、马某昌、孟某等开会讨论了DJ项目股权比例、董事会结构等相关事项。在会议中，张某海提到，从解决小康股份资金的角度，东风集团通过DJ项目投资金康新能源是一条路径，东风集团对东风小康的股权上翻到小康股份也可以解决小康股份的资金问题（即小康股份向东风集团发行股份购买其所持有的东风小康50%股权）。上述事件主要参与人员有张某海、马某昌、孟某等。</w:t>
      </w:r>
    </w:p>
    <w:p w14:paraId="0D1340E6"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楷体" w:eastAsia="楷体" w:hAnsi="楷体" w:cs="宋体" w:hint="eastAsia"/>
          <w:color w:val="000000"/>
          <w:kern w:val="0"/>
          <w:szCs w:val="21"/>
        </w:rPr>
        <w:t>2018年10月7日至10月12日，东风集团法</w:t>
      </w:r>
      <w:proofErr w:type="gramStart"/>
      <w:r w:rsidRPr="00F54378">
        <w:rPr>
          <w:rFonts w:ascii="楷体" w:eastAsia="楷体" w:hAnsi="楷体" w:cs="宋体" w:hint="eastAsia"/>
          <w:color w:val="000000"/>
          <w:kern w:val="0"/>
          <w:szCs w:val="21"/>
        </w:rPr>
        <w:t>务</w:t>
      </w:r>
      <w:proofErr w:type="gramEnd"/>
      <w:r w:rsidRPr="00F54378">
        <w:rPr>
          <w:rFonts w:ascii="楷体" w:eastAsia="楷体" w:hAnsi="楷体" w:cs="宋体" w:hint="eastAsia"/>
          <w:color w:val="000000"/>
          <w:kern w:val="0"/>
          <w:szCs w:val="21"/>
        </w:rPr>
        <w:t>部副部长陈某、法务部法务支持处副处长</w:t>
      </w:r>
      <w:proofErr w:type="gramStart"/>
      <w:r w:rsidRPr="00F54378">
        <w:rPr>
          <w:rFonts w:ascii="楷体" w:eastAsia="楷体" w:hAnsi="楷体" w:cs="宋体" w:hint="eastAsia"/>
          <w:color w:val="000000"/>
          <w:kern w:val="0"/>
          <w:szCs w:val="21"/>
        </w:rPr>
        <w:t>梁某鸣等</w:t>
      </w:r>
      <w:proofErr w:type="gramEnd"/>
      <w:r w:rsidRPr="00F54378">
        <w:rPr>
          <w:rFonts w:ascii="楷体" w:eastAsia="楷体" w:hAnsi="楷体" w:cs="宋体" w:hint="eastAsia"/>
          <w:color w:val="000000"/>
          <w:kern w:val="0"/>
          <w:szCs w:val="21"/>
        </w:rPr>
        <w:t>出差到重庆，与马某昌、孟某等开会，更新了DJ项目的时间安排。上述事件主要参与人员有孟某等。</w:t>
      </w:r>
    </w:p>
    <w:p w14:paraId="36AD706D"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楷体" w:eastAsia="楷体" w:hAnsi="楷体" w:cs="宋体" w:hint="eastAsia"/>
          <w:color w:val="000000"/>
          <w:kern w:val="0"/>
          <w:szCs w:val="21"/>
        </w:rPr>
        <w:t>2018年10月13日，张某海、马某昌、孟某（电话参加）等在重庆召开会议，讨论美国FIRRMA法案中外国合格投资人CFIUS审查对于DJ项目影响。会议讨论如果抓紧时间在该法案正式生效前完成交易的可行性，会议认为仍然存在事后被美国政府审查的风险，最坏结果可能导致美国SF MOTORS的业务停止，会议确定要去武汉与东风集团沟通，东风集团</w:t>
      </w:r>
      <w:proofErr w:type="gramStart"/>
      <w:r w:rsidRPr="00F54378">
        <w:rPr>
          <w:rFonts w:ascii="楷体" w:eastAsia="楷体" w:hAnsi="楷体" w:cs="宋体" w:hint="eastAsia"/>
          <w:color w:val="000000"/>
          <w:kern w:val="0"/>
          <w:szCs w:val="21"/>
        </w:rPr>
        <w:t>作为央企能不能</w:t>
      </w:r>
      <w:proofErr w:type="gramEnd"/>
      <w:r w:rsidRPr="00F54378">
        <w:rPr>
          <w:rFonts w:ascii="楷体" w:eastAsia="楷体" w:hAnsi="楷体" w:cs="宋体" w:hint="eastAsia"/>
          <w:color w:val="000000"/>
          <w:kern w:val="0"/>
          <w:szCs w:val="21"/>
        </w:rPr>
        <w:t>同意需要满足美国CFIUS审查的投资方案。如果因为CFIUS审查造成DJ项目推动不了，可以讨论东风小康借款给小康股份、东风集团对东风小康股权上翻到小康股份的可行性与方案。上述事件主要参与人员有孟某（电话参加）等。</w:t>
      </w:r>
    </w:p>
    <w:p w14:paraId="36BEDA44"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楷体" w:eastAsia="楷体" w:hAnsi="楷体" w:cs="宋体" w:hint="eastAsia"/>
          <w:color w:val="000000"/>
          <w:kern w:val="0"/>
          <w:szCs w:val="21"/>
        </w:rPr>
        <w:lastRenderedPageBreak/>
        <w:t>2018年10月14日至10月16日，马某昌、孟某等出差到武汉，与陈某、梁某鸣等开会。重点讨论美国FIRRMA法案对于外国合格投资人CFIUS审查对于DJ项目影响。讨论了三种解决方案的可行性，一是把东风集团定位成被动型财务投资，股份占比20%至49%由东风集团确定；二是剥离美国SF MOTORS业务；三是东风集团通过基金来间接投资。三个解决方案要么不符合东风集团的战略，要么有不合</w:t>
      </w:r>
      <w:proofErr w:type="gramStart"/>
      <w:r w:rsidRPr="00F54378">
        <w:rPr>
          <w:rFonts w:ascii="楷体" w:eastAsia="楷体" w:hAnsi="楷体" w:cs="宋体" w:hint="eastAsia"/>
          <w:color w:val="000000"/>
          <w:kern w:val="0"/>
          <w:szCs w:val="21"/>
        </w:rPr>
        <w:t>规</w:t>
      </w:r>
      <w:proofErr w:type="gramEnd"/>
      <w:r w:rsidRPr="00F54378">
        <w:rPr>
          <w:rFonts w:ascii="楷体" w:eastAsia="楷体" w:hAnsi="楷体" w:cs="宋体" w:hint="eastAsia"/>
          <w:color w:val="000000"/>
          <w:kern w:val="0"/>
          <w:szCs w:val="21"/>
        </w:rPr>
        <w:t>风险。因此，会议还讨论小康股份使用东风小康账上盈余资金，也是解决小康股份发展所需资金的方式，就此可以深入探讨推进H项目，将东风集团对东风小康股权上翻到小康股份，这样东风集团可以同意向小康股份提供财务支持，但需要保证合</w:t>
      </w:r>
      <w:proofErr w:type="gramStart"/>
      <w:r w:rsidRPr="00F54378">
        <w:rPr>
          <w:rFonts w:ascii="楷体" w:eastAsia="楷体" w:hAnsi="楷体" w:cs="宋体" w:hint="eastAsia"/>
          <w:color w:val="000000"/>
          <w:kern w:val="0"/>
          <w:szCs w:val="21"/>
        </w:rPr>
        <w:t>规</w:t>
      </w:r>
      <w:proofErr w:type="gramEnd"/>
      <w:r w:rsidRPr="00F54378">
        <w:rPr>
          <w:rFonts w:ascii="楷体" w:eastAsia="楷体" w:hAnsi="楷体" w:cs="宋体" w:hint="eastAsia"/>
          <w:color w:val="000000"/>
          <w:kern w:val="0"/>
          <w:szCs w:val="21"/>
        </w:rPr>
        <w:t>和保值。上述事件主要参与人员有孟某等。</w:t>
      </w:r>
    </w:p>
    <w:p w14:paraId="52C84648"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楷体" w:eastAsia="楷体" w:hAnsi="楷体" w:cs="宋体" w:hint="eastAsia"/>
          <w:color w:val="000000"/>
          <w:kern w:val="0"/>
          <w:szCs w:val="21"/>
        </w:rPr>
        <w:t>2018年10月17日，张某海、孟某等在重庆开会，评估东风小康股权上</w:t>
      </w:r>
      <w:proofErr w:type="gramStart"/>
      <w:r w:rsidRPr="00F54378">
        <w:rPr>
          <w:rFonts w:ascii="楷体" w:eastAsia="楷体" w:hAnsi="楷体" w:cs="宋体" w:hint="eastAsia"/>
          <w:color w:val="000000"/>
          <w:kern w:val="0"/>
          <w:szCs w:val="21"/>
        </w:rPr>
        <w:t>翻对于</w:t>
      </w:r>
      <w:proofErr w:type="gramEnd"/>
      <w:r w:rsidRPr="00F54378">
        <w:rPr>
          <w:rFonts w:ascii="楷体" w:eastAsia="楷体" w:hAnsi="楷体" w:cs="宋体" w:hint="eastAsia"/>
          <w:color w:val="000000"/>
          <w:kern w:val="0"/>
          <w:szCs w:val="21"/>
        </w:rPr>
        <w:t>小康股份及控股股东的利弊影响，决定东风集团对东风小康股权上翻到小康股份。上述事件主要参与人员有孟某等。</w:t>
      </w:r>
    </w:p>
    <w:p w14:paraId="683D215A"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楷体" w:eastAsia="楷体" w:hAnsi="楷体" w:cs="宋体" w:hint="eastAsia"/>
          <w:color w:val="000000"/>
          <w:kern w:val="0"/>
          <w:szCs w:val="21"/>
        </w:rPr>
        <w:t>2018年10月23日至10月24日，张某海、马某昌等出差到武汉，与</w:t>
      </w:r>
      <w:proofErr w:type="gramStart"/>
      <w:r w:rsidRPr="00F54378">
        <w:rPr>
          <w:rFonts w:ascii="楷体" w:eastAsia="楷体" w:hAnsi="楷体" w:cs="宋体" w:hint="eastAsia"/>
          <w:color w:val="000000"/>
          <w:kern w:val="0"/>
          <w:szCs w:val="21"/>
        </w:rPr>
        <w:t>竺某风</w:t>
      </w:r>
      <w:proofErr w:type="gramEnd"/>
      <w:r w:rsidRPr="00F54378">
        <w:rPr>
          <w:rFonts w:ascii="楷体" w:eastAsia="楷体" w:hAnsi="楷体" w:cs="宋体" w:hint="eastAsia"/>
          <w:color w:val="000000"/>
          <w:kern w:val="0"/>
          <w:szCs w:val="21"/>
        </w:rPr>
        <w:t>等就东风小康估值进行谈判，讨论借款相关事宜。双方就东风小康估值与股权上</w:t>
      </w:r>
      <w:proofErr w:type="gramStart"/>
      <w:r w:rsidRPr="00F54378">
        <w:rPr>
          <w:rFonts w:ascii="楷体" w:eastAsia="楷体" w:hAnsi="楷体" w:cs="宋体" w:hint="eastAsia"/>
          <w:color w:val="000000"/>
          <w:kern w:val="0"/>
          <w:szCs w:val="21"/>
        </w:rPr>
        <w:t>翻达成</w:t>
      </w:r>
      <w:proofErr w:type="gramEnd"/>
      <w:r w:rsidRPr="00F54378">
        <w:rPr>
          <w:rFonts w:ascii="楷体" w:eastAsia="楷体" w:hAnsi="楷体" w:cs="宋体" w:hint="eastAsia"/>
          <w:color w:val="000000"/>
          <w:kern w:val="0"/>
          <w:szCs w:val="21"/>
        </w:rPr>
        <w:t>一致，签署《东风汽车集团有限公司与重庆小康控股有限公司关于进一步深化战略合作的备忘录》。期间，张某海等与孟某等电话通报了与东风集团协商的情况与结果。上述事件主要参与人员有孟某等。</w:t>
      </w:r>
    </w:p>
    <w:p w14:paraId="0C357ACD"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楷体" w:eastAsia="楷体" w:hAnsi="楷体" w:cs="宋体" w:hint="eastAsia"/>
          <w:color w:val="000000"/>
          <w:kern w:val="0"/>
          <w:szCs w:val="21"/>
        </w:rPr>
        <w:t>2018年10月25日，东风集团董秘室处长瞿某、孟某等召开电话会议，正式启动东风小康股权上翻项目，讨论小康股份股票是否停牌，评估项目时间进度计划。上述事件主要参与人员有孟某等。</w:t>
      </w:r>
    </w:p>
    <w:p w14:paraId="7AB4BCAC"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楷体" w:eastAsia="楷体" w:hAnsi="楷体" w:cs="宋体" w:hint="eastAsia"/>
          <w:color w:val="000000"/>
          <w:kern w:val="0"/>
          <w:szCs w:val="21"/>
        </w:rPr>
        <w:t>2018年10月29日，中</w:t>
      </w:r>
      <w:proofErr w:type="gramStart"/>
      <w:r w:rsidRPr="00F54378">
        <w:rPr>
          <w:rFonts w:ascii="楷体" w:eastAsia="楷体" w:hAnsi="楷体" w:cs="宋体" w:hint="eastAsia"/>
          <w:color w:val="000000"/>
          <w:kern w:val="0"/>
          <w:szCs w:val="21"/>
        </w:rPr>
        <w:t>信建投证券</w:t>
      </w:r>
      <w:proofErr w:type="gramEnd"/>
      <w:r w:rsidRPr="00F54378">
        <w:rPr>
          <w:rFonts w:ascii="楷体" w:eastAsia="楷体" w:hAnsi="楷体" w:cs="宋体" w:hint="eastAsia"/>
          <w:color w:val="000000"/>
          <w:kern w:val="0"/>
          <w:szCs w:val="21"/>
        </w:rPr>
        <w:t>股份有限公司（以下简称中信建投）贾某华、周某等，中京民信(北京)资产评估有限公司（以下简称中京民信）赵某华、张某出差到重庆，与马某昌、孟某、投资战略总部员工胡某等开会，正式启动东风小康股权上</w:t>
      </w:r>
      <w:proofErr w:type="gramStart"/>
      <w:r w:rsidRPr="00F54378">
        <w:rPr>
          <w:rFonts w:ascii="楷体" w:eastAsia="楷体" w:hAnsi="楷体" w:cs="宋体" w:hint="eastAsia"/>
          <w:color w:val="000000"/>
          <w:kern w:val="0"/>
          <w:szCs w:val="21"/>
        </w:rPr>
        <w:t>翻项目</w:t>
      </w:r>
      <w:proofErr w:type="gramEnd"/>
      <w:r w:rsidRPr="00F54378">
        <w:rPr>
          <w:rFonts w:ascii="楷体" w:eastAsia="楷体" w:hAnsi="楷体" w:cs="宋体" w:hint="eastAsia"/>
          <w:color w:val="000000"/>
          <w:kern w:val="0"/>
          <w:szCs w:val="21"/>
        </w:rPr>
        <w:t>工作，强调项目保密要求等。上述事件主要参与人员有孟某、胡某等。</w:t>
      </w:r>
    </w:p>
    <w:p w14:paraId="02B70727"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lastRenderedPageBreak/>
        <w:t>2018年10月30日，东风集团召开2018年第九次总经理办公会，同意东风集团将持有的东风小康股权置换至小康股份。同日，中共东风集团委员会第九届党委召开第六次常委（扩大）会议暨2018年第三十一次常委（扩大）会议，同意东风集团将持有的东风小康股权置换至小康股份。</w:t>
      </w:r>
    </w:p>
    <w:p w14:paraId="429A0F9A"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2018年11月1日，东风集团董事会2018年第六次会议批准东风集团用持有的东风小康股权置换小康股份股权项目方向的决议。</w:t>
      </w:r>
    </w:p>
    <w:p w14:paraId="2B5555C6"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楷体" w:eastAsia="楷体" w:hAnsi="楷体" w:cs="宋体" w:hint="eastAsia"/>
          <w:color w:val="000000"/>
          <w:kern w:val="0"/>
          <w:szCs w:val="21"/>
        </w:rPr>
        <w:t>2018年11月1日和11月8日，中</w:t>
      </w:r>
      <w:proofErr w:type="gramStart"/>
      <w:r w:rsidRPr="00F54378">
        <w:rPr>
          <w:rFonts w:ascii="楷体" w:eastAsia="楷体" w:hAnsi="楷体" w:cs="宋体" w:hint="eastAsia"/>
          <w:color w:val="000000"/>
          <w:kern w:val="0"/>
          <w:szCs w:val="21"/>
        </w:rPr>
        <w:t>信建投贾某华</w:t>
      </w:r>
      <w:proofErr w:type="gramEnd"/>
      <w:r w:rsidRPr="00F54378">
        <w:rPr>
          <w:rFonts w:ascii="楷体" w:eastAsia="楷体" w:hAnsi="楷体" w:cs="宋体" w:hint="eastAsia"/>
          <w:color w:val="000000"/>
          <w:kern w:val="0"/>
          <w:szCs w:val="21"/>
        </w:rPr>
        <w:t>、高某涛等，中京民信赵某华、张某等，小康股份孟某、胡某等在重庆两次召开东风小康股权上</w:t>
      </w:r>
      <w:proofErr w:type="gramStart"/>
      <w:r w:rsidRPr="00F54378">
        <w:rPr>
          <w:rFonts w:ascii="楷体" w:eastAsia="楷体" w:hAnsi="楷体" w:cs="宋体" w:hint="eastAsia"/>
          <w:color w:val="000000"/>
          <w:kern w:val="0"/>
          <w:szCs w:val="21"/>
        </w:rPr>
        <w:t>翻项目</w:t>
      </w:r>
      <w:proofErr w:type="gramEnd"/>
      <w:r w:rsidRPr="00F54378">
        <w:rPr>
          <w:rFonts w:ascii="楷体" w:eastAsia="楷体" w:hAnsi="楷体" w:cs="宋体" w:hint="eastAsia"/>
          <w:color w:val="000000"/>
          <w:kern w:val="0"/>
          <w:szCs w:val="21"/>
        </w:rPr>
        <w:t>进度协调会议，确定按照小康股份股票不停牌来推进项目工作。上述事件主要参与人员有孟某、胡某等。</w:t>
      </w:r>
    </w:p>
    <w:p w14:paraId="03C85AB6"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2018年11月16日，小康股份在重庆召开董事会及监事会，审议发行股份购买资产等相关议案。同日，小康股份与东风集团签署《重庆小康工业集团股份有限公司与东风汽车集团有限公司之发行股份购买资产协议》。上述事件主要参与人员有孟某等。</w:t>
      </w:r>
    </w:p>
    <w:p w14:paraId="384C9A0F"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2018年11月19日，小康股份发布《小康股份发行股份购买资产暨关联交易预案》，拟通过发行股份的方式，向东风集团购买其所持有的东风小康50%股权，该内幕信息公开。</w:t>
      </w:r>
    </w:p>
    <w:p w14:paraId="6DBF1626"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小康股份拟通过发行股份的方式，向东风集团购买其所持有的东风小康50%股权事项，构成2005年《证券法》第六十七条第二款第（二）项所述重大事件，属于2005年《证券法》第七十五条第二款第（一）项规定的内幕信息。2018年9月29日小康股份董事长张某海提出为解决小康股份资金问题，可以探讨东风集团对东风小康的股权上翻到小康股份的路径，该内幕信息形成时间为2018年9月29日，公开于2018年11月19日。该内幕信息知情人主要包括孟某、胡某等。</w:t>
      </w:r>
    </w:p>
    <w:p w14:paraId="56C1B4CD"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二、蔡某波、易晶控制使用“陈某珠”等十四个证券账户内幕交易小康股份股票的情况</w:t>
      </w:r>
    </w:p>
    <w:p w14:paraId="60420632"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楷体" w:eastAsia="楷体" w:hAnsi="楷体" w:cs="宋体" w:hint="eastAsia"/>
          <w:color w:val="000000"/>
          <w:kern w:val="0"/>
          <w:szCs w:val="21"/>
        </w:rPr>
        <w:t>（一）易晶于2018年10月13日获取了内幕信息</w:t>
      </w:r>
    </w:p>
    <w:p w14:paraId="5FF49151"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lastRenderedPageBreak/>
        <w:t>易晶与孟某等存在工作联络。易晶自认2018年10月13日下午向孟某沟通工作问题，在会客室等候时听到孟某以及其他人在会议室里提到H项目、东风集团和东风小康的股权、收购等信息，易晶结合自己平时对小康股份的了解，根据有H的项目代号，小康股份的主要利润来源于东风小康，而且东风小康货币资金很充足等，就基本判断小康股份应该要与东风集团开展重大资产重组，可能会想办法把东风集团持有东风小康的股权以某种方式转为由小康股份全部持有，从而解决小康股份的资金问题。另外，孟某也证实2018年10月13日下午商议东风小康股权上翻到小康股份的可行性与方案时，易晶在会客厅等候。</w:t>
      </w:r>
    </w:p>
    <w:p w14:paraId="4477B282"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同时，易晶与孟某在内幕信息敏感期内存在</w:t>
      </w:r>
      <w:proofErr w:type="gramStart"/>
      <w:r w:rsidRPr="00F54378">
        <w:rPr>
          <w:rFonts w:ascii="宋体" w:eastAsia="宋体" w:hAnsi="宋体" w:cs="宋体" w:hint="eastAsia"/>
          <w:color w:val="000000"/>
          <w:kern w:val="0"/>
          <w:szCs w:val="21"/>
        </w:rPr>
        <w:t>通讯联络</w:t>
      </w:r>
      <w:proofErr w:type="gramEnd"/>
      <w:r w:rsidRPr="00F54378">
        <w:rPr>
          <w:rFonts w:ascii="宋体" w:eastAsia="宋体" w:hAnsi="宋体" w:cs="宋体" w:hint="eastAsia"/>
          <w:color w:val="000000"/>
          <w:kern w:val="0"/>
          <w:szCs w:val="21"/>
        </w:rPr>
        <w:t>。易晶与孟某于2018年10月13日、10月31日有通讯联系3次，其中2018年10月13日易晶与孟某有</w:t>
      </w:r>
      <w:proofErr w:type="gramStart"/>
      <w:r w:rsidRPr="00F54378">
        <w:rPr>
          <w:rFonts w:ascii="宋体" w:eastAsia="宋体" w:hAnsi="宋体" w:cs="宋体" w:hint="eastAsia"/>
          <w:color w:val="000000"/>
          <w:kern w:val="0"/>
          <w:szCs w:val="21"/>
        </w:rPr>
        <w:t>通讯联络</w:t>
      </w:r>
      <w:proofErr w:type="gramEnd"/>
      <w:r w:rsidRPr="00F54378">
        <w:rPr>
          <w:rFonts w:ascii="宋体" w:eastAsia="宋体" w:hAnsi="宋体" w:cs="宋体" w:hint="eastAsia"/>
          <w:color w:val="000000"/>
          <w:kern w:val="0"/>
          <w:szCs w:val="21"/>
        </w:rPr>
        <w:t>2次，2018年10月31日易晶与孟某有</w:t>
      </w:r>
      <w:proofErr w:type="gramStart"/>
      <w:r w:rsidRPr="00F54378">
        <w:rPr>
          <w:rFonts w:ascii="宋体" w:eastAsia="宋体" w:hAnsi="宋体" w:cs="宋体" w:hint="eastAsia"/>
          <w:color w:val="000000"/>
          <w:kern w:val="0"/>
          <w:szCs w:val="21"/>
        </w:rPr>
        <w:t>通讯联络</w:t>
      </w:r>
      <w:proofErr w:type="gramEnd"/>
      <w:r w:rsidRPr="00F54378">
        <w:rPr>
          <w:rFonts w:ascii="宋体" w:eastAsia="宋体" w:hAnsi="宋体" w:cs="宋体" w:hint="eastAsia"/>
          <w:color w:val="000000"/>
          <w:kern w:val="0"/>
          <w:szCs w:val="21"/>
        </w:rPr>
        <w:t>1次。易晶与胡某在2018年10、11月有</w:t>
      </w:r>
      <w:proofErr w:type="gramStart"/>
      <w:r w:rsidRPr="00F54378">
        <w:rPr>
          <w:rFonts w:ascii="宋体" w:eastAsia="宋体" w:hAnsi="宋体" w:cs="宋体" w:hint="eastAsia"/>
          <w:color w:val="000000"/>
          <w:kern w:val="0"/>
          <w:szCs w:val="21"/>
        </w:rPr>
        <w:t>通讯联络</w:t>
      </w:r>
      <w:proofErr w:type="gramEnd"/>
      <w:r w:rsidRPr="00F54378">
        <w:rPr>
          <w:rFonts w:ascii="宋体" w:eastAsia="宋体" w:hAnsi="宋体" w:cs="宋体" w:hint="eastAsia"/>
          <w:color w:val="000000"/>
          <w:kern w:val="0"/>
          <w:szCs w:val="21"/>
        </w:rPr>
        <w:t>6次。</w:t>
      </w:r>
    </w:p>
    <w:p w14:paraId="3F07F626"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（二）蔡某波、易晶控制使用“陈某珠”等十四个证券账户（以下简称账户组）内幕交易小康股份股票的情况</w:t>
      </w:r>
    </w:p>
    <w:p w14:paraId="2F7AF03D"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1.账户</w:t>
      </w:r>
      <w:proofErr w:type="gramStart"/>
      <w:r w:rsidRPr="00F54378">
        <w:rPr>
          <w:rFonts w:ascii="宋体" w:eastAsia="宋体" w:hAnsi="宋体" w:cs="宋体" w:hint="eastAsia"/>
          <w:color w:val="000000"/>
          <w:kern w:val="0"/>
          <w:szCs w:val="21"/>
        </w:rPr>
        <w:t>组基本</w:t>
      </w:r>
      <w:proofErr w:type="gramEnd"/>
      <w:r w:rsidRPr="00F54378">
        <w:rPr>
          <w:rFonts w:ascii="宋体" w:eastAsia="宋体" w:hAnsi="宋体" w:cs="宋体" w:hint="eastAsia"/>
          <w:color w:val="000000"/>
          <w:kern w:val="0"/>
          <w:szCs w:val="21"/>
        </w:rPr>
        <w:t>情况</w:t>
      </w:r>
    </w:p>
    <w:p w14:paraId="1A5F253C"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（1）陈</w:t>
      </w:r>
      <w:proofErr w:type="gramStart"/>
      <w:r w:rsidRPr="00F54378">
        <w:rPr>
          <w:rFonts w:ascii="宋体" w:eastAsia="宋体" w:hAnsi="宋体" w:cs="宋体" w:hint="eastAsia"/>
          <w:color w:val="000000"/>
          <w:kern w:val="0"/>
          <w:szCs w:val="21"/>
        </w:rPr>
        <w:t>某珠普通</w:t>
      </w:r>
      <w:proofErr w:type="gramEnd"/>
      <w:r w:rsidRPr="00F54378">
        <w:rPr>
          <w:rFonts w:ascii="宋体" w:eastAsia="宋体" w:hAnsi="宋体" w:cs="宋体" w:hint="eastAsia"/>
          <w:color w:val="000000"/>
          <w:kern w:val="0"/>
          <w:szCs w:val="21"/>
        </w:rPr>
        <w:t>证券账户于2017年9月21日开立于国联证券南通工农路营业部，资金账号33XXXX16，下挂一个上海股东账户A15XXXX286和一个深圳股东账户023XXXX810。</w:t>
      </w:r>
    </w:p>
    <w:p w14:paraId="4F2436CD"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（2）范某鹏普通证券账户于2018年6月28日开立于中山证券有限责任公司福州上浦路营业部，资金账号5913XXXX0003，下挂一个上海股东账户A31XXXX369和一个深圳股东账户014XXXX807。</w:t>
      </w:r>
    </w:p>
    <w:p w14:paraId="3B5745AB"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（3）雷某晟普通证券账户于2018年10月22日开立于</w:t>
      </w:r>
      <w:proofErr w:type="gramStart"/>
      <w:r w:rsidRPr="00F54378">
        <w:rPr>
          <w:rFonts w:ascii="宋体" w:eastAsia="宋体" w:hAnsi="宋体" w:cs="宋体" w:hint="eastAsia"/>
          <w:color w:val="000000"/>
          <w:kern w:val="0"/>
          <w:szCs w:val="21"/>
        </w:rPr>
        <w:t>申万宏源证券</w:t>
      </w:r>
      <w:proofErr w:type="gramEnd"/>
      <w:r w:rsidRPr="00F54378">
        <w:rPr>
          <w:rFonts w:ascii="宋体" w:eastAsia="宋体" w:hAnsi="宋体" w:cs="宋体" w:hint="eastAsia"/>
          <w:color w:val="000000"/>
          <w:kern w:val="0"/>
          <w:szCs w:val="21"/>
        </w:rPr>
        <w:t>有限公司莆田东园西路证券营业部，资金账号202XXXX176，下挂一个上海股东账户A37XXXX132和深圳股东账户025XXXX925；信用证券账户于2018年10月25日开立于</w:t>
      </w:r>
      <w:proofErr w:type="gramStart"/>
      <w:r w:rsidRPr="00F54378">
        <w:rPr>
          <w:rFonts w:ascii="宋体" w:eastAsia="宋体" w:hAnsi="宋体" w:cs="宋体" w:hint="eastAsia"/>
          <w:color w:val="000000"/>
          <w:kern w:val="0"/>
          <w:szCs w:val="21"/>
        </w:rPr>
        <w:t>申万宏源证券</w:t>
      </w:r>
      <w:proofErr w:type="gramEnd"/>
      <w:r w:rsidRPr="00F54378">
        <w:rPr>
          <w:rFonts w:ascii="宋体" w:eastAsia="宋体" w:hAnsi="宋体" w:cs="宋体" w:hint="eastAsia"/>
          <w:color w:val="000000"/>
          <w:kern w:val="0"/>
          <w:szCs w:val="21"/>
        </w:rPr>
        <w:t>有限公司</w:t>
      </w:r>
      <w:r w:rsidRPr="00F54378">
        <w:rPr>
          <w:rFonts w:ascii="宋体" w:eastAsia="宋体" w:hAnsi="宋体" w:cs="宋体" w:hint="eastAsia"/>
          <w:color w:val="000000"/>
          <w:kern w:val="0"/>
          <w:szCs w:val="21"/>
        </w:rPr>
        <w:lastRenderedPageBreak/>
        <w:t>莆田东园西路证券营业部，资金账号390XXXX869，下挂一个上海股东账户E05XXXX125和一个深圳股东账户060XXXX816。</w:t>
      </w:r>
    </w:p>
    <w:p w14:paraId="1E1879E1"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（4）高某</w:t>
      </w:r>
      <w:proofErr w:type="gramStart"/>
      <w:r w:rsidRPr="00F54378">
        <w:rPr>
          <w:rFonts w:ascii="宋体" w:eastAsia="宋体" w:hAnsi="宋体" w:cs="宋体" w:hint="eastAsia"/>
          <w:color w:val="000000"/>
          <w:kern w:val="0"/>
          <w:szCs w:val="21"/>
        </w:rPr>
        <w:t>红普通</w:t>
      </w:r>
      <w:proofErr w:type="gramEnd"/>
      <w:r w:rsidRPr="00F54378">
        <w:rPr>
          <w:rFonts w:ascii="宋体" w:eastAsia="宋体" w:hAnsi="宋体" w:cs="宋体" w:hint="eastAsia"/>
          <w:color w:val="000000"/>
          <w:kern w:val="0"/>
          <w:szCs w:val="21"/>
        </w:rPr>
        <w:t>证券账户于2018年6月8日开</w:t>
      </w:r>
      <w:proofErr w:type="gramStart"/>
      <w:r w:rsidRPr="00F54378">
        <w:rPr>
          <w:rFonts w:ascii="宋体" w:eastAsia="宋体" w:hAnsi="宋体" w:cs="宋体" w:hint="eastAsia"/>
          <w:color w:val="000000"/>
          <w:kern w:val="0"/>
          <w:szCs w:val="21"/>
        </w:rPr>
        <w:t>立于华福证券</w:t>
      </w:r>
      <w:proofErr w:type="gramEnd"/>
      <w:r w:rsidRPr="00F54378">
        <w:rPr>
          <w:rFonts w:ascii="宋体" w:eastAsia="宋体" w:hAnsi="宋体" w:cs="宋体" w:hint="eastAsia"/>
          <w:color w:val="000000"/>
          <w:kern w:val="0"/>
          <w:szCs w:val="21"/>
        </w:rPr>
        <w:t>泉州分公司直属营业厅，资金账号2090XXXX1222，下挂一个上海股东账户A56XXXX059和一个深圳股东账户020XXXX241。</w:t>
      </w:r>
    </w:p>
    <w:p w14:paraId="2C086E87"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（5）高</w:t>
      </w:r>
      <w:proofErr w:type="gramStart"/>
      <w:r w:rsidRPr="00F54378">
        <w:rPr>
          <w:rFonts w:ascii="宋体" w:eastAsia="宋体" w:hAnsi="宋体" w:cs="宋体" w:hint="eastAsia"/>
          <w:color w:val="000000"/>
          <w:kern w:val="0"/>
          <w:szCs w:val="21"/>
        </w:rPr>
        <w:t>某涵普通</w:t>
      </w:r>
      <w:proofErr w:type="gramEnd"/>
      <w:r w:rsidRPr="00F54378">
        <w:rPr>
          <w:rFonts w:ascii="宋体" w:eastAsia="宋体" w:hAnsi="宋体" w:cs="宋体" w:hint="eastAsia"/>
          <w:color w:val="000000"/>
          <w:kern w:val="0"/>
          <w:szCs w:val="21"/>
        </w:rPr>
        <w:t>证券账户于2010年1月14日开立于兴业证券股份有限公司泉州丰泽街营业部，资金账号90XXXX88，下挂一个上海股东账户A26XXXX913和一个深圳股东账户013XXXX901。</w:t>
      </w:r>
    </w:p>
    <w:p w14:paraId="5A84F6F3"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（6）洪</w:t>
      </w:r>
      <w:proofErr w:type="gramStart"/>
      <w:r w:rsidRPr="00F54378">
        <w:rPr>
          <w:rFonts w:ascii="宋体" w:eastAsia="宋体" w:hAnsi="宋体" w:cs="宋体" w:hint="eastAsia"/>
          <w:color w:val="000000"/>
          <w:kern w:val="0"/>
          <w:szCs w:val="21"/>
        </w:rPr>
        <w:t>某旋普通</w:t>
      </w:r>
      <w:proofErr w:type="gramEnd"/>
      <w:r w:rsidRPr="00F54378">
        <w:rPr>
          <w:rFonts w:ascii="宋体" w:eastAsia="宋体" w:hAnsi="宋体" w:cs="宋体" w:hint="eastAsia"/>
          <w:color w:val="000000"/>
          <w:kern w:val="0"/>
          <w:szCs w:val="21"/>
        </w:rPr>
        <w:t>证券账户于2018年10月9日开立于</w:t>
      </w:r>
      <w:proofErr w:type="gramStart"/>
      <w:r w:rsidRPr="00F54378">
        <w:rPr>
          <w:rFonts w:ascii="宋体" w:eastAsia="宋体" w:hAnsi="宋体" w:cs="宋体" w:hint="eastAsia"/>
          <w:color w:val="000000"/>
          <w:kern w:val="0"/>
          <w:szCs w:val="21"/>
        </w:rPr>
        <w:t>申万宏源证券</w:t>
      </w:r>
      <w:proofErr w:type="gramEnd"/>
      <w:r w:rsidRPr="00F54378">
        <w:rPr>
          <w:rFonts w:ascii="宋体" w:eastAsia="宋体" w:hAnsi="宋体" w:cs="宋体" w:hint="eastAsia"/>
          <w:color w:val="000000"/>
          <w:kern w:val="0"/>
          <w:szCs w:val="21"/>
        </w:rPr>
        <w:t>有限公司石狮石龙路证券营业部，资金账号202XXXX945，下挂一个上海股东账户A36XXXX533和一个深圳股东账户025XXXX878。</w:t>
      </w:r>
    </w:p>
    <w:p w14:paraId="3A02B42D"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（7）胡某祥普通证券账户于2018年10月12日开立于</w:t>
      </w:r>
      <w:proofErr w:type="gramStart"/>
      <w:r w:rsidRPr="00F54378">
        <w:rPr>
          <w:rFonts w:ascii="宋体" w:eastAsia="宋体" w:hAnsi="宋体" w:cs="宋体" w:hint="eastAsia"/>
          <w:color w:val="000000"/>
          <w:kern w:val="0"/>
          <w:szCs w:val="21"/>
        </w:rPr>
        <w:t>申万宏源证券</w:t>
      </w:r>
      <w:proofErr w:type="gramEnd"/>
      <w:r w:rsidRPr="00F54378">
        <w:rPr>
          <w:rFonts w:ascii="宋体" w:eastAsia="宋体" w:hAnsi="宋体" w:cs="宋体" w:hint="eastAsia"/>
          <w:color w:val="000000"/>
          <w:kern w:val="0"/>
          <w:szCs w:val="21"/>
        </w:rPr>
        <w:t>有限公司石狮石龙路证券营业部，资金账号202XXXX950，下挂一个上海股东账户A36XXXX753和一个深圳股东账户025XXXX115。</w:t>
      </w:r>
    </w:p>
    <w:p w14:paraId="14C6EB68"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（8）黄某</w:t>
      </w:r>
      <w:proofErr w:type="gramStart"/>
      <w:r w:rsidRPr="00F54378">
        <w:rPr>
          <w:rFonts w:ascii="宋体" w:eastAsia="宋体" w:hAnsi="宋体" w:cs="宋体" w:hint="eastAsia"/>
          <w:color w:val="000000"/>
          <w:kern w:val="0"/>
          <w:szCs w:val="21"/>
        </w:rPr>
        <w:t>旋</w:t>
      </w:r>
      <w:proofErr w:type="gramEnd"/>
      <w:r w:rsidRPr="00F54378">
        <w:rPr>
          <w:rFonts w:ascii="宋体" w:eastAsia="宋体" w:hAnsi="宋体" w:cs="宋体" w:hint="eastAsia"/>
          <w:color w:val="000000"/>
          <w:kern w:val="0"/>
          <w:szCs w:val="21"/>
        </w:rPr>
        <w:t>普通证券账户于2015年4月20日开立于东海证券股份有限公司泉州丰泽街营业部，资金账号0630XXXX5717，下挂一个上海股东账户A82XXXX765和一个深圳股东账户016XXXX187。</w:t>
      </w:r>
    </w:p>
    <w:p w14:paraId="2E41AC14"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（9）</w:t>
      </w:r>
      <w:proofErr w:type="gramStart"/>
      <w:r w:rsidRPr="00F54378">
        <w:rPr>
          <w:rFonts w:ascii="宋体" w:eastAsia="宋体" w:hAnsi="宋体" w:cs="宋体" w:hint="eastAsia"/>
          <w:color w:val="000000"/>
          <w:kern w:val="0"/>
          <w:szCs w:val="21"/>
        </w:rPr>
        <w:t>刘某成普通</w:t>
      </w:r>
      <w:proofErr w:type="gramEnd"/>
      <w:r w:rsidRPr="00F54378">
        <w:rPr>
          <w:rFonts w:ascii="宋体" w:eastAsia="宋体" w:hAnsi="宋体" w:cs="宋体" w:hint="eastAsia"/>
          <w:color w:val="000000"/>
          <w:kern w:val="0"/>
          <w:szCs w:val="21"/>
        </w:rPr>
        <w:t>证券账户于2018年10月9日开立于光大证券股份有限公司</w:t>
      </w:r>
      <w:proofErr w:type="gramStart"/>
      <w:r w:rsidRPr="00F54378">
        <w:rPr>
          <w:rFonts w:ascii="宋体" w:eastAsia="宋体" w:hAnsi="宋体" w:cs="宋体" w:hint="eastAsia"/>
          <w:color w:val="000000"/>
          <w:kern w:val="0"/>
          <w:szCs w:val="21"/>
        </w:rPr>
        <w:t>泉州田安路</w:t>
      </w:r>
      <w:proofErr w:type="gramEnd"/>
      <w:r w:rsidRPr="00F54378">
        <w:rPr>
          <w:rFonts w:ascii="宋体" w:eastAsia="宋体" w:hAnsi="宋体" w:cs="宋体" w:hint="eastAsia"/>
          <w:color w:val="000000"/>
          <w:kern w:val="0"/>
          <w:szCs w:val="21"/>
        </w:rPr>
        <w:t>证券营业部，资金账号43XXXX60，下挂一个上海股东账户A47XXXX085和一个深圳股东账户021XXXX236。</w:t>
      </w:r>
    </w:p>
    <w:p w14:paraId="2873570E"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（10）朱某娣普通证券账户于2018年3月14日开立于中泰证券股份有限公司公司张家港营业部，资金账号10913XXXX06063，下挂一个上海股东账户A25XXXX923和一个深圳股东账户024XXXX294。</w:t>
      </w:r>
    </w:p>
    <w:p w14:paraId="6BDF7B1E"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lastRenderedPageBreak/>
        <w:t>（11）赵某琰普通证券账户于2018年10月11日开立于南京证券重庆青枫南路证券营业部，资金账号32010XXXX97501，下挂一个上海股东账户A36XXXX807和一个深圳股东账户025XXXX837；信用账户于2018年10月18日开立于南京证券重庆青枫南路证券营业部，资金账号32010XXXX97580，下挂一个上海股东账户E05XXXX324和一个深圳股东账户060XXXX983。</w:t>
      </w:r>
    </w:p>
    <w:p w14:paraId="77830F3A"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（12）蔡某莹信用证券账户于2018年2月23日开立于南京证券重庆青枫南路营业部，资金账号32010XXXX35180，下挂一个上海股东账户E04XXXX316和一个深圳股东账户060XXXX545。</w:t>
      </w:r>
    </w:p>
    <w:p w14:paraId="79EC2279"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（13）林某钰信用证券账户于2015年4月8日开</w:t>
      </w:r>
      <w:proofErr w:type="gramStart"/>
      <w:r w:rsidRPr="00F54378">
        <w:rPr>
          <w:rFonts w:ascii="宋体" w:eastAsia="宋体" w:hAnsi="宋体" w:cs="宋体" w:hint="eastAsia"/>
          <w:color w:val="000000"/>
          <w:kern w:val="0"/>
          <w:szCs w:val="21"/>
        </w:rPr>
        <w:t>立于华融证券</w:t>
      </w:r>
      <w:proofErr w:type="gramEnd"/>
      <w:r w:rsidRPr="00F54378">
        <w:rPr>
          <w:rFonts w:ascii="宋体" w:eastAsia="宋体" w:hAnsi="宋体" w:cs="宋体" w:hint="eastAsia"/>
          <w:color w:val="000000"/>
          <w:kern w:val="0"/>
          <w:szCs w:val="21"/>
        </w:rPr>
        <w:t>重庆江北营业部，资金账号5504XXXX0195，下挂一个上海股东账户E03XXXX719和一个深圳股东账户060XXXX326。</w:t>
      </w:r>
    </w:p>
    <w:p w14:paraId="72F36647"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（14）蔡某全普通证券账户于2018年10月22日开立于</w:t>
      </w:r>
      <w:proofErr w:type="gramStart"/>
      <w:r w:rsidRPr="00F54378">
        <w:rPr>
          <w:rFonts w:ascii="宋体" w:eastAsia="宋体" w:hAnsi="宋体" w:cs="宋体" w:hint="eastAsia"/>
          <w:color w:val="000000"/>
          <w:kern w:val="0"/>
          <w:szCs w:val="21"/>
        </w:rPr>
        <w:t>申万宏源证券</w:t>
      </w:r>
      <w:proofErr w:type="gramEnd"/>
      <w:r w:rsidRPr="00F54378">
        <w:rPr>
          <w:rFonts w:ascii="宋体" w:eastAsia="宋体" w:hAnsi="宋体" w:cs="宋体" w:hint="eastAsia"/>
          <w:color w:val="000000"/>
          <w:kern w:val="0"/>
          <w:szCs w:val="21"/>
        </w:rPr>
        <w:t>石狮石龙路证券营业部，资金账号202XXXX957，下挂一个上海股东账户A37XXXX294和一个深圳股东账户025XXXX751；信用账户于2018年11月1日开立于</w:t>
      </w:r>
      <w:proofErr w:type="gramStart"/>
      <w:r w:rsidRPr="00F54378">
        <w:rPr>
          <w:rFonts w:ascii="宋体" w:eastAsia="宋体" w:hAnsi="宋体" w:cs="宋体" w:hint="eastAsia"/>
          <w:color w:val="000000"/>
          <w:kern w:val="0"/>
          <w:szCs w:val="21"/>
        </w:rPr>
        <w:t>申万宏源证券</w:t>
      </w:r>
      <w:proofErr w:type="gramEnd"/>
      <w:r w:rsidRPr="00F54378">
        <w:rPr>
          <w:rFonts w:ascii="宋体" w:eastAsia="宋体" w:hAnsi="宋体" w:cs="宋体" w:hint="eastAsia"/>
          <w:color w:val="000000"/>
          <w:kern w:val="0"/>
          <w:szCs w:val="21"/>
        </w:rPr>
        <w:t xml:space="preserve">石狮石龙路证券营业部，资金账号390XXXX917，下挂一个上海股东账户E05XXXX189和一个深圳股东账户060XXXX432。　　　　</w:t>
      </w:r>
    </w:p>
    <w:p w14:paraId="7EA7A867"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2.蔡某波和易</w:t>
      </w:r>
      <w:proofErr w:type="gramStart"/>
      <w:r w:rsidRPr="00F54378">
        <w:rPr>
          <w:rFonts w:ascii="宋体" w:eastAsia="宋体" w:hAnsi="宋体" w:cs="宋体" w:hint="eastAsia"/>
          <w:color w:val="000000"/>
          <w:kern w:val="0"/>
          <w:szCs w:val="21"/>
        </w:rPr>
        <w:t>晶</w:t>
      </w:r>
      <w:proofErr w:type="gramEnd"/>
      <w:r w:rsidRPr="00F54378">
        <w:rPr>
          <w:rFonts w:ascii="宋体" w:eastAsia="宋体" w:hAnsi="宋体" w:cs="宋体" w:hint="eastAsia"/>
          <w:color w:val="000000"/>
          <w:kern w:val="0"/>
          <w:szCs w:val="21"/>
        </w:rPr>
        <w:t>实际控制账户组情况</w:t>
      </w:r>
    </w:p>
    <w:p w14:paraId="00F465F1"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楷体" w:eastAsia="楷体" w:hAnsi="楷体" w:cs="宋体" w:hint="eastAsia"/>
          <w:color w:val="000000"/>
          <w:kern w:val="0"/>
          <w:szCs w:val="21"/>
        </w:rPr>
        <w:t>蔡某波和易</w:t>
      </w:r>
      <w:proofErr w:type="gramStart"/>
      <w:r w:rsidRPr="00F54378">
        <w:rPr>
          <w:rFonts w:ascii="楷体" w:eastAsia="楷体" w:hAnsi="楷体" w:cs="宋体" w:hint="eastAsia"/>
          <w:color w:val="000000"/>
          <w:kern w:val="0"/>
          <w:szCs w:val="21"/>
        </w:rPr>
        <w:t>晶</w:t>
      </w:r>
      <w:proofErr w:type="gramEnd"/>
      <w:r w:rsidRPr="00F54378">
        <w:rPr>
          <w:rFonts w:ascii="楷体" w:eastAsia="楷体" w:hAnsi="楷体" w:cs="宋体" w:hint="eastAsia"/>
          <w:color w:val="000000"/>
          <w:kern w:val="0"/>
          <w:szCs w:val="21"/>
        </w:rPr>
        <w:t>实际控制账户组，易晶参与了账户组在内幕信息形成后公开前交易“小康股份”的下单操作。（1）账户组资金来源为蔡某波、易晶自有保证金以及配资所得资金。“陈某珠”“范某鹏”“雷某晟”“黄某旋”“高某红”“高某涵”“胡某祥”“洪某旋”“刘某成”“朱某娣”“蔡某全”证券账户的资金来源为蔡某波、易晶自有保证金以及向</w:t>
      </w:r>
      <w:proofErr w:type="gramStart"/>
      <w:r w:rsidRPr="00F54378">
        <w:rPr>
          <w:rFonts w:ascii="楷体" w:eastAsia="楷体" w:hAnsi="楷体" w:cs="宋体" w:hint="eastAsia"/>
          <w:color w:val="000000"/>
          <w:kern w:val="0"/>
          <w:szCs w:val="21"/>
        </w:rPr>
        <w:t>中介陈某勇</w:t>
      </w:r>
      <w:proofErr w:type="gramEnd"/>
      <w:r w:rsidRPr="00F54378">
        <w:rPr>
          <w:rFonts w:ascii="楷体" w:eastAsia="楷体" w:hAnsi="楷体" w:cs="宋体" w:hint="eastAsia"/>
          <w:color w:val="000000"/>
          <w:kern w:val="0"/>
          <w:szCs w:val="21"/>
        </w:rPr>
        <w:t>配资所得资金。“赵某琰”“蔡某莹”“林某钰”证券账户资金来源为蔡某波、易晶自有保证金以及向中介谭某立配资所得资金。（2）易晶自认账户</w:t>
      </w:r>
      <w:proofErr w:type="gramStart"/>
      <w:r w:rsidRPr="00F54378">
        <w:rPr>
          <w:rFonts w:ascii="楷体" w:eastAsia="楷体" w:hAnsi="楷体" w:cs="宋体" w:hint="eastAsia"/>
          <w:color w:val="000000"/>
          <w:kern w:val="0"/>
          <w:szCs w:val="21"/>
        </w:rPr>
        <w:t>组交易</w:t>
      </w:r>
      <w:proofErr w:type="gramEnd"/>
      <w:r w:rsidRPr="00F54378">
        <w:rPr>
          <w:rFonts w:ascii="楷体" w:eastAsia="楷体" w:hAnsi="楷体" w:cs="宋体" w:hint="eastAsia"/>
          <w:color w:val="000000"/>
          <w:kern w:val="0"/>
          <w:szCs w:val="21"/>
        </w:rPr>
        <w:t>小康股份股票的交易决策由他和蔡某波共同决定，易晶和蔡某波的资金是混同在一起的，</w:t>
      </w:r>
      <w:r w:rsidRPr="00F54378">
        <w:rPr>
          <w:rFonts w:ascii="楷体" w:eastAsia="楷体" w:hAnsi="楷体" w:cs="宋体" w:hint="eastAsia"/>
          <w:color w:val="000000"/>
          <w:kern w:val="0"/>
          <w:szCs w:val="21"/>
        </w:rPr>
        <w:lastRenderedPageBreak/>
        <w:t>双方约定了共同收益的分配等。但易晶称并未将获取的小康股份要与东风集团重组的信息告诉蔡某波，只是把调研了解到的关于小康股份新能源汽车相关的信息向蔡某波进行了汇报。（3）蔡某波称，他</w:t>
      </w:r>
      <w:proofErr w:type="gramStart"/>
      <w:r w:rsidRPr="00F54378">
        <w:rPr>
          <w:rFonts w:ascii="楷体" w:eastAsia="楷体" w:hAnsi="楷体" w:cs="宋体" w:hint="eastAsia"/>
          <w:color w:val="000000"/>
          <w:kern w:val="0"/>
          <w:szCs w:val="21"/>
        </w:rPr>
        <w:t>和易晶钱</w:t>
      </w:r>
      <w:proofErr w:type="gramEnd"/>
      <w:r w:rsidRPr="00F54378">
        <w:rPr>
          <w:rFonts w:ascii="楷体" w:eastAsia="楷体" w:hAnsi="楷体" w:cs="宋体" w:hint="eastAsia"/>
          <w:color w:val="000000"/>
          <w:kern w:val="0"/>
          <w:szCs w:val="21"/>
        </w:rPr>
        <w:t>基本都是分不开的，借用账户买卖小康股份股票蔡某波和易晶都有出资，而且易晶平时与小康股份接触比较多，更了解小康股份的情况，这些账户买入小康股份也是易晶提出了交易的决策建议，由蔡某波和易晶共同讨论研究后，共同决策决定买入小康股份。蔡某波向</w:t>
      </w:r>
      <w:proofErr w:type="gramStart"/>
      <w:r w:rsidRPr="00F54378">
        <w:rPr>
          <w:rFonts w:ascii="楷体" w:eastAsia="楷体" w:hAnsi="楷体" w:cs="宋体" w:hint="eastAsia"/>
          <w:color w:val="000000"/>
          <w:kern w:val="0"/>
          <w:szCs w:val="21"/>
        </w:rPr>
        <w:t>陈某勇借用</w:t>
      </w:r>
      <w:proofErr w:type="gramEnd"/>
      <w:r w:rsidRPr="00F54378">
        <w:rPr>
          <w:rFonts w:ascii="楷体" w:eastAsia="楷体" w:hAnsi="楷体" w:cs="宋体" w:hint="eastAsia"/>
          <w:color w:val="000000"/>
          <w:kern w:val="0"/>
          <w:szCs w:val="21"/>
        </w:rPr>
        <w:t>的配资账户在借用期间由蔡某波进行决策，并主要由蔡某波下单操作，偶尔蔡某波也指令易晶进行下单操作；此外，也有少量操作是蔡某波指令</w:t>
      </w:r>
      <w:proofErr w:type="gramStart"/>
      <w:r w:rsidRPr="00F54378">
        <w:rPr>
          <w:rFonts w:ascii="楷体" w:eastAsia="楷体" w:hAnsi="楷体" w:cs="宋体" w:hint="eastAsia"/>
          <w:color w:val="000000"/>
          <w:kern w:val="0"/>
          <w:szCs w:val="21"/>
        </w:rPr>
        <w:t>陈某勇团队</w:t>
      </w:r>
      <w:proofErr w:type="gramEnd"/>
      <w:r w:rsidRPr="00F54378">
        <w:rPr>
          <w:rFonts w:ascii="楷体" w:eastAsia="楷体" w:hAnsi="楷体" w:cs="宋体" w:hint="eastAsia"/>
          <w:color w:val="000000"/>
          <w:kern w:val="0"/>
          <w:szCs w:val="21"/>
        </w:rPr>
        <w:t>进行下单操作。借用账户的资金一部分是蔡某波</w:t>
      </w:r>
      <w:proofErr w:type="gramStart"/>
      <w:r w:rsidRPr="00F54378">
        <w:rPr>
          <w:rFonts w:ascii="楷体" w:eastAsia="楷体" w:hAnsi="楷体" w:cs="宋体" w:hint="eastAsia"/>
          <w:color w:val="000000"/>
          <w:kern w:val="0"/>
          <w:szCs w:val="21"/>
        </w:rPr>
        <w:t>和易晶</w:t>
      </w:r>
      <w:proofErr w:type="gramEnd"/>
      <w:r w:rsidRPr="00F54378">
        <w:rPr>
          <w:rFonts w:ascii="楷体" w:eastAsia="楷体" w:hAnsi="楷体" w:cs="宋体" w:hint="eastAsia"/>
          <w:color w:val="000000"/>
          <w:kern w:val="0"/>
          <w:szCs w:val="21"/>
        </w:rPr>
        <w:t>的个人资产，另一部分是蔡某波向陈某勇、谭某立配资得到的资金。（4）配资</w:t>
      </w:r>
      <w:proofErr w:type="gramStart"/>
      <w:r w:rsidRPr="00F54378">
        <w:rPr>
          <w:rFonts w:ascii="楷体" w:eastAsia="楷体" w:hAnsi="楷体" w:cs="宋体" w:hint="eastAsia"/>
          <w:color w:val="000000"/>
          <w:kern w:val="0"/>
          <w:szCs w:val="21"/>
        </w:rPr>
        <w:t>中介陈某勇</w:t>
      </w:r>
      <w:proofErr w:type="gramEnd"/>
      <w:r w:rsidRPr="00F54378">
        <w:rPr>
          <w:rFonts w:ascii="楷体" w:eastAsia="楷体" w:hAnsi="楷体" w:cs="宋体" w:hint="eastAsia"/>
          <w:color w:val="000000"/>
          <w:kern w:val="0"/>
          <w:szCs w:val="21"/>
        </w:rPr>
        <w:t>和谭某立指认、蔡某波本人承认以及本人提供的借用清单共同证实，</w:t>
      </w:r>
      <w:proofErr w:type="gramStart"/>
      <w:r w:rsidRPr="00F54378">
        <w:rPr>
          <w:rFonts w:ascii="楷体" w:eastAsia="楷体" w:hAnsi="楷体" w:cs="宋体" w:hint="eastAsia"/>
          <w:color w:val="000000"/>
          <w:kern w:val="0"/>
          <w:szCs w:val="21"/>
        </w:rPr>
        <w:t>账户组系配资</w:t>
      </w:r>
      <w:proofErr w:type="gramEnd"/>
      <w:r w:rsidRPr="00F54378">
        <w:rPr>
          <w:rFonts w:ascii="楷体" w:eastAsia="楷体" w:hAnsi="楷体" w:cs="宋体" w:hint="eastAsia"/>
          <w:color w:val="000000"/>
          <w:kern w:val="0"/>
          <w:szCs w:val="21"/>
        </w:rPr>
        <w:t>中介出借给蔡某波。（5）账户</w:t>
      </w:r>
      <w:proofErr w:type="gramStart"/>
      <w:r w:rsidRPr="00F54378">
        <w:rPr>
          <w:rFonts w:ascii="楷体" w:eastAsia="楷体" w:hAnsi="楷体" w:cs="宋体" w:hint="eastAsia"/>
          <w:color w:val="000000"/>
          <w:kern w:val="0"/>
          <w:szCs w:val="21"/>
        </w:rPr>
        <w:t>组交易</w:t>
      </w:r>
      <w:proofErr w:type="gramEnd"/>
      <w:r w:rsidRPr="00F54378">
        <w:rPr>
          <w:rFonts w:ascii="楷体" w:eastAsia="楷体" w:hAnsi="楷体" w:cs="宋体" w:hint="eastAsia"/>
          <w:color w:val="000000"/>
          <w:kern w:val="0"/>
          <w:szCs w:val="21"/>
        </w:rPr>
        <w:t>使用的MAC地址基本关联，蔡某波提供的借用账户</w:t>
      </w:r>
      <w:proofErr w:type="gramStart"/>
      <w:r w:rsidRPr="00F54378">
        <w:rPr>
          <w:rFonts w:ascii="楷体" w:eastAsia="楷体" w:hAnsi="楷体" w:cs="宋体" w:hint="eastAsia"/>
          <w:color w:val="000000"/>
          <w:kern w:val="0"/>
          <w:szCs w:val="21"/>
        </w:rPr>
        <w:t>微信照片</w:t>
      </w:r>
      <w:proofErr w:type="gramEnd"/>
      <w:r w:rsidRPr="00F54378">
        <w:rPr>
          <w:rFonts w:ascii="楷体" w:eastAsia="楷体" w:hAnsi="楷体" w:cs="宋体" w:hint="eastAsia"/>
          <w:color w:val="000000"/>
          <w:kern w:val="0"/>
          <w:szCs w:val="21"/>
        </w:rPr>
        <w:t>也证明了账户由蔡某波和易晶共同控制。（6）易晶实际控制的“李某超”证券账户委托交易小康股份股票的IP地址与账户组中“蔡某莹”“刘某成”证券账户委托交易小康股份股票IP地址相同。综上，在内幕信息形成后公开前易晶、蔡某波实际控制使用了账户组。</w:t>
      </w:r>
    </w:p>
    <w:p w14:paraId="3AF77F08"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3.易晶、蔡某波实际控制账户</w:t>
      </w:r>
      <w:proofErr w:type="gramStart"/>
      <w:r w:rsidRPr="00F54378">
        <w:rPr>
          <w:rFonts w:ascii="宋体" w:eastAsia="宋体" w:hAnsi="宋体" w:cs="宋体" w:hint="eastAsia"/>
          <w:color w:val="000000"/>
          <w:kern w:val="0"/>
          <w:szCs w:val="21"/>
        </w:rPr>
        <w:t>组交易</w:t>
      </w:r>
      <w:proofErr w:type="gramEnd"/>
      <w:r w:rsidRPr="00F54378">
        <w:rPr>
          <w:rFonts w:ascii="宋体" w:eastAsia="宋体" w:hAnsi="宋体" w:cs="宋体" w:hint="eastAsia"/>
          <w:color w:val="000000"/>
          <w:kern w:val="0"/>
          <w:szCs w:val="21"/>
        </w:rPr>
        <w:t>小康股份股票</w:t>
      </w:r>
    </w:p>
    <w:p w14:paraId="43D11D64"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楷体" w:eastAsia="楷体" w:hAnsi="楷体" w:cs="宋体" w:hint="eastAsia"/>
          <w:color w:val="000000"/>
          <w:kern w:val="0"/>
          <w:szCs w:val="21"/>
        </w:rPr>
        <w:t>易晶于2018年10月13日</w:t>
      </w:r>
      <w:proofErr w:type="gramStart"/>
      <w:r w:rsidRPr="00F54378">
        <w:rPr>
          <w:rFonts w:ascii="楷体" w:eastAsia="楷体" w:hAnsi="楷体" w:cs="宋体" w:hint="eastAsia"/>
          <w:color w:val="000000"/>
          <w:kern w:val="0"/>
          <w:szCs w:val="21"/>
        </w:rPr>
        <w:t>利用汇报</w:t>
      </w:r>
      <w:proofErr w:type="gramEnd"/>
      <w:r w:rsidRPr="00F54378">
        <w:rPr>
          <w:rFonts w:ascii="楷体" w:eastAsia="楷体" w:hAnsi="楷体" w:cs="宋体" w:hint="eastAsia"/>
          <w:color w:val="000000"/>
          <w:kern w:val="0"/>
          <w:szCs w:val="21"/>
        </w:rPr>
        <w:t>工作机会从孟某处获取了小康股份将发行股份购买东风小康剩余股权的内幕信息后，与蔡某波共同控制“陈某珠”等14个证券账户在内幕信息形成后公开前合计买入小康股份股票5,610,688股，买入金额90,974,859.52元，在内幕信息形成后公开前卖出所持有的小康股份股票3,434,410股，在内幕信息公开后卖出所持有的小康股份股票2,176,278股，合计卖出金额91,650,147.17元，合计盈利522,037.13元。</w:t>
      </w:r>
    </w:p>
    <w:p w14:paraId="48614F35"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4.账户</w:t>
      </w:r>
      <w:proofErr w:type="gramStart"/>
      <w:r w:rsidRPr="00F54378">
        <w:rPr>
          <w:rFonts w:ascii="宋体" w:eastAsia="宋体" w:hAnsi="宋体" w:cs="宋体" w:hint="eastAsia"/>
          <w:color w:val="000000"/>
          <w:kern w:val="0"/>
          <w:szCs w:val="21"/>
        </w:rPr>
        <w:t>组交易</w:t>
      </w:r>
      <w:proofErr w:type="gramEnd"/>
      <w:r w:rsidRPr="00F54378">
        <w:rPr>
          <w:rFonts w:ascii="宋体" w:eastAsia="宋体" w:hAnsi="宋体" w:cs="宋体" w:hint="eastAsia"/>
          <w:color w:val="000000"/>
          <w:kern w:val="0"/>
          <w:szCs w:val="21"/>
        </w:rPr>
        <w:t>小康股份明显异常，且无正当理由或正当信息来源</w:t>
      </w:r>
    </w:p>
    <w:p w14:paraId="582881D7"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楷体" w:eastAsia="楷体" w:hAnsi="楷体" w:cs="宋体" w:hint="eastAsia"/>
          <w:color w:val="000000"/>
          <w:kern w:val="0"/>
          <w:szCs w:val="21"/>
        </w:rPr>
        <w:t>蔡某波、易晶实际控制账户组在内幕信息形成后公开前大量买入小康股份，交易明显异常，且无正当理由或正当信息来源。一是易晶于2018年10月13日获取内幕信息后，</w:t>
      </w:r>
      <w:r w:rsidRPr="00F54378">
        <w:rPr>
          <w:rFonts w:ascii="楷体" w:eastAsia="楷体" w:hAnsi="楷体" w:cs="宋体" w:hint="eastAsia"/>
          <w:color w:val="000000"/>
          <w:kern w:val="0"/>
          <w:szCs w:val="21"/>
        </w:rPr>
        <w:lastRenderedPageBreak/>
        <w:t>账户组于2018年10月15日（获取内幕信息后的第一个交易日）即买入成交656,783股，至内幕信息公开前持续大量交易；二是账户组买入品种单一，买入资金量明显放大；三是小康股份股票持仓比例高；四是账户</w:t>
      </w:r>
      <w:proofErr w:type="gramStart"/>
      <w:r w:rsidRPr="00F54378">
        <w:rPr>
          <w:rFonts w:ascii="楷体" w:eastAsia="楷体" w:hAnsi="楷体" w:cs="宋体" w:hint="eastAsia"/>
          <w:color w:val="000000"/>
          <w:kern w:val="0"/>
          <w:szCs w:val="21"/>
        </w:rPr>
        <w:t>组交易</w:t>
      </w:r>
      <w:proofErr w:type="gramEnd"/>
      <w:r w:rsidRPr="00F54378">
        <w:rPr>
          <w:rFonts w:ascii="楷体" w:eastAsia="楷体" w:hAnsi="楷体" w:cs="宋体" w:hint="eastAsia"/>
          <w:color w:val="000000"/>
          <w:kern w:val="0"/>
          <w:szCs w:val="21"/>
        </w:rPr>
        <w:t>小康股份时点与小康股份筹划发行股份购买资产的内幕信息形成、变化和公开时间基本一致；五是账户组中的“雷某晟”“洪某旋”“胡某祥”“刘某成”“赵某琰”“蔡某全”这6个证券账户属于在内幕信息形成后公开前的新开立证券账户，新开立证券账户占账户</w:t>
      </w:r>
      <w:proofErr w:type="gramStart"/>
      <w:r w:rsidRPr="00F54378">
        <w:rPr>
          <w:rFonts w:ascii="楷体" w:eastAsia="楷体" w:hAnsi="楷体" w:cs="宋体" w:hint="eastAsia"/>
          <w:color w:val="000000"/>
          <w:kern w:val="0"/>
          <w:szCs w:val="21"/>
        </w:rPr>
        <w:t>组比例</w:t>
      </w:r>
      <w:proofErr w:type="gramEnd"/>
      <w:r w:rsidRPr="00F54378">
        <w:rPr>
          <w:rFonts w:ascii="楷体" w:eastAsia="楷体" w:hAnsi="楷体" w:cs="宋体" w:hint="eastAsia"/>
          <w:color w:val="000000"/>
          <w:kern w:val="0"/>
          <w:szCs w:val="21"/>
        </w:rPr>
        <w:t>为42.8%。综上，易晶交易小康股份明显异常，且无正当理由或正当信息来源。</w:t>
      </w:r>
    </w:p>
    <w:p w14:paraId="2509E9ED"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三、易晶控制使用“李某超”证券账户内幕交易小康股份股票的情况</w:t>
      </w:r>
    </w:p>
    <w:p w14:paraId="085FF441"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1.涉案账户信息</w:t>
      </w:r>
    </w:p>
    <w:p w14:paraId="642A1C35"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李某超信用证券账户于2018年10月23日开立于新时代证券股份有限公司重庆江北城证券营业部，资金账号103XXXX375，下挂一个上海股东账户E05XXXX088和一个深圳股东账户060XXXX615。</w:t>
      </w:r>
    </w:p>
    <w:p w14:paraId="3E88F8BE"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2.涉案账户实际控制人情况</w:t>
      </w:r>
    </w:p>
    <w:p w14:paraId="27BB628C"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“李某超”证券账户由易晶实际控制。其一，易晶承认“李某超”证券账户交易小康股份股票的交易决策由其</w:t>
      </w:r>
      <w:proofErr w:type="gramStart"/>
      <w:r w:rsidRPr="00F54378">
        <w:rPr>
          <w:rFonts w:ascii="宋体" w:eastAsia="宋体" w:hAnsi="宋体" w:cs="宋体" w:hint="eastAsia"/>
          <w:color w:val="000000"/>
          <w:kern w:val="0"/>
          <w:szCs w:val="21"/>
        </w:rPr>
        <w:t>作出</w:t>
      </w:r>
      <w:proofErr w:type="gramEnd"/>
      <w:r w:rsidRPr="00F54378">
        <w:rPr>
          <w:rFonts w:ascii="宋体" w:eastAsia="宋体" w:hAnsi="宋体" w:cs="宋体" w:hint="eastAsia"/>
          <w:color w:val="000000"/>
          <w:kern w:val="0"/>
          <w:szCs w:val="21"/>
        </w:rPr>
        <w:t>，进行下单交易。其二，</w:t>
      </w:r>
      <w:proofErr w:type="gramStart"/>
      <w:r w:rsidRPr="00F54378">
        <w:rPr>
          <w:rFonts w:ascii="宋体" w:eastAsia="宋体" w:hAnsi="宋体" w:cs="宋体" w:hint="eastAsia"/>
          <w:color w:val="000000"/>
          <w:kern w:val="0"/>
          <w:szCs w:val="21"/>
        </w:rPr>
        <w:t>李某超也</w:t>
      </w:r>
      <w:proofErr w:type="gramEnd"/>
      <w:r w:rsidRPr="00F54378">
        <w:rPr>
          <w:rFonts w:ascii="宋体" w:eastAsia="宋体" w:hAnsi="宋体" w:cs="宋体" w:hint="eastAsia"/>
          <w:color w:val="000000"/>
          <w:kern w:val="0"/>
          <w:szCs w:val="21"/>
        </w:rPr>
        <w:t>承认将其账户和资金</w:t>
      </w:r>
      <w:proofErr w:type="gramStart"/>
      <w:r w:rsidRPr="00F54378">
        <w:rPr>
          <w:rFonts w:ascii="宋体" w:eastAsia="宋体" w:hAnsi="宋体" w:cs="宋体" w:hint="eastAsia"/>
          <w:color w:val="000000"/>
          <w:kern w:val="0"/>
          <w:szCs w:val="21"/>
        </w:rPr>
        <w:t>借给易</w:t>
      </w:r>
      <w:proofErr w:type="gramEnd"/>
      <w:r w:rsidRPr="00F54378">
        <w:rPr>
          <w:rFonts w:ascii="宋体" w:eastAsia="宋体" w:hAnsi="宋体" w:cs="宋体" w:hint="eastAsia"/>
          <w:color w:val="000000"/>
          <w:kern w:val="0"/>
          <w:szCs w:val="21"/>
        </w:rPr>
        <w:t>晶管理使用，并与其签订了《证券投资合作协议》。</w:t>
      </w:r>
    </w:p>
    <w:p w14:paraId="5AC06050"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3.易晶实际控制“李某超”证券账户交易小康股份股票</w:t>
      </w:r>
    </w:p>
    <w:p w14:paraId="213BB388"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楷体" w:eastAsia="楷体" w:hAnsi="楷体" w:cs="宋体" w:hint="eastAsia"/>
          <w:color w:val="000000"/>
          <w:kern w:val="0"/>
          <w:szCs w:val="21"/>
        </w:rPr>
        <w:t>易晶于2018年10月13日</w:t>
      </w:r>
      <w:proofErr w:type="gramStart"/>
      <w:r w:rsidRPr="00F54378">
        <w:rPr>
          <w:rFonts w:ascii="楷体" w:eastAsia="楷体" w:hAnsi="楷体" w:cs="宋体" w:hint="eastAsia"/>
          <w:color w:val="000000"/>
          <w:kern w:val="0"/>
          <w:szCs w:val="21"/>
        </w:rPr>
        <w:t>利用汇报</w:t>
      </w:r>
      <w:proofErr w:type="gramEnd"/>
      <w:r w:rsidRPr="00F54378">
        <w:rPr>
          <w:rFonts w:ascii="楷体" w:eastAsia="楷体" w:hAnsi="楷体" w:cs="宋体" w:hint="eastAsia"/>
          <w:color w:val="000000"/>
          <w:kern w:val="0"/>
          <w:szCs w:val="21"/>
        </w:rPr>
        <w:t>工作机会从孟某处获取了小康股份将发行股份购买东风小康剩余股权的内幕信息后，实际控制“李某超”证券账户在内幕信息形成后公开前合计买入小康股份股票1,148,100股，买入金额18,859,609.87元；在内幕信息形成后公开前卖出所持有的小康股份股票290,300股，在内幕信息公开后卖出所持有的小康股份股票857,800股，合计卖出金额19,005,198.11元，合计盈利114,233.99元。</w:t>
      </w:r>
    </w:p>
    <w:p w14:paraId="0A63336A" w14:textId="77777777" w:rsidR="00F54378" w:rsidRPr="00F54378" w:rsidRDefault="00F54378" w:rsidP="00F54378">
      <w:pPr>
        <w:widowControl/>
        <w:shd w:val="clear" w:color="auto" w:fill="FFFFFF"/>
        <w:wordWrap w:val="0"/>
        <w:spacing w:line="560" w:lineRule="atLeast"/>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 xml:space="preserve">　　4.“李某超”证券账户交易小康股份明显异常，且无正当理由或正当信息来源</w:t>
      </w:r>
    </w:p>
    <w:p w14:paraId="1AB8162B"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lastRenderedPageBreak/>
        <w:t>“李某超”证券账户开立于2018年10月23日。易晶2018年10月13日</w:t>
      </w:r>
      <w:proofErr w:type="gramStart"/>
      <w:r w:rsidRPr="00F54378">
        <w:rPr>
          <w:rFonts w:ascii="宋体" w:eastAsia="宋体" w:hAnsi="宋体" w:cs="宋体" w:hint="eastAsia"/>
          <w:color w:val="000000"/>
          <w:kern w:val="0"/>
          <w:szCs w:val="21"/>
        </w:rPr>
        <w:t>利用汇报</w:t>
      </w:r>
      <w:proofErr w:type="gramEnd"/>
      <w:r w:rsidRPr="00F54378">
        <w:rPr>
          <w:rFonts w:ascii="宋体" w:eastAsia="宋体" w:hAnsi="宋体" w:cs="宋体" w:hint="eastAsia"/>
          <w:color w:val="000000"/>
          <w:kern w:val="0"/>
          <w:szCs w:val="21"/>
        </w:rPr>
        <w:t>工作机会从孟某处获取了小康股份要与东风集团开展重大资产重组的内幕信息后，该账户于开立后第二天突击转入600万元并利用融资业务放大杠杆几乎全仓买入小康股份股票，买入意愿坚决，交易金额较同期交易的其他股票明显放大，交易时点与小康股份筹划发行股份购买资产内幕信息形成过程高度吻合，交易行为明显异常。“李某超”证券账户在内幕信息公开后仍然持续交易小康股份股票。</w:t>
      </w:r>
    </w:p>
    <w:p w14:paraId="23372CFD"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上述违法事实，有询问笔录、小康股份提供的《情况说明》、交易记录、银行账户资料、银证转账记录等证据证明，足以认定。</w:t>
      </w:r>
    </w:p>
    <w:p w14:paraId="16C5B6B0"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宋体" w:eastAsia="宋体" w:hAnsi="宋体" w:cs="宋体" w:hint="eastAsia"/>
          <w:color w:val="000000"/>
          <w:kern w:val="0"/>
          <w:szCs w:val="21"/>
        </w:rPr>
        <w:t>我会认为，易晶的上述行为违反了2005年《证券法》第七十三条、第七十六条第一款的规定，构成2005年《证券法》第二百零二条所述的内幕交易行为。</w:t>
      </w:r>
    </w:p>
    <w:p w14:paraId="39FE2A12"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楷体" w:eastAsia="楷体" w:hAnsi="楷体" w:cs="宋体" w:hint="eastAsia"/>
          <w:color w:val="000000"/>
          <w:kern w:val="0"/>
          <w:szCs w:val="21"/>
        </w:rPr>
        <w:t>基于任何人不能因违法行为获利的法律原则，根据当事人违法行为的事实、性质、情节与社会危害程度，依据2005年《证券法》第二百零二条的规定，我会决定：没收易晶违法所得636,271.12元，并处以1,908,813.36元罚款。</w:t>
      </w:r>
    </w:p>
    <w:p w14:paraId="66A0CDDA"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楷体" w:eastAsia="楷体" w:hAnsi="楷体" w:cs="宋体" w:hint="eastAsia"/>
          <w:color w:val="000000"/>
          <w:kern w:val="0"/>
          <w:szCs w:val="21"/>
        </w:rPr>
        <w:t>上述当事人应自收到本处罚决定书之日起15日内，将罚没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420611D1"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楷体" w:eastAsia="楷体" w:hAnsi="楷体" w:cs="宋体" w:hint="eastAsia"/>
          <w:color w:val="000000"/>
          <w:kern w:val="0"/>
          <w:szCs w:val="21"/>
        </w:rPr>
        <w:t xml:space="preserve">　　　　　　　　　　　　　　　　　　　　　　　　　　　　　　　　　　　　　　　中国证监会</w:t>
      </w:r>
    </w:p>
    <w:p w14:paraId="7DE64ECC" w14:textId="77777777" w:rsidR="00F54378" w:rsidRPr="00F54378" w:rsidRDefault="00F54378" w:rsidP="00F54378">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54378">
        <w:rPr>
          <w:rFonts w:ascii="楷体" w:eastAsia="楷体" w:hAnsi="楷体" w:cs="宋体" w:hint="eastAsia"/>
          <w:color w:val="000000"/>
          <w:kern w:val="0"/>
          <w:szCs w:val="21"/>
        </w:rPr>
        <w:t xml:space="preserve">　　　　　　　　　　　　　　　　　　　　　　　　　　　　　　　　　　　　　　</w:t>
      </w:r>
      <w:r w:rsidRPr="00F54378">
        <w:rPr>
          <w:rFonts w:ascii="Calibri" w:eastAsia="楷体" w:hAnsi="Calibri" w:cs="Calibri"/>
          <w:color w:val="000000"/>
          <w:kern w:val="0"/>
          <w:szCs w:val="21"/>
        </w:rPr>
        <w:t> </w:t>
      </w:r>
      <w:r w:rsidRPr="00F54378">
        <w:rPr>
          <w:rFonts w:ascii="楷体" w:eastAsia="楷体" w:hAnsi="楷体" w:cs="宋体" w:hint="eastAsia"/>
          <w:color w:val="000000"/>
          <w:kern w:val="0"/>
          <w:szCs w:val="21"/>
        </w:rPr>
        <w:t>2021年1月22日</w:t>
      </w:r>
    </w:p>
    <w:p w14:paraId="076ACA1A" w14:textId="77777777" w:rsidR="00A87370" w:rsidRDefault="00A87370">
      <w:pPr>
        <w:rPr>
          <w:rFonts w:hint="eastAsia"/>
        </w:rPr>
      </w:pPr>
    </w:p>
    <w:sectPr w:rsidR="00A873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C9A99" w14:textId="77777777" w:rsidR="00AF1F7E" w:rsidRDefault="00AF1F7E" w:rsidP="0050151B">
      <w:pPr>
        <w:rPr>
          <w:rFonts w:hint="eastAsia"/>
        </w:rPr>
      </w:pPr>
      <w:r>
        <w:separator/>
      </w:r>
    </w:p>
  </w:endnote>
  <w:endnote w:type="continuationSeparator" w:id="0">
    <w:p w14:paraId="50202041" w14:textId="77777777" w:rsidR="00AF1F7E" w:rsidRDefault="00AF1F7E" w:rsidP="0050151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B890A" w14:textId="77777777" w:rsidR="00AF1F7E" w:rsidRDefault="00AF1F7E" w:rsidP="0050151B">
      <w:pPr>
        <w:rPr>
          <w:rFonts w:hint="eastAsia"/>
        </w:rPr>
      </w:pPr>
      <w:r>
        <w:separator/>
      </w:r>
    </w:p>
  </w:footnote>
  <w:footnote w:type="continuationSeparator" w:id="0">
    <w:p w14:paraId="448A849F" w14:textId="77777777" w:rsidR="00AF1F7E" w:rsidRDefault="00AF1F7E" w:rsidP="0050151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78"/>
    <w:rsid w:val="0050151B"/>
    <w:rsid w:val="00A87370"/>
    <w:rsid w:val="00AF1F7E"/>
    <w:rsid w:val="00BE43C3"/>
    <w:rsid w:val="00F54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A3F98"/>
  <w15:chartTrackingRefBased/>
  <w15:docId w15:val="{8924F9CF-1847-4E4D-A0FF-9A059BA00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437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54378"/>
    <w:rPr>
      <w:b/>
      <w:bCs/>
    </w:rPr>
  </w:style>
  <w:style w:type="paragraph" w:styleId="a5">
    <w:name w:val="header"/>
    <w:basedOn w:val="a"/>
    <w:link w:val="a6"/>
    <w:uiPriority w:val="99"/>
    <w:unhideWhenUsed/>
    <w:rsid w:val="0050151B"/>
    <w:pPr>
      <w:tabs>
        <w:tab w:val="center" w:pos="4153"/>
        <w:tab w:val="right" w:pos="8306"/>
      </w:tabs>
      <w:snapToGrid w:val="0"/>
      <w:jc w:val="center"/>
    </w:pPr>
    <w:rPr>
      <w:sz w:val="18"/>
      <w:szCs w:val="18"/>
    </w:rPr>
  </w:style>
  <w:style w:type="character" w:customStyle="1" w:styleId="a6">
    <w:name w:val="页眉 字符"/>
    <w:basedOn w:val="a0"/>
    <w:link w:val="a5"/>
    <w:uiPriority w:val="99"/>
    <w:rsid w:val="0050151B"/>
    <w:rPr>
      <w:sz w:val="18"/>
      <w:szCs w:val="18"/>
    </w:rPr>
  </w:style>
  <w:style w:type="paragraph" w:styleId="a7">
    <w:name w:val="footer"/>
    <w:basedOn w:val="a"/>
    <w:link w:val="a8"/>
    <w:uiPriority w:val="99"/>
    <w:unhideWhenUsed/>
    <w:rsid w:val="0050151B"/>
    <w:pPr>
      <w:tabs>
        <w:tab w:val="center" w:pos="4153"/>
        <w:tab w:val="right" w:pos="8306"/>
      </w:tabs>
      <w:snapToGrid w:val="0"/>
      <w:jc w:val="left"/>
    </w:pPr>
    <w:rPr>
      <w:sz w:val="18"/>
      <w:szCs w:val="18"/>
    </w:rPr>
  </w:style>
  <w:style w:type="character" w:customStyle="1" w:styleId="a8">
    <w:name w:val="页脚 字符"/>
    <w:basedOn w:val="a0"/>
    <w:link w:val="a7"/>
    <w:uiPriority w:val="99"/>
    <w:rsid w:val="005015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43739">
      <w:bodyDiv w:val="1"/>
      <w:marLeft w:val="0"/>
      <w:marRight w:val="0"/>
      <w:marTop w:val="0"/>
      <w:marBottom w:val="0"/>
      <w:divBdr>
        <w:top w:val="none" w:sz="0" w:space="0" w:color="auto"/>
        <w:left w:val="none" w:sz="0" w:space="0" w:color="auto"/>
        <w:bottom w:val="none" w:sz="0" w:space="0" w:color="auto"/>
        <w:right w:val="none" w:sz="0" w:space="0" w:color="auto"/>
      </w:divBdr>
      <w:divsChild>
        <w:div w:id="1960910317">
          <w:marLeft w:val="0"/>
          <w:marRight w:val="0"/>
          <w:marTop w:val="150"/>
          <w:marBottom w:val="150"/>
          <w:divBdr>
            <w:top w:val="none" w:sz="0" w:space="0" w:color="auto"/>
            <w:left w:val="none" w:sz="0" w:space="0" w:color="auto"/>
            <w:bottom w:val="none" w:sz="0" w:space="0" w:color="auto"/>
            <w:right w:val="none" w:sz="0" w:space="0" w:color="auto"/>
          </w:divBdr>
        </w:div>
        <w:div w:id="840510100">
          <w:marLeft w:val="0"/>
          <w:marRight w:val="0"/>
          <w:marTop w:val="0"/>
          <w:marBottom w:val="0"/>
          <w:divBdr>
            <w:top w:val="single" w:sz="6" w:space="8" w:color="B5B5B5"/>
            <w:left w:val="single" w:sz="6" w:space="0" w:color="B5B5B5"/>
            <w:bottom w:val="single" w:sz="6" w:space="8" w:color="B5B5B5"/>
            <w:right w:val="single" w:sz="6" w:space="0" w:color="B5B5B5"/>
          </w:divBdr>
          <w:divsChild>
            <w:div w:id="433132947">
              <w:marLeft w:val="0"/>
              <w:marRight w:val="0"/>
              <w:marTop w:val="0"/>
              <w:marBottom w:val="0"/>
              <w:divBdr>
                <w:top w:val="none" w:sz="0" w:space="0" w:color="auto"/>
                <w:left w:val="none" w:sz="0" w:space="0" w:color="auto"/>
                <w:bottom w:val="none" w:sz="0" w:space="0" w:color="auto"/>
                <w:right w:val="none" w:sz="0" w:space="0" w:color="auto"/>
              </w:divBdr>
            </w:div>
            <w:div w:id="107246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1195</Words>
  <Characters>6815</Characters>
  <Application>Microsoft Office Word</Application>
  <DocSecurity>0</DocSecurity>
  <Lines>56</Lines>
  <Paragraphs>15</Paragraphs>
  <ScaleCrop>false</ScaleCrop>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2021-12-08T15:23:00Z</dcterms:created>
  <dcterms:modified xsi:type="dcterms:W3CDTF">2024-12-15T06:10:00Z</dcterms:modified>
</cp:coreProperties>
</file>