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238E52C7" w:rsidR="00BB6090" w:rsidRPr="00BB6090" w:rsidRDefault="00750BA7" w:rsidP="00BB6090">
            <w:pPr>
              <w:widowControl/>
              <w:spacing w:line="450" w:lineRule="atLeast"/>
              <w:jc w:val="left"/>
              <w:rPr>
                <w:rFonts w:ascii="宋体" w:eastAsia="宋体" w:hAnsi="宋体" w:cs="宋体" w:hint="eastAsia"/>
                <w:kern w:val="0"/>
                <w:sz w:val="24"/>
                <w:szCs w:val="24"/>
              </w:rPr>
            </w:pPr>
            <w:r w:rsidRPr="00750BA7">
              <w:rPr>
                <w:rFonts w:ascii="宋体" w:eastAsia="宋体" w:hAnsi="宋体" w:cs="宋体" w:hint="eastAsia"/>
                <w:kern w:val="0"/>
                <w:sz w:val="24"/>
                <w:szCs w:val="24"/>
              </w:rPr>
              <w:t>bm56000001/2024-00001936</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7FB5D064" w:rsidR="00BB6090" w:rsidRPr="00BB6090" w:rsidRDefault="00750BA7" w:rsidP="00BB6090">
            <w:pPr>
              <w:widowControl/>
              <w:spacing w:line="450" w:lineRule="atLeast"/>
              <w:jc w:val="left"/>
              <w:rPr>
                <w:rFonts w:ascii="宋体" w:eastAsia="宋体" w:hAnsi="宋体" w:cs="宋体" w:hint="eastAsia"/>
                <w:kern w:val="0"/>
                <w:sz w:val="24"/>
                <w:szCs w:val="24"/>
              </w:rPr>
            </w:pPr>
            <w:r w:rsidRPr="00750BA7">
              <w:rPr>
                <w:rFonts w:ascii="宋体" w:eastAsia="宋体" w:hAnsi="宋体" w:cs="宋体" w:hint="eastAsia"/>
                <w:kern w:val="0"/>
                <w:sz w:val="24"/>
                <w:szCs w:val="24"/>
              </w:rPr>
              <w:t>2024年01月12日</w:t>
            </w:r>
          </w:p>
        </w:tc>
      </w:tr>
      <w:tr w:rsidR="00BB6090" w:rsidRPr="00BB6090" w14:paraId="782D3525"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2E93D3B3" w14:textId="530DD96E" w:rsidR="00BB6090" w:rsidRPr="00BB6090" w:rsidRDefault="00750BA7" w:rsidP="00BB6090">
            <w:pPr>
              <w:widowControl/>
              <w:spacing w:line="450" w:lineRule="atLeast"/>
              <w:jc w:val="left"/>
              <w:rPr>
                <w:rFonts w:ascii="宋体" w:eastAsia="宋体" w:hAnsi="宋体" w:cs="宋体" w:hint="eastAsia"/>
                <w:kern w:val="0"/>
                <w:sz w:val="24"/>
                <w:szCs w:val="24"/>
              </w:rPr>
            </w:pPr>
            <w:r w:rsidRPr="00750BA7">
              <w:rPr>
                <w:rFonts w:ascii="宋体" w:eastAsia="宋体" w:hAnsi="宋体" w:cs="宋体" w:hint="eastAsia"/>
                <w:kern w:val="0"/>
                <w:sz w:val="24"/>
                <w:szCs w:val="24"/>
              </w:rPr>
              <w:t>中国证监会行政处罚决定书（陈建平）</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592A7FC8" w:rsidR="00BB6090" w:rsidRPr="00BB6090" w:rsidRDefault="00750BA7" w:rsidP="00BB6090">
            <w:pPr>
              <w:widowControl/>
              <w:spacing w:line="450" w:lineRule="atLeast"/>
              <w:jc w:val="center"/>
              <w:rPr>
                <w:rFonts w:ascii="宋体" w:eastAsia="宋体" w:hAnsi="宋体" w:cs="宋体" w:hint="eastAsia"/>
                <w:b/>
                <w:bCs/>
                <w:color w:val="666666"/>
                <w:kern w:val="0"/>
                <w:sz w:val="24"/>
                <w:szCs w:val="24"/>
              </w:rPr>
            </w:pPr>
            <w:r w:rsidRPr="00750BA7">
              <w:rPr>
                <w:rFonts w:ascii="宋体" w:eastAsia="宋体" w:hAnsi="宋体" w:cs="宋体" w:hint="eastAsia"/>
                <w:b/>
                <w:bCs/>
                <w:color w:val="666666"/>
                <w:kern w:val="0"/>
                <w:sz w:val="24"/>
                <w:szCs w:val="24"/>
              </w:rPr>
              <w:t>〔2024〕4号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66AA3310"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750BA7" w:rsidRPr="00750BA7">
        <w:rPr>
          <w:rFonts w:ascii="微软雅黑" w:eastAsia="微软雅黑" w:hAnsi="微软雅黑" w:cs="宋体" w:hint="eastAsia"/>
          <w:b/>
          <w:bCs/>
          <w:color w:val="333333"/>
          <w:kern w:val="0"/>
          <w:sz w:val="36"/>
          <w:szCs w:val="36"/>
        </w:rPr>
        <w:t>证监会行政处罚决定书（陈建平）</w:t>
      </w:r>
    </w:p>
    <w:p w14:paraId="19A04B73"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2024</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4</w:t>
      </w:r>
      <w:r w:rsidRPr="00750BA7">
        <w:rPr>
          <w:rFonts w:ascii="Times New Roman" w:eastAsia="宋体" w:hAnsi="Times New Roman" w:cs="宋体" w:hint="eastAsia"/>
          <w:color w:val="333333"/>
          <w:kern w:val="0"/>
          <w:sz w:val="24"/>
          <w:szCs w:val="24"/>
        </w:rPr>
        <w:t>号</w:t>
      </w:r>
    </w:p>
    <w:p w14:paraId="357B2EDA"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C14440"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t>当事人</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陈建平</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男</w:t>
      </w:r>
      <w:r w:rsidRPr="00750BA7">
        <w:rPr>
          <w:rFonts w:ascii="Times New Roman" w:eastAsia="宋体" w:hAnsi="Times New Roman" w:cs="宋体" w:hint="eastAsia"/>
          <w:color w:val="333333"/>
          <w:kern w:val="0"/>
          <w:sz w:val="24"/>
          <w:szCs w:val="24"/>
        </w:rPr>
        <w:t>,1972</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12</w:t>
      </w:r>
      <w:r w:rsidRPr="00750BA7">
        <w:rPr>
          <w:rFonts w:ascii="Times New Roman" w:eastAsia="宋体" w:hAnsi="Times New Roman" w:cs="宋体" w:hint="eastAsia"/>
          <w:color w:val="333333"/>
          <w:kern w:val="0"/>
          <w:sz w:val="24"/>
          <w:szCs w:val="24"/>
        </w:rPr>
        <w:t>月出生</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住址</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浙江省杭州市萧山区。</w:t>
      </w:r>
    </w:p>
    <w:p w14:paraId="7E642A08"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AD6C7D"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t>依据</w:t>
      </w:r>
      <w:r w:rsidRPr="00750BA7">
        <w:rPr>
          <w:rFonts w:ascii="Times New Roman" w:eastAsia="宋体" w:hAnsi="Times New Roman" w:cs="宋体" w:hint="eastAsia"/>
          <w:color w:val="333333"/>
          <w:kern w:val="0"/>
          <w:sz w:val="24"/>
          <w:szCs w:val="24"/>
        </w:rPr>
        <w:t>2005</w:t>
      </w:r>
      <w:r w:rsidRPr="00750BA7">
        <w:rPr>
          <w:rFonts w:ascii="Times New Roman" w:eastAsia="宋体" w:hAnsi="Times New Roman" w:cs="宋体" w:hint="eastAsia"/>
          <w:color w:val="333333"/>
          <w:kern w:val="0"/>
          <w:sz w:val="24"/>
          <w:szCs w:val="24"/>
        </w:rPr>
        <w:t>年《中华人民共和国证券法》</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以下简称</w:t>
      </w:r>
      <w:r w:rsidRPr="00750BA7">
        <w:rPr>
          <w:rFonts w:ascii="Times New Roman" w:eastAsia="宋体" w:hAnsi="Times New Roman" w:cs="宋体" w:hint="eastAsia"/>
          <w:color w:val="333333"/>
          <w:kern w:val="0"/>
          <w:sz w:val="24"/>
          <w:szCs w:val="24"/>
        </w:rPr>
        <w:t>2005</w:t>
      </w:r>
      <w:r w:rsidRPr="00750BA7">
        <w:rPr>
          <w:rFonts w:ascii="Times New Roman" w:eastAsia="宋体" w:hAnsi="Times New Roman" w:cs="宋体" w:hint="eastAsia"/>
          <w:color w:val="333333"/>
          <w:kern w:val="0"/>
          <w:sz w:val="24"/>
          <w:szCs w:val="24"/>
        </w:rPr>
        <w:t>年《证券法》</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的有关规定</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我会对陈建平内幕</w:t>
      </w:r>
      <w:proofErr w:type="gramStart"/>
      <w:r w:rsidRPr="00750BA7">
        <w:rPr>
          <w:rFonts w:ascii="Times New Roman" w:eastAsia="宋体" w:hAnsi="Times New Roman" w:cs="宋体" w:hint="eastAsia"/>
          <w:color w:val="333333"/>
          <w:kern w:val="0"/>
          <w:sz w:val="24"/>
          <w:szCs w:val="24"/>
        </w:rPr>
        <w:t>交易恒逸石化</w:t>
      </w:r>
      <w:proofErr w:type="gramEnd"/>
      <w:r w:rsidRPr="00750BA7">
        <w:rPr>
          <w:rFonts w:ascii="Times New Roman" w:eastAsia="宋体" w:hAnsi="Times New Roman" w:cs="宋体" w:hint="eastAsia"/>
          <w:color w:val="333333"/>
          <w:kern w:val="0"/>
          <w:sz w:val="24"/>
          <w:szCs w:val="24"/>
        </w:rPr>
        <w:t>股份有限公司股票行为进行了立案调查、审理</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并依法向当事人告知了</w:t>
      </w:r>
      <w:proofErr w:type="gramStart"/>
      <w:r w:rsidRPr="00750BA7">
        <w:rPr>
          <w:rFonts w:ascii="Times New Roman" w:eastAsia="宋体" w:hAnsi="Times New Roman" w:cs="宋体" w:hint="eastAsia"/>
          <w:color w:val="333333"/>
          <w:kern w:val="0"/>
          <w:sz w:val="24"/>
          <w:szCs w:val="24"/>
        </w:rPr>
        <w:t>作出</w:t>
      </w:r>
      <w:proofErr w:type="gramEnd"/>
      <w:r w:rsidRPr="00750BA7">
        <w:rPr>
          <w:rFonts w:ascii="Times New Roman" w:eastAsia="宋体" w:hAnsi="Times New Roman" w:cs="宋体" w:hint="eastAsia"/>
          <w:color w:val="333333"/>
          <w:kern w:val="0"/>
          <w:sz w:val="24"/>
          <w:szCs w:val="24"/>
        </w:rPr>
        <w:t>行政处罚的事实、理由、依据及当事人依法享有的权利</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应当事人陈建平的要求</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我会于</w:t>
      </w:r>
      <w:r w:rsidRPr="00750BA7">
        <w:rPr>
          <w:rFonts w:ascii="Times New Roman" w:eastAsia="宋体" w:hAnsi="Times New Roman" w:cs="宋体" w:hint="eastAsia"/>
          <w:color w:val="333333"/>
          <w:kern w:val="0"/>
          <w:sz w:val="24"/>
          <w:szCs w:val="24"/>
        </w:rPr>
        <w:t>2023</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5</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25</w:t>
      </w:r>
      <w:r w:rsidRPr="00750BA7">
        <w:rPr>
          <w:rFonts w:ascii="Times New Roman" w:eastAsia="宋体" w:hAnsi="Times New Roman" w:cs="宋体" w:hint="eastAsia"/>
          <w:color w:val="333333"/>
          <w:kern w:val="0"/>
          <w:sz w:val="24"/>
          <w:szCs w:val="24"/>
        </w:rPr>
        <w:t>日举行了听证会</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听取了陈建平及其代理人的陈述和申辩。本案现已调查、审理终结。</w:t>
      </w:r>
    </w:p>
    <w:p w14:paraId="0F27F3B8"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BD9A6F"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lastRenderedPageBreak/>
        <w:t>经查明</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陈建平存在以下违法事实</w:t>
      </w:r>
      <w:r w:rsidRPr="00750BA7">
        <w:rPr>
          <w:rFonts w:ascii="Times New Roman" w:eastAsia="宋体" w:hAnsi="Times New Roman" w:cs="宋体" w:hint="eastAsia"/>
          <w:color w:val="333333"/>
          <w:kern w:val="0"/>
          <w:sz w:val="24"/>
          <w:szCs w:val="24"/>
        </w:rPr>
        <w:t>:</w:t>
      </w:r>
    </w:p>
    <w:p w14:paraId="26DA5DD5"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4E6F20"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t>一、内幕信息的形成与公开过程</w:t>
      </w:r>
    </w:p>
    <w:p w14:paraId="3609E1B0"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23E638"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t>2017</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3</w:t>
      </w:r>
      <w:r w:rsidRPr="00750BA7">
        <w:rPr>
          <w:rFonts w:ascii="Times New Roman" w:eastAsia="宋体" w:hAnsi="Times New Roman" w:cs="宋体" w:hint="eastAsia"/>
          <w:color w:val="333333"/>
          <w:kern w:val="0"/>
          <w:sz w:val="24"/>
          <w:szCs w:val="24"/>
        </w:rPr>
        <w:t>月以来</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浙江恒逸集团有限公司</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以下简称</w:t>
      </w:r>
      <w:proofErr w:type="gramStart"/>
      <w:r w:rsidRPr="00750BA7">
        <w:rPr>
          <w:rFonts w:ascii="Times New Roman" w:eastAsia="宋体" w:hAnsi="Times New Roman" w:cs="宋体" w:hint="eastAsia"/>
          <w:color w:val="333333"/>
          <w:kern w:val="0"/>
          <w:sz w:val="24"/>
          <w:szCs w:val="24"/>
        </w:rPr>
        <w:t>恒逸集团</w:t>
      </w:r>
      <w:proofErr w:type="gramEnd"/>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设立并购基金通过项目公司收购化纤行业破产企业资产。</w:t>
      </w:r>
      <w:proofErr w:type="gramStart"/>
      <w:r w:rsidRPr="00750BA7">
        <w:rPr>
          <w:rFonts w:ascii="Times New Roman" w:eastAsia="宋体" w:hAnsi="Times New Roman" w:cs="宋体" w:hint="eastAsia"/>
          <w:color w:val="333333"/>
          <w:kern w:val="0"/>
          <w:sz w:val="24"/>
          <w:szCs w:val="24"/>
        </w:rPr>
        <w:t>恒逸石化</w:t>
      </w:r>
      <w:proofErr w:type="gramEnd"/>
      <w:r w:rsidRPr="00750BA7">
        <w:rPr>
          <w:rFonts w:ascii="Times New Roman" w:eastAsia="宋体" w:hAnsi="Times New Roman" w:cs="宋体" w:hint="eastAsia"/>
          <w:color w:val="333333"/>
          <w:kern w:val="0"/>
          <w:sz w:val="24"/>
          <w:szCs w:val="24"/>
        </w:rPr>
        <w:t>股份有限公司</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以下</w:t>
      </w:r>
      <w:proofErr w:type="gramStart"/>
      <w:r w:rsidRPr="00750BA7">
        <w:rPr>
          <w:rFonts w:ascii="Times New Roman" w:eastAsia="宋体" w:hAnsi="Times New Roman" w:cs="宋体" w:hint="eastAsia"/>
          <w:color w:val="333333"/>
          <w:kern w:val="0"/>
          <w:sz w:val="24"/>
          <w:szCs w:val="24"/>
        </w:rPr>
        <w:t>简称恒逸石化</w:t>
      </w:r>
      <w:proofErr w:type="gramEnd"/>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相继与项目公司签订了《委托管理协议》</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约定</w:t>
      </w:r>
      <w:proofErr w:type="gramStart"/>
      <w:r w:rsidRPr="00750BA7">
        <w:rPr>
          <w:rFonts w:ascii="Times New Roman" w:eastAsia="宋体" w:hAnsi="Times New Roman" w:cs="宋体" w:hint="eastAsia"/>
          <w:color w:val="333333"/>
          <w:kern w:val="0"/>
          <w:sz w:val="24"/>
          <w:szCs w:val="24"/>
        </w:rPr>
        <w:t>由恒逸石化</w:t>
      </w:r>
      <w:proofErr w:type="gramEnd"/>
      <w:r w:rsidRPr="00750BA7">
        <w:rPr>
          <w:rFonts w:ascii="Times New Roman" w:eastAsia="宋体" w:hAnsi="Times New Roman" w:cs="宋体" w:hint="eastAsia"/>
          <w:color w:val="333333"/>
          <w:kern w:val="0"/>
          <w:sz w:val="24"/>
          <w:szCs w:val="24"/>
        </w:rPr>
        <w:t>为项目公司生产经营活动提供管理、咨询服务</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协助项目公司处理各项重大法律和财务问题及瑕疵</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自协议签订后</w:t>
      </w:r>
      <w:r w:rsidRPr="00750BA7">
        <w:rPr>
          <w:rFonts w:ascii="Times New Roman" w:eastAsia="宋体" w:hAnsi="Times New Roman" w:cs="宋体" w:hint="eastAsia"/>
          <w:color w:val="333333"/>
          <w:kern w:val="0"/>
          <w:sz w:val="24"/>
          <w:szCs w:val="24"/>
        </w:rPr>
        <w:t>18</w:t>
      </w:r>
      <w:r w:rsidRPr="00750BA7">
        <w:rPr>
          <w:rFonts w:ascii="Times New Roman" w:eastAsia="宋体" w:hAnsi="Times New Roman" w:cs="宋体" w:hint="eastAsia"/>
          <w:color w:val="333333"/>
          <w:kern w:val="0"/>
          <w:sz w:val="24"/>
          <w:szCs w:val="24"/>
        </w:rPr>
        <w:t>个月内</w:t>
      </w:r>
      <w:r w:rsidRPr="00750BA7">
        <w:rPr>
          <w:rFonts w:ascii="Times New Roman" w:eastAsia="宋体" w:hAnsi="Times New Roman" w:cs="宋体" w:hint="eastAsia"/>
          <w:color w:val="333333"/>
          <w:kern w:val="0"/>
          <w:sz w:val="24"/>
          <w:szCs w:val="24"/>
        </w:rPr>
        <w:t>,</w:t>
      </w:r>
      <w:proofErr w:type="gramStart"/>
      <w:r w:rsidRPr="00750BA7">
        <w:rPr>
          <w:rFonts w:ascii="Times New Roman" w:eastAsia="宋体" w:hAnsi="Times New Roman" w:cs="宋体" w:hint="eastAsia"/>
          <w:color w:val="333333"/>
          <w:kern w:val="0"/>
          <w:sz w:val="24"/>
          <w:szCs w:val="24"/>
        </w:rPr>
        <w:t>若项目</w:t>
      </w:r>
      <w:proofErr w:type="gramEnd"/>
      <w:r w:rsidRPr="00750BA7">
        <w:rPr>
          <w:rFonts w:ascii="Times New Roman" w:eastAsia="宋体" w:hAnsi="Times New Roman" w:cs="宋体" w:hint="eastAsia"/>
          <w:color w:val="333333"/>
          <w:kern w:val="0"/>
          <w:sz w:val="24"/>
          <w:szCs w:val="24"/>
        </w:rPr>
        <w:t>公司具备被上市公司收购条件的</w:t>
      </w:r>
      <w:r w:rsidRPr="00750BA7">
        <w:rPr>
          <w:rFonts w:ascii="Times New Roman" w:eastAsia="宋体" w:hAnsi="Times New Roman" w:cs="宋体" w:hint="eastAsia"/>
          <w:color w:val="333333"/>
          <w:kern w:val="0"/>
          <w:sz w:val="24"/>
          <w:szCs w:val="24"/>
        </w:rPr>
        <w:t>,</w:t>
      </w:r>
      <w:proofErr w:type="gramStart"/>
      <w:r w:rsidRPr="00750BA7">
        <w:rPr>
          <w:rFonts w:ascii="Times New Roman" w:eastAsia="宋体" w:hAnsi="Times New Roman" w:cs="宋体" w:hint="eastAsia"/>
          <w:color w:val="333333"/>
          <w:kern w:val="0"/>
          <w:sz w:val="24"/>
          <w:szCs w:val="24"/>
        </w:rPr>
        <w:t>恒逸石化</w:t>
      </w:r>
      <w:proofErr w:type="gramEnd"/>
      <w:r w:rsidRPr="00750BA7">
        <w:rPr>
          <w:rFonts w:ascii="Times New Roman" w:eastAsia="宋体" w:hAnsi="Times New Roman" w:cs="宋体" w:hint="eastAsia"/>
          <w:color w:val="333333"/>
          <w:kern w:val="0"/>
          <w:sz w:val="24"/>
          <w:szCs w:val="24"/>
        </w:rPr>
        <w:t>享有优先购买权。</w:t>
      </w:r>
    </w:p>
    <w:p w14:paraId="6043BE8B"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F1D049"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t>2017</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3</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14</w:t>
      </w:r>
      <w:r w:rsidRPr="00750BA7">
        <w:rPr>
          <w:rFonts w:ascii="Times New Roman" w:eastAsia="宋体" w:hAnsi="Times New Roman" w:cs="宋体" w:hint="eastAsia"/>
          <w:color w:val="333333"/>
          <w:kern w:val="0"/>
          <w:sz w:val="24"/>
          <w:szCs w:val="24"/>
        </w:rPr>
        <w:t>日</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国信证券股份有限公司</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以下简称国信证券</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形成了《关于恒逸石化股份有限公司</w:t>
      </w:r>
      <w:r w:rsidRPr="00750BA7">
        <w:rPr>
          <w:rFonts w:ascii="Times New Roman" w:eastAsia="宋体" w:hAnsi="Times New Roman" w:cs="宋体" w:hint="eastAsia"/>
          <w:color w:val="333333"/>
          <w:kern w:val="0"/>
          <w:sz w:val="24"/>
          <w:szCs w:val="24"/>
        </w:rPr>
        <w:t>2017</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2019</w:t>
      </w:r>
      <w:r w:rsidRPr="00750BA7">
        <w:rPr>
          <w:rFonts w:ascii="Times New Roman" w:eastAsia="宋体" w:hAnsi="Times New Roman" w:cs="宋体" w:hint="eastAsia"/>
          <w:color w:val="333333"/>
          <w:kern w:val="0"/>
          <w:sz w:val="24"/>
          <w:szCs w:val="24"/>
        </w:rPr>
        <w:t>年资本运作专项汇报》</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其中提出</w:t>
      </w:r>
      <w:proofErr w:type="gramStart"/>
      <w:r w:rsidRPr="00750BA7">
        <w:rPr>
          <w:rFonts w:ascii="Times New Roman" w:eastAsia="宋体" w:hAnsi="Times New Roman" w:cs="宋体" w:hint="eastAsia"/>
          <w:color w:val="333333"/>
          <w:kern w:val="0"/>
          <w:sz w:val="24"/>
          <w:szCs w:val="24"/>
        </w:rPr>
        <w:t>恒逸集团</w:t>
      </w:r>
      <w:proofErr w:type="gramEnd"/>
      <w:r w:rsidRPr="00750BA7">
        <w:rPr>
          <w:rFonts w:ascii="Times New Roman" w:eastAsia="宋体" w:hAnsi="Times New Roman" w:cs="宋体" w:hint="eastAsia"/>
          <w:color w:val="333333"/>
          <w:kern w:val="0"/>
          <w:sz w:val="24"/>
          <w:szCs w:val="24"/>
        </w:rPr>
        <w:t>收购项目公司杭州逸</w:t>
      </w:r>
      <w:proofErr w:type="gramStart"/>
      <w:r w:rsidRPr="00750BA7">
        <w:rPr>
          <w:rFonts w:ascii="Times New Roman" w:eastAsia="宋体" w:hAnsi="Times New Roman" w:cs="宋体" w:hint="eastAsia"/>
          <w:color w:val="333333"/>
          <w:kern w:val="0"/>
          <w:sz w:val="24"/>
          <w:szCs w:val="24"/>
        </w:rPr>
        <w:t>暻</w:t>
      </w:r>
      <w:proofErr w:type="gramEnd"/>
      <w:r w:rsidRPr="00750BA7">
        <w:rPr>
          <w:rFonts w:ascii="Times New Roman" w:eastAsia="宋体" w:hAnsi="Times New Roman" w:cs="宋体" w:hint="eastAsia"/>
          <w:color w:val="333333"/>
          <w:kern w:val="0"/>
          <w:sz w:val="24"/>
          <w:szCs w:val="24"/>
        </w:rPr>
        <w:t>化纤有限公司</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以下简称杭州逸</w:t>
      </w:r>
      <w:proofErr w:type="gramStart"/>
      <w:r w:rsidRPr="00750BA7">
        <w:rPr>
          <w:rFonts w:ascii="Times New Roman" w:eastAsia="宋体" w:hAnsi="Times New Roman" w:cs="宋体" w:hint="eastAsia"/>
          <w:color w:val="333333"/>
          <w:kern w:val="0"/>
          <w:sz w:val="24"/>
          <w:szCs w:val="24"/>
        </w:rPr>
        <w:t>暻</w:t>
      </w:r>
      <w:proofErr w:type="gramEnd"/>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w:t>
      </w:r>
      <w:proofErr w:type="gramStart"/>
      <w:r w:rsidRPr="00750BA7">
        <w:rPr>
          <w:rFonts w:ascii="Times New Roman" w:eastAsia="宋体" w:hAnsi="Times New Roman" w:cs="宋体" w:hint="eastAsia"/>
          <w:color w:val="333333"/>
          <w:kern w:val="0"/>
          <w:sz w:val="24"/>
          <w:szCs w:val="24"/>
        </w:rPr>
        <w:t>嘉兴逸鹏化纤</w:t>
      </w:r>
      <w:proofErr w:type="gramEnd"/>
      <w:r w:rsidRPr="00750BA7">
        <w:rPr>
          <w:rFonts w:ascii="Times New Roman" w:eastAsia="宋体" w:hAnsi="Times New Roman" w:cs="宋体" w:hint="eastAsia"/>
          <w:color w:val="333333"/>
          <w:kern w:val="0"/>
          <w:sz w:val="24"/>
          <w:szCs w:val="24"/>
        </w:rPr>
        <w:t>有限公司</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以下简称</w:t>
      </w:r>
      <w:proofErr w:type="gramStart"/>
      <w:r w:rsidRPr="00750BA7">
        <w:rPr>
          <w:rFonts w:ascii="Times New Roman" w:eastAsia="宋体" w:hAnsi="Times New Roman" w:cs="宋体" w:hint="eastAsia"/>
          <w:color w:val="333333"/>
          <w:kern w:val="0"/>
          <w:sz w:val="24"/>
          <w:szCs w:val="24"/>
        </w:rPr>
        <w:t>嘉兴逸鹏</w:t>
      </w:r>
      <w:proofErr w:type="gramEnd"/>
      <w:r w:rsidRPr="00750BA7">
        <w:rPr>
          <w:rFonts w:ascii="Times New Roman" w:eastAsia="宋体" w:hAnsi="Times New Roman" w:cs="宋体" w:hint="eastAsia"/>
          <w:color w:val="333333"/>
          <w:kern w:val="0"/>
          <w:sz w:val="24"/>
          <w:szCs w:val="24"/>
        </w:rPr>
        <w:t>)100%</w:t>
      </w:r>
      <w:r w:rsidRPr="00750BA7">
        <w:rPr>
          <w:rFonts w:ascii="Times New Roman" w:eastAsia="宋体" w:hAnsi="Times New Roman" w:cs="宋体" w:hint="eastAsia"/>
          <w:color w:val="333333"/>
          <w:kern w:val="0"/>
          <w:sz w:val="24"/>
          <w:szCs w:val="24"/>
        </w:rPr>
        <w:t>股权</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再</w:t>
      </w:r>
      <w:proofErr w:type="gramStart"/>
      <w:r w:rsidRPr="00750BA7">
        <w:rPr>
          <w:rFonts w:ascii="Times New Roman" w:eastAsia="宋体" w:hAnsi="Times New Roman" w:cs="宋体" w:hint="eastAsia"/>
          <w:color w:val="333333"/>
          <w:kern w:val="0"/>
          <w:sz w:val="24"/>
          <w:szCs w:val="24"/>
        </w:rPr>
        <w:t>由恒逸石化</w:t>
      </w:r>
      <w:proofErr w:type="gramEnd"/>
      <w:r w:rsidRPr="00750BA7">
        <w:rPr>
          <w:rFonts w:ascii="Times New Roman" w:eastAsia="宋体" w:hAnsi="Times New Roman" w:cs="宋体" w:hint="eastAsia"/>
          <w:color w:val="333333"/>
          <w:kern w:val="0"/>
          <w:sz w:val="24"/>
          <w:szCs w:val="24"/>
        </w:rPr>
        <w:t>向</w:t>
      </w:r>
      <w:proofErr w:type="gramStart"/>
      <w:r w:rsidRPr="00750BA7">
        <w:rPr>
          <w:rFonts w:ascii="Times New Roman" w:eastAsia="宋体" w:hAnsi="Times New Roman" w:cs="宋体" w:hint="eastAsia"/>
          <w:color w:val="333333"/>
          <w:kern w:val="0"/>
          <w:sz w:val="24"/>
          <w:szCs w:val="24"/>
        </w:rPr>
        <w:t>恒逸集团</w:t>
      </w:r>
      <w:proofErr w:type="gramEnd"/>
      <w:r w:rsidRPr="00750BA7">
        <w:rPr>
          <w:rFonts w:ascii="Times New Roman" w:eastAsia="宋体" w:hAnsi="Times New Roman" w:cs="宋体" w:hint="eastAsia"/>
          <w:color w:val="333333"/>
          <w:kern w:val="0"/>
          <w:sz w:val="24"/>
          <w:szCs w:val="24"/>
        </w:rPr>
        <w:t>发行股份购买资产并募集配套资金的方案。</w:t>
      </w:r>
    </w:p>
    <w:p w14:paraId="54D048AD"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80EB9D"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t>2017</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4</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6</w:t>
      </w:r>
      <w:r w:rsidRPr="00750BA7">
        <w:rPr>
          <w:rFonts w:ascii="Times New Roman" w:eastAsia="宋体" w:hAnsi="Times New Roman" w:cs="宋体" w:hint="eastAsia"/>
          <w:color w:val="333333"/>
          <w:kern w:val="0"/>
          <w:sz w:val="24"/>
          <w:szCs w:val="24"/>
        </w:rPr>
        <w:t>日</w:t>
      </w:r>
      <w:r w:rsidRPr="00750BA7">
        <w:rPr>
          <w:rFonts w:ascii="Times New Roman" w:eastAsia="宋体" w:hAnsi="Times New Roman" w:cs="宋体" w:hint="eastAsia"/>
          <w:color w:val="333333"/>
          <w:kern w:val="0"/>
          <w:sz w:val="24"/>
          <w:szCs w:val="24"/>
        </w:rPr>
        <w:t>,</w:t>
      </w:r>
      <w:proofErr w:type="gramStart"/>
      <w:r w:rsidRPr="00750BA7">
        <w:rPr>
          <w:rFonts w:ascii="Times New Roman" w:eastAsia="宋体" w:hAnsi="Times New Roman" w:cs="宋体" w:hint="eastAsia"/>
          <w:color w:val="333333"/>
          <w:kern w:val="0"/>
          <w:sz w:val="24"/>
          <w:szCs w:val="24"/>
        </w:rPr>
        <w:t>恒逸石化</w:t>
      </w:r>
      <w:proofErr w:type="gramEnd"/>
      <w:r w:rsidRPr="00750BA7">
        <w:rPr>
          <w:rFonts w:ascii="Times New Roman" w:eastAsia="宋体" w:hAnsi="Times New Roman" w:cs="宋体" w:hint="eastAsia"/>
          <w:color w:val="333333"/>
          <w:kern w:val="0"/>
          <w:sz w:val="24"/>
          <w:szCs w:val="24"/>
        </w:rPr>
        <w:t>董事会办公室形成了《关于恒逸石化发行股份购买资产筹备阶段进展工作汇报》</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提出并购基金及标的资产运作一段时间后</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并购基金将杭州逸</w:t>
      </w:r>
      <w:proofErr w:type="gramStart"/>
      <w:r w:rsidRPr="00750BA7">
        <w:rPr>
          <w:rFonts w:ascii="Times New Roman" w:eastAsia="宋体" w:hAnsi="Times New Roman" w:cs="宋体" w:hint="eastAsia"/>
          <w:color w:val="333333"/>
          <w:kern w:val="0"/>
          <w:sz w:val="24"/>
          <w:szCs w:val="24"/>
        </w:rPr>
        <w:t>暻</w:t>
      </w:r>
      <w:proofErr w:type="gramEnd"/>
      <w:r w:rsidRPr="00750BA7">
        <w:rPr>
          <w:rFonts w:ascii="Times New Roman" w:eastAsia="宋体" w:hAnsi="Times New Roman" w:cs="宋体" w:hint="eastAsia"/>
          <w:color w:val="333333"/>
          <w:kern w:val="0"/>
          <w:sz w:val="24"/>
          <w:szCs w:val="24"/>
        </w:rPr>
        <w:t>、</w:t>
      </w:r>
      <w:proofErr w:type="gramStart"/>
      <w:r w:rsidRPr="00750BA7">
        <w:rPr>
          <w:rFonts w:ascii="Times New Roman" w:eastAsia="宋体" w:hAnsi="Times New Roman" w:cs="宋体" w:hint="eastAsia"/>
          <w:color w:val="333333"/>
          <w:kern w:val="0"/>
          <w:sz w:val="24"/>
          <w:szCs w:val="24"/>
        </w:rPr>
        <w:t>嘉兴逸鹏</w:t>
      </w:r>
      <w:proofErr w:type="gramEnd"/>
      <w:r w:rsidRPr="00750BA7">
        <w:rPr>
          <w:rFonts w:ascii="Times New Roman" w:eastAsia="宋体" w:hAnsi="Times New Roman" w:cs="宋体" w:hint="eastAsia"/>
          <w:color w:val="333333"/>
          <w:kern w:val="0"/>
          <w:sz w:val="24"/>
          <w:szCs w:val="24"/>
        </w:rPr>
        <w:t>100%</w:t>
      </w:r>
      <w:r w:rsidRPr="00750BA7">
        <w:rPr>
          <w:rFonts w:ascii="Times New Roman" w:eastAsia="宋体" w:hAnsi="Times New Roman" w:cs="宋体" w:hint="eastAsia"/>
          <w:color w:val="333333"/>
          <w:kern w:val="0"/>
          <w:sz w:val="24"/>
          <w:szCs w:val="24"/>
        </w:rPr>
        <w:t>股权转让</w:t>
      </w:r>
      <w:proofErr w:type="gramStart"/>
      <w:r w:rsidRPr="00750BA7">
        <w:rPr>
          <w:rFonts w:ascii="Times New Roman" w:eastAsia="宋体" w:hAnsi="Times New Roman" w:cs="宋体" w:hint="eastAsia"/>
          <w:color w:val="333333"/>
          <w:kern w:val="0"/>
          <w:sz w:val="24"/>
          <w:szCs w:val="24"/>
        </w:rPr>
        <w:t>给恒逸集团</w:t>
      </w:r>
      <w:proofErr w:type="gramEnd"/>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再</w:t>
      </w:r>
      <w:proofErr w:type="gramStart"/>
      <w:r w:rsidRPr="00750BA7">
        <w:rPr>
          <w:rFonts w:ascii="Times New Roman" w:eastAsia="宋体" w:hAnsi="Times New Roman" w:cs="宋体" w:hint="eastAsia"/>
          <w:color w:val="333333"/>
          <w:kern w:val="0"/>
          <w:sz w:val="24"/>
          <w:szCs w:val="24"/>
        </w:rPr>
        <w:t>由恒逸石化</w:t>
      </w:r>
      <w:proofErr w:type="gramEnd"/>
      <w:r w:rsidRPr="00750BA7">
        <w:rPr>
          <w:rFonts w:ascii="Times New Roman" w:eastAsia="宋体" w:hAnsi="Times New Roman" w:cs="宋体" w:hint="eastAsia"/>
          <w:color w:val="333333"/>
          <w:kern w:val="0"/>
          <w:sz w:val="24"/>
          <w:szCs w:val="24"/>
        </w:rPr>
        <w:t>向</w:t>
      </w:r>
      <w:proofErr w:type="gramStart"/>
      <w:r w:rsidRPr="00750BA7">
        <w:rPr>
          <w:rFonts w:ascii="Times New Roman" w:eastAsia="宋体" w:hAnsi="Times New Roman" w:cs="宋体" w:hint="eastAsia"/>
          <w:color w:val="333333"/>
          <w:kern w:val="0"/>
          <w:sz w:val="24"/>
          <w:szCs w:val="24"/>
        </w:rPr>
        <w:t>恒逸集团</w:t>
      </w:r>
      <w:proofErr w:type="gramEnd"/>
      <w:r w:rsidRPr="00750BA7">
        <w:rPr>
          <w:rFonts w:ascii="Times New Roman" w:eastAsia="宋体" w:hAnsi="Times New Roman" w:cs="宋体" w:hint="eastAsia"/>
          <w:color w:val="333333"/>
          <w:kern w:val="0"/>
          <w:sz w:val="24"/>
          <w:szCs w:val="24"/>
        </w:rPr>
        <w:t>发行股份购买标的资产。</w:t>
      </w:r>
    </w:p>
    <w:p w14:paraId="4DDBCCE9"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50EF8C"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t>2017</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9</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27</w:t>
      </w:r>
      <w:r w:rsidRPr="00750BA7">
        <w:rPr>
          <w:rFonts w:ascii="Times New Roman" w:eastAsia="宋体" w:hAnsi="Times New Roman" w:cs="宋体" w:hint="eastAsia"/>
          <w:color w:val="333333"/>
          <w:kern w:val="0"/>
          <w:sz w:val="24"/>
          <w:szCs w:val="24"/>
        </w:rPr>
        <w:t>日</w:t>
      </w:r>
      <w:r w:rsidRPr="00750BA7">
        <w:rPr>
          <w:rFonts w:ascii="Times New Roman" w:eastAsia="宋体" w:hAnsi="Times New Roman" w:cs="宋体" w:hint="eastAsia"/>
          <w:color w:val="333333"/>
          <w:kern w:val="0"/>
          <w:sz w:val="24"/>
          <w:szCs w:val="24"/>
        </w:rPr>
        <w:t>,</w:t>
      </w:r>
      <w:proofErr w:type="gramStart"/>
      <w:r w:rsidRPr="00750BA7">
        <w:rPr>
          <w:rFonts w:ascii="Times New Roman" w:eastAsia="宋体" w:hAnsi="Times New Roman" w:cs="宋体" w:hint="eastAsia"/>
          <w:color w:val="333333"/>
          <w:kern w:val="0"/>
          <w:sz w:val="24"/>
          <w:szCs w:val="24"/>
        </w:rPr>
        <w:t>恒逸集团</w:t>
      </w:r>
      <w:proofErr w:type="gramEnd"/>
      <w:r w:rsidRPr="00750BA7">
        <w:rPr>
          <w:rFonts w:ascii="Times New Roman" w:eastAsia="宋体" w:hAnsi="Times New Roman" w:cs="宋体" w:hint="eastAsia"/>
          <w:color w:val="333333"/>
          <w:kern w:val="0"/>
          <w:sz w:val="24"/>
          <w:szCs w:val="24"/>
        </w:rPr>
        <w:t>总裁、</w:t>
      </w:r>
      <w:proofErr w:type="gramStart"/>
      <w:r w:rsidRPr="00750BA7">
        <w:rPr>
          <w:rFonts w:ascii="Times New Roman" w:eastAsia="宋体" w:hAnsi="Times New Roman" w:cs="宋体" w:hint="eastAsia"/>
          <w:color w:val="333333"/>
          <w:kern w:val="0"/>
          <w:sz w:val="24"/>
          <w:szCs w:val="24"/>
        </w:rPr>
        <w:t>恒逸石化</w:t>
      </w:r>
      <w:proofErr w:type="gramEnd"/>
      <w:r w:rsidRPr="00750BA7">
        <w:rPr>
          <w:rFonts w:ascii="Times New Roman" w:eastAsia="宋体" w:hAnsi="Times New Roman" w:cs="宋体" w:hint="eastAsia"/>
          <w:color w:val="333333"/>
          <w:kern w:val="0"/>
          <w:sz w:val="24"/>
          <w:szCs w:val="24"/>
        </w:rPr>
        <w:t>董事倪某锋与中信证券股份有限公司</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以下简称中信证券</w:t>
      </w:r>
      <w:r w:rsidRPr="00750BA7">
        <w:rPr>
          <w:rFonts w:ascii="Times New Roman" w:eastAsia="宋体" w:hAnsi="Times New Roman" w:cs="宋体" w:hint="eastAsia"/>
          <w:color w:val="333333"/>
          <w:kern w:val="0"/>
          <w:sz w:val="24"/>
          <w:szCs w:val="24"/>
        </w:rPr>
        <w:t>)</w:t>
      </w:r>
      <w:proofErr w:type="gramStart"/>
      <w:r w:rsidRPr="00750BA7">
        <w:rPr>
          <w:rFonts w:ascii="Times New Roman" w:eastAsia="宋体" w:hAnsi="Times New Roman" w:cs="宋体" w:hint="eastAsia"/>
          <w:color w:val="333333"/>
          <w:kern w:val="0"/>
          <w:sz w:val="24"/>
          <w:szCs w:val="24"/>
        </w:rPr>
        <w:t>毛某玄等人</w:t>
      </w:r>
      <w:proofErr w:type="gramEnd"/>
      <w:r w:rsidRPr="00750BA7">
        <w:rPr>
          <w:rFonts w:ascii="Times New Roman" w:eastAsia="宋体" w:hAnsi="Times New Roman" w:cs="宋体" w:hint="eastAsia"/>
          <w:color w:val="333333"/>
          <w:kern w:val="0"/>
          <w:sz w:val="24"/>
          <w:szCs w:val="24"/>
        </w:rPr>
        <w:t>会谈</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初步探讨了后续资本运作和上市公司融资的可能性</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会谈中考虑现金收购嘉兴逸鹏、视情况考虑收购</w:t>
      </w:r>
      <w:proofErr w:type="gramStart"/>
      <w:r w:rsidRPr="00750BA7">
        <w:rPr>
          <w:rFonts w:ascii="Times New Roman" w:eastAsia="宋体" w:hAnsi="Times New Roman" w:cs="宋体" w:hint="eastAsia"/>
          <w:color w:val="333333"/>
          <w:kern w:val="0"/>
          <w:sz w:val="24"/>
          <w:szCs w:val="24"/>
        </w:rPr>
        <w:t>太仓逸枫化纤</w:t>
      </w:r>
      <w:proofErr w:type="gramEnd"/>
      <w:r w:rsidRPr="00750BA7">
        <w:rPr>
          <w:rFonts w:ascii="Times New Roman" w:eastAsia="宋体" w:hAnsi="Times New Roman" w:cs="宋体" w:hint="eastAsia"/>
          <w:color w:val="333333"/>
          <w:kern w:val="0"/>
          <w:sz w:val="24"/>
          <w:szCs w:val="24"/>
        </w:rPr>
        <w:t>有限公司</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以下简称太仓</w:t>
      </w:r>
      <w:proofErr w:type="gramStart"/>
      <w:r w:rsidRPr="00750BA7">
        <w:rPr>
          <w:rFonts w:ascii="Times New Roman" w:eastAsia="宋体" w:hAnsi="Times New Roman" w:cs="宋体" w:hint="eastAsia"/>
          <w:color w:val="333333"/>
          <w:kern w:val="0"/>
          <w:sz w:val="24"/>
          <w:szCs w:val="24"/>
        </w:rPr>
        <w:t>逸枫</w:t>
      </w:r>
      <w:r w:rsidRPr="00750BA7">
        <w:rPr>
          <w:rFonts w:ascii="Times New Roman" w:eastAsia="宋体" w:hAnsi="Times New Roman" w:cs="宋体" w:hint="eastAsia"/>
          <w:color w:val="333333"/>
          <w:kern w:val="0"/>
          <w:sz w:val="24"/>
          <w:szCs w:val="24"/>
        </w:rPr>
        <w:t>)</w:t>
      </w:r>
      <w:proofErr w:type="gramEnd"/>
      <w:r w:rsidRPr="00750BA7">
        <w:rPr>
          <w:rFonts w:ascii="Times New Roman" w:eastAsia="宋体" w:hAnsi="Times New Roman" w:cs="宋体" w:hint="eastAsia"/>
          <w:color w:val="333333"/>
          <w:kern w:val="0"/>
          <w:sz w:val="24"/>
          <w:szCs w:val="24"/>
        </w:rPr>
        <w:t>以及考虑非公开发行、</w:t>
      </w:r>
      <w:r w:rsidRPr="00750BA7">
        <w:rPr>
          <w:rFonts w:ascii="Times New Roman" w:eastAsia="宋体" w:hAnsi="Times New Roman" w:cs="宋体" w:hint="eastAsia"/>
          <w:color w:val="333333"/>
          <w:kern w:val="0"/>
          <w:sz w:val="24"/>
          <w:szCs w:val="24"/>
        </w:rPr>
        <w:t>H</w:t>
      </w:r>
      <w:r w:rsidRPr="00750BA7">
        <w:rPr>
          <w:rFonts w:ascii="Times New Roman" w:eastAsia="宋体" w:hAnsi="Times New Roman" w:cs="宋体" w:hint="eastAsia"/>
          <w:color w:val="333333"/>
          <w:kern w:val="0"/>
          <w:sz w:val="24"/>
          <w:szCs w:val="24"/>
        </w:rPr>
        <w:t>股上市等多种资本运作方式。</w:t>
      </w:r>
    </w:p>
    <w:p w14:paraId="30028CBA"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DD7E41"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lastRenderedPageBreak/>
        <w:t>2017</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10</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w:t>
      </w:r>
      <w:proofErr w:type="gramStart"/>
      <w:r w:rsidRPr="00750BA7">
        <w:rPr>
          <w:rFonts w:ascii="Times New Roman" w:eastAsia="宋体" w:hAnsi="Times New Roman" w:cs="宋体" w:hint="eastAsia"/>
          <w:color w:val="333333"/>
          <w:kern w:val="0"/>
          <w:sz w:val="24"/>
          <w:szCs w:val="24"/>
        </w:rPr>
        <w:t>经恒逸集团</w:t>
      </w:r>
      <w:proofErr w:type="gramEnd"/>
      <w:r w:rsidRPr="00750BA7">
        <w:rPr>
          <w:rFonts w:ascii="Times New Roman" w:eastAsia="宋体" w:hAnsi="Times New Roman" w:cs="宋体" w:hint="eastAsia"/>
          <w:color w:val="333333"/>
          <w:kern w:val="0"/>
          <w:sz w:val="24"/>
          <w:szCs w:val="24"/>
        </w:rPr>
        <w:t>董事长、</w:t>
      </w:r>
      <w:proofErr w:type="gramStart"/>
      <w:r w:rsidRPr="00750BA7">
        <w:rPr>
          <w:rFonts w:ascii="Times New Roman" w:eastAsia="宋体" w:hAnsi="Times New Roman" w:cs="宋体" w:hint="eastAsia"/>
          <w:color w:val="333333"/>
          <w:kern w:val="0"/>
          <w:sz w:val="24"/>
          <w:szCs w:val="24"/>
        </w:rPr>
        <w:t>恒逸石化</w:t>
      </w:r>
      <w:proofErr w:type="gramEnd"/>
      <w:r w:rsidRPr="00750BA7">
        <w:rPr>
          <w:rFonts w:ascii="Times New Roman" w:eastAsia="宋体" w:hAnsi="Times New Roman" w:cs="宋体" w:hint="eastAsia"/>
          <w:color w:val="333333"/>
          <w:kern w:val="0"/>
          <w:sz w:val="24"/>
          <w:szCs w:val="24"/>
        </w:rPr>
        <w:t>实际控制人邱某林、倪某锋讨论决定</w:t>
      </w:r>
      <w:r w:rsidRPr="00750BA7">
        <w:rPr>
          <w:rFonts w:ascii="Times New Roman" w:eastAsia="宋体" w:hAnsi="Times New Roman" w:cs="宋体" w:hint="eastAsia"/>
          <w:color w:val="333333"/>
          <w:kern w:val="0"/>
          <w:sz w:val="24"/>
          <w:szCs w:val="24"/>
        </w:rPr>
        <w:t>,</w:t>
      </w:r>
      <w:proofErr w:type="gramStart"/>
      <w:r w:rsidRPr="00750BA7">
        <w:rPr>
          <w:rFonts w:ascii="Times New Roman" w:eastAsia="宋体" w:hAnsi="Times New Roman" w:cs="宋体" w:hint="eastAsia"/>
          <w:color w:val="333333"/>
          <w:kern w:val="0"/>
          <w:sz w:val="24"/>
          <w:szCs w:val="24"/>
        </w:rPr>
        <w:t>恒逸集团</w:t>
      </w:r>
      <w:proofErr w:type="gramEnd"/>
      <w:r w:rsidRPr="00750BA7">
        <w:rPr>
          <w:rFonts w:ascii="Times New Roman" w:eastAsia="宋体" w:hAnsi="Times New Roman" w:cs="宋体" w:hint="eastAsia"/>
          <w:color w:val="333333"/>
          <w:kern w:val="0"/>
          <w:sz w:val="24"/>
          <w:szCs w:val="24"/>
        </w:rPr>
        <w:t>启动嘉兴</w:t>
      </w:r>
      <w:proofErr w:type="gramStart"/>
      <w:r w:rsidRPr="00750BA7">
        <w:rPr>
          <w:rFonts w:ascii="Times New Roman" w:eastAsia="宋体" w:hAnsi="Times New Roman" w:cs="宋体" w:hint="eastAsia"/>
          <w:color w:val="333333"/>
          <w:kern w:val="0"/>
          <w:sz w:val="24"/>
          <w:szCs w:val="24"/>
        </w:rPr>
        <w:t>逸鹏注入恒逸</w:t>
      </w:r>
      <w:proofErr w:type="gramEnd"/>
      <w:r w:rsidRPr="00750BA7">
        <w:rPr>
          <w:rFonts w:ascii="Times New Roman" w:eastAsia="宋体" w:hAnsi="Times New Roman" w:cs="宋体" w:hint="eastAsia"/>
          <w:color w:val="333333"/>
          <w:kern w:val="0"/>
          <w:sz w:val="24"/>
          <w:szCs w:val="24"/>
        </w:rPr>
        <w:t>石化工作</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初步方案为现金收购。</w:t>
      </w:r>
    </w:p>
    <w:p w14:paraId="084176C8"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76912D"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t>2017</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10</w:t>
      </w:r>
      <w:r w:rsidRPr="00750BA7">
        <w:rPr>
          <w:rFonts w:ascii="Times New Roman" w:eastAsia="宋体" w:hAnsi="Times New Roman" w:cs="宋体" w:hint="eastAsia"/>
          <w:color w:val="333333"/>
          <w:kern w:val="0"/>
          <w:sz w:val="24"/>
          <w:szCs w:val="24"/>
        </w:rPr>
        <w:t>月上旬</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邱某林、倪某锋到浙江双兔新材料有限公司</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以下简称双兔新材料</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与双兔新材料法定代表人、总经理戚某尔等人交流</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探讨合作模式</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戚某尔等表示有意出让双兔新材料股权</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双方基本确定了</w:t>
      </w:r>
      <w:proofErr w:type="gramStart"/>
      <w:r w:rsidRPr="00750BA7">
        <w:rPr>
          <w:rFonts w:ascii="Times New Roman" w:eastAsia="宋体" w:hAnsi="Times New Roman" w:cs="宋体" w:hint="eastAsia"/>
          <w:color w:val="333333"/>
          <w:kern w:val="0"/>
          <w:sz w:val="24"/>
          <w:szCs w:val="24"/>
        </w:rPr>
        <w:t>恒逸石化并购双</w:t>
      </w:r>
      <w:proofErr w:type="gramEnd"/>
      <w:r w:rsidRPr="00750BA7">
        <w:rPr>
          <w:rFonts w:ascii="Times New Roman" w:eastAsia="宋体" w:hAnsi="Times New Roman" w:cs="宋体" w:hint="eastAsia"/>
          <w:color w:val="333333"/>
          <w:kern w:val="0"/>
          <w:sz w:val="24"/>
          <w:szCs w:val="24"/>
        </w:rPr>
        <w:t>兔新材料的交易事项。</w:t>
      </w:r>
      <w:r w:rsidRPr="00750BA7">
        <w:rPr>
          <w:rFonts w:ascii="Times New Roman" w:eastAsia="宋体" w:hAnsi="Times New Roman" w:cs="宋体" w:hint="eastAsia"/>
          <w:color w:val="333333"/>
          <w:kern w:val="0"/>
          <w:sz w:val="24"/>
          <w:szCs w:val="24"/>
        </w:rPr>
        <w:t>2017</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10</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10</w:t>
      </w:r>
      <w:r w:rsidRPr="00750BA7">
        <w:rPr>
          <w:rFonts w:ascii="Times New Roman" w:eastAsia="宋体" w:hAnsi="Times New Roman" w:cs="宋体" w:hint="eastAsia"/>
          <w:color w:val="333333"/>
          <w:kern w:val="0"/>
          <w:sz w:val="24"/>
          <w:szCs w:val="24"/>
        </w:rPr>
        <w:t>日</w:t>
      </w:r>
      <w:r w:rsidRPr="00750BA7">
        <w:rPr>
          <w:rFonts w:ascii="Times New Roman" w:eastAsia="宋体" w:hAnsi="Times New Roman" w:cs="宋体" w:hint="eastAsia"/>
          <w:color w:val="333333"/>
          <w:kern w:val="0"/>
          <w:sz w:val="24"/>
          <w:szCs w:val="24"/>
        </w:rPr>
        <w:t>,</w:t>
      </w:r>
      <w:proofErr w:type="gramStart"/>
      <w:r w:rsidRPr="00750BA7">
        <w:rPr>
          <w:rFonts w:ascii="Times New Roman" w:eastAsia="宋体" w:hAnsi="Times New Roman" w:cs="宋体" w:hint="eastAsia"/>
          <w:color w:val="333333"/>
          <w:kern w:val="0"/>
          <w:sz w:val="24"/>
          <w:szCs w:val="24"/>
        </w:rPr>
        <w:t>恒逸集团</w:t>
      </w:r>
      <w:proofErr w:type="gramEnd"/>
      <w:r w:rsidRPr="00750BA7">
        <w:rPr>
          <w:rFonts w:ascii="Times New Roman" w:eastAsia="宋体" w:hAnsi="Times New Roman" w:cs="宋体" w:hint="eastAsia"/>
          <w:color w:val="333333"/>
          <w:kern w:val="0"/>
          <w:sz w:val="24"/>
          <w:szCs w:val="24"/>
        </w:rPr>
        <w:t>召集中信证券、中</w:t>
      </w:r>
      <w:proofErr w:type="gramStart"/>
      <w:r w:rsidRPr="00750BA7">
        <w:rPr>
          <w:rFonts w:ascii="Times New Roman" w:eastAsia="宋体" w:hAnsi="Times New Roman" w:cs="宋体" w:hint="eastAsia"/>
          <w:color w:val="333333"/>
          <w:kern w:val="0"/>
          <w:sz w:val="24"/>
          <w:szCs w:val="24"/>
        </w:rPr>
        <w:t>联资产</w:t>
      </w:r>
      <w:proofErr w:type="gramEnd"/>
      <w:r w:rsidRPr="00750BA7">
        <w:rPr>
          <w:rFonts w:ascii="Times New Roman" w:eastAsia="宋体" w:hAnsi="Times New Roman" w:cs="宋体" w:hint="eastAsia"/>
          <w:color w:val="333333"/>
          <w:kern w:val="0"/>
          <w:sz w:val="24"/>
          <w:szCs w:val="24"/>
        </w:rPr>
        <w:t>评估集团有限公司</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以下简称中</w:t>
      </w:r>
      <w:proofErr w:type="gramStart"/>
      <w:r w:rsidRPr="00750BA7">
        <w:rPr>
          <w:rFonts w:ascii="Times New Roman" w:eastAsia="宋体" w:hAnsi="Times New Roman" w:cs="宋体" w:hint="eastAsia"/>
          <w:color w:val="333333"/>
          <w:kern w:val="0"/>
          <w:sz w:val="24"/>
          <w:szCs w:val="24"/>
        </w:rPr>
        <w:t>联资产</w:t>
      </w:r>
      <w:proofErr w:type="gramEnd"/>
      <w:r w:rsidRPr="00750BA7">
        <w:rPr>
          <w:rFonts w:ascii="Times New Roman" w:eastAsia="宋体" w:hAnsi="Times New Roman" w:cs="宋体" w:hint="eastAsia"/>
          <w:color w:val="333333"/>
          <w:kern w:val="0"/>
          <w:sz w:val="24"/>
          <w:szCs w:val="24"/>
        </w:rPr>
        <w:t>评估</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、瑞华会计师事务所</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特殊普通合伙</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以下简称瑞华所</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、浙江天册律师事务所</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以下简称</w:t>
      </w:r>
      <w:proofErr w:type="gramStart"/>
      <w:r w:rsidRPr="00750BA7">
        <w:rPr>
          <w:rFonts w:ascii="Times New Roman" w:eastAsia="宋体" w:hAnsi="Times New Roman" w:cs="宋体" w:hint="eastAsia"/>
          <w:color w:val="333333"/>
          <w:kern w:val="0"/>
          <w:sz w:val="24"/>
          <w:szCs w:val="24"/>
        </w:rPr>
        <w:t>天册所</w:t>
      </w:r>
      <w:proofErr w:type="gramEnd"/>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w:t>
      </w:r>
      <w:proofErr w:type="gramStart"/>
      <w:r w:rsidRPr="00750BA7">
        <w:rPr>
          <w:rFonts w:ascii="Times New Roman" w:eastAsia="宋体" w:hAnsi="Times New Roman" w:cs="宋体" w:hint="eastAsia"/>
          <w:color w:val="333333"/>
          <w:kern w:val="0"/>
          <w:sz w:val="24"/>
          <w:szCs w:val="24"/>
        </w:rPr>
        <w:t>浙银伯乐</w:t>
      </w:r>
      <w:proofErr w:type="gramEnd"/>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杭州</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资本管理有限公司</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以下</w:t>
      </w:r>
      <w:proofErr w:type="gramStart"/>
      <w:r w:rsidRPr="00750BA7">
        <w:rPr>
          <w:rFonts w:ascii="Times New Roman" w:eastAsia="宋体" w:hAnsi="Times New Roman" w:cs="宋体" w:hint="eastAsia"/>
          <w:color w:val="333333"/>
          <w:kern w:val="0"/>
          <w:sz w:val="24"/>
          <w:szCs w:val="24"/>
        </w:rPr>
        <w:t>简称浙银伯乐</w:t>
      </w:r>
      <w:proofErr w:type="gramEnd"/>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参与</w:t>
      </w:r>
      <w:proofErr w:type="gramStart"/>
      <w:r w:rsidRPr="00750BA7">
        <w:rPr>
          <w:rFonts w:ascii="Times New Roman" w:eastAsia="宋体" w:hAnsi="Times New Roman" w:cs="宋体" w:hint="eastAsia"/>
          <w:color w:val="333333"/>
          <w:kern w:val="0"/>
          <w:sz w:val="24"/>
          <w:szCs w:val="24"/>
        </w:rPr>
        <w:t>嘉兴逸鹏现金</w:t>
      </w:r>
      <w:proofErr w:type="gramEnd"/>
      <w:r w:rsidRPr="00750BA7">
        <w:rPr>
          <w:rFonts w:ascii="Times New Roman" w:eastAsia="宋体" w:hAnsi="Times New Roman" w:cs="宋体" w:hint="eastAsia"/>
          <w:color w:val="333333"/>
          <w:kern w:val="0"/>
          <w:sz w:val="24"/>
          <w:szCs w:val="24"/>
        </w:rPr>
        <w:t>收购方案论证</w:t>
      </w:r>
      <w:r w:rsidRPr="00750BA7">
        <w:rPr>
          <w:rFonts w:ascii="Times New Roman" w:eastAsia="宋体" w:hAnsi="Times New Roman" w:cs="宋体" w:hint="eastAsia"/>
          <w:color w:val="333333"/>
          <w:kern w:val="0"/>
          <w:sz w:val="24"/>
          <w:szCs w:val="24"/>
        </w:rPr>
        <w:t>,</w:t>
      </w:r>
      <w:proofErr w:type="gramStart"/>
      <w:r w:rsidRPr="00750BA7">
        <w:rPr>
          <w:rFonts w:ascii="Times New Roman" w:eastAsia="宋体" w:hAnsi="Times New Roman" w:cs="宋体" w:hint="eastAsia"/>
          <w:color w:val="333333"/>
          <w:kern w:val="0"/>
          <w:sz w:val="24"/>
          <w:szCs w:val="24"/>
        </w:rPr>
        <w:t>恒逸石化</w:t>
      </w:r>
      <w:proofErr w:type="gramEnd"/>
      <w:r w:rsidRPr="00750BA7">
        <w:rPr>
          <w:rFonts w:ascii="Times New Roman" w:eastAsia="宋体" w:hAnsi="Times New Roman" w:cs="宋体" w:hint="eastAsia"/>
          <w:color w:val="333333"/>
          <w:kern w:val="0"/>
          <w:sz w:val="24"/>
          <w:szCs w:val="24"/>
        </w:rPr>
        <w:t>向</w:t>
      </w:r>
      <w:proofErr w:type="gramStart"/>
      <w:r w:rsidRPr="00750BA7">
        <w:rPr>
          <w:rFonts w:ascii="Times New Roman" w:eastAsia="宋体" w:hAnsi="Times New Roman" w:cs="宋体" w:hint="eastAsia"/>
          <w:color w:val="333333"/>
          <w:kern w:val="0"/>
          <w:sz w:val="24"/>
          <w:szCs w:val="24"/>
        </w:rPr>
        <w:t>杭州河</w:t>
      </w:r>
      <w:proofErr w:type="gramEnd"/>
      <w:r w:rsidRPr="00750BA7">
        <w:rPr>
          <w:rFonts w:ascii="Times New Roman" w:eastAsia="宋体" w:hAnsi="Times New Roman" w:cs="宋体" w:hint="eastAsia"/>
          <w:color w:val="333333"/>
          <w:kern w:val="0"/>
          <w:sz w:val="24"/>
          <w:szCs w:val="24"/>
        </w:rPr>
        <w:t>广投资管理合伙企业、</w:t>
      </w:r>
      <w:proofErr w:type="gramStart"/>
      <w:r w:rsidRPr="00750BA7">
        <w:rPr>
          <w:rFonts w:ascii="Times New Roman" w:eastAsia="宋体" w:hAnsi="Times New Roman" w:cs="宋体" w:hint="eastAsia"/>
          <w:color w:val="333333"/>
          <w:kern w:val="0"/>
          <w:sz w:val="24"/>
          <w:szCs w:val="24"/>
        </w:rPr>
        <w:t>浙银伯乐</w:t>
      </w:r>
      <w:proofErr w:type="gramEnd"/>
      <w:r w:rsidRPr="00750BA7">
        <w:rPr>
          <w:rFonts w:ascii="Times New Roman" w:eastAsia="宋体" w:hAnsi="Times New Roman" w:cs="宋体" w:hint="eastAsia"/>
          <w:color w:val="333333"/>
          <w:kern w:val="0"/>
          <w:sz w:val="24"/>
          <w:szCs w:val="24"/>
        </w:rPr>
        <w:t>以现金方式收购</w:t>
      </w:r>
      <w:proofErr w:type="gramStart"/>
      <w:r w:rsidRPr="00750BA7">
        <w:rPr>
          <w:rFonts w:ascii="Times New Roman" w:eastAsia="宋体" w:hAnsi="Times New Roman" w:cs="宋体" w:hint="eastAsia"/>
          <w:color w:val="333333"/>
          <w:kern w:val="0"/>
          <w:sz w:val="24"/>
          <w:szCs w:val="24"/>
        </w:rPr>
        <w:t>嘉兴逸鹏股权</w:t>
      </w:r>
      <w:proofErr w:type="gramEnd"/>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嘉兴</w:t>
      </w:r>
      <w:proofErr w:type="gramStart"/>
      <w:r w:rsidRPr="00750BA7">
        <w:rPr>
          <w:rFonts w:ascii="Times New Roman" w:eastAsia="宋体" w:hAnsi="Times New Roman" w:cs="宋体" w:hint="eastAsia"/>
          <w:color w:val="333333"/>
          <w:kern w:val="0"/>
          <w:sz w:val="24"/>
          <w:szCs w:val="24"/>
        </w:rPr>
        <w:t>逸鹏拟</w:t>
      </w:r>
      <w:proofErr w:type="gramEnd"/>
      <w:r w:rsidRPr="00750BA7">
        <w:rPr>
          <w:rFonts w:ascii="Times New Roman" w:eastAsia="宋体" w:hAnsi="Times New Roman" w:cs="宋体" w:hint="eastAsia"/>
          <w:color w:val="333333"/>
          <w:kern w:val="0"/>
          <w:sz w:val="24"/>
          <w:szCs w:val="24"/>
        </w:rPr>
        <w:t>估值为</w:t>
      </w:r>
      <w:r w:rsidRPr="00750BA7">
        <w:rPr>
          <w:rFonts w:ascii="Times New Roman" w:eastAsia="宋体" w:hAnsi="Times New Roman" w:cs="宋体" w:hint="eastAsia"/>
          <w:color w:val="333333"/>
          <w:kern w:val="0"/>
          <w:sz w:val="24"/>
          <w:szCs w:val="24"/>
        </w:rPr>
        <w:t>13</w:t>
      </w:r>
      <w:r w:rsidRPr="00750BA7">
        <w:rPr>
          <w:rFonts w:ascii="Times New Roman" w:eastAsia="宋体" w:hAnsi="Times New Roman" w:cs="宋体" w:hint="eastAsia"/>
          <w:color w:val="333333"/>
          <w:kern w:val="0"/>
          <w:sz w:val="24"/>
          <w:szCs w:val="24"/>
        </w:rPr>
        <w:t>亿元至</w:t>
      </w:r>
      <w:r w:rsidRPr="00750BA7">
        <w:rPr>
          <w:rFonts w:ascii="Times New Roman" w:eastAsia="宋体" w:hAnsi="Times New Roman" w:cs="宋体" w:hint="eastAsia"/>
          <w:color w:val="333333"/>
          <w:kern w:val="0"/>
          <w:sz w:val="24"/>
          <w:szCs w:val="24"/>
        </w:rPr>
        <w:t>15</w:t>
      </w:r>
      <w:r w:rsidRPr="00750BA7">
        <w:rPr>
          <w:rFonts w:ascii="Times New Roman" w:eastAsia="宋体" w:hAnsi="Times New Roman" w:cs="宋体" w:hint="eastAsia"/>
          <w:color w:val="333333"/>
          <w:kern w:val="0"/>
          <w:sz w:val="24"/>
          <w:szCs w:val="24"/>
        </w:rPr>
        <w:t>亿元</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并确定以</w:t>
      </w:r>
      <w:r w:rsidRPr="00750BA7">
        <w:rPr>
          <w:rFonts w:ascii="Times New Roman" w:eastAsia="宋体" w:hAnsi="Times New Roman" w:cs="宋体" w:hint="eastAsia"/>
          <w:color w:val="333333"/>
          <w:kern w:val="0"/>
          <w:sz w:val="24"/>
          <w:szCs w:val="24"/>
        </w:rPr>
        <w:t>2017</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9</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30</w:t>
      </w:r>
      <w:r w:rsidRPr="00750BA7">
        <w:rPr>
          <w:rFonts w:ascii="Times New Roman" w:eastAsia="宋体" w:hAnsi="Times New Roman" w:cs="宋体" w:hint="eastAsia"/>
          <w:color w:val="333333"/>
          <w:kern w:val="0"/>
          <w:sz w:val="24"/>
          <w:szCs w:val="24"/>
        </w:rPr>
        <w:t>日为基准日。</w:t>
      </w:r>
    </w:p>
    <w:p w14:paraId="29AC3FDE"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1AFD4A"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t>2017</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10</w:t>
      </w:r>
      <w:r w:rsidRPr="00750BA7">
        <w:rPr>
          <w:rFonts w:ascii="Times New Roman" w:eastAsia="宋体" w:hAnsi="Times New Roman" w:cs="宋体" w:hint="eastAsia"/>
          <w:color w:val="333333"/>
          <w:kern w:val="0"/>
          <w:sz w:val="24"/>
          <w:szCs w:val="24"/>
        </w:rPr>
        <w:t>月中旬</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中信证券、瑞华所、中</w:t>
      </w:r>
      <w:proofErr w:type="gramStart"/>
      <w:r w:rsidRPr="00750BA7">
        <w:rPr>
          <w:rFonts w:ascii="Times New Roman" w:eastAsia="宋体" w:hAnsi="Times New Roman" w:cs="宋体" w:hint="eastAsia"/>
          <w:color w:val="333333"/>
          <w:kern w:val="0"/>
          <w:sz w:val="24"/>
          <w:szCs w:val="24"/>
        </w:rPr>
        <w:t>联资产</w:t>
      </w:r>
      <w:proofErr w:type="gramEnd"/>
      <w:r w:rsidRPr="00750BA7">
        <w:rPr>
          <w:rFonts w:ascii="Times New Roman" w:eastAsia="宋体" w:hAnsi="Times New Roman" w:cs="宋体" w:hint="eastAsia"/>
          <w:color w:val="333333"/>
          <w:kern w:val="0"/>
          <w:sz w:val="24"/>
          <w:szCs w:val="24"/>
        </w:rPr>
        <w:t>评估到嘉兴</w:t>
      </w:r>
      <w:proofErr w:type="gramStart"/>
      <w:r w:rsidRPr="00750BA7">
        <w:rPr>
          <w:rFonts w:ascii="Times New Roman" w:eastAsia="宋体" w:hAnsi="Times New Roman" w:cs="宋体" w:hint="eastAsia"/>
          <w:color w:val="333333"/>
          <w:kern w:val="0"/>
          <w:sz w:val="24"/>
          <w:szCs w:val="24"/>
        </w:rPr>
        <w:t>逸鹏启动</w:t>
      </w:r>
      <w:proofErr w:type="gramEnd"/>
      <w:r w:rsidRPr="00750BA7">
        <w:rPr>
          <w:rFonts w:ascii="Times New Roman" w:eastAsia="宋体" w:hAnsi="Times New Roman" w:cs="宋体" w:hint="eastAsia"/>
          <w:color w:val="333333"/>
          <w:kern w:val="0"/>
          <w:sz w:val="24"/>
          <w:szCs w:val="24"/>
        </w:rPr>
        <w:t>项目尽调、资产评估等工作。</w:t>
      </w:r>
      <w:r w:rsidRPr="00750BA7">
        <w:rPr>
          <w:rFonts w:ascii="Times New Roman" w:eastAsia="宋体" w:hAnsi="Times New Roman" w:cs="宋体" w:hint="eastAsia"/>
          <w:color w:val="333333"/>
          <w:kern w:val="0"/>
          <w:sz w:val="24"/>
          <w:szCs w:val="24"/>
        </w:rPr>
        <w:t>2017</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10</w:t>
      </w:r>
      <w:r w:rsidRPr="00750BA7">
        <w:rPr>
          <w:rFonts w:ascii="Times New Roman" w:eastAsia="宋体" w:hAnsi="Times New Roman" w:cs="宋体" w:hint="eastAsia"/>
          <w:color w:val="333333"/>
          <w:kern w:val="0"/>
          <w:sz w:val="24"/>
          <w:szCs w:val="24"/>
        </w:rPr>
        <w:t>月底</w:t>
      </w:r>
      <w:r w:rsidRPr="00750BA7">
        <w:rPr>
          <w:rFonts w:ascii="Times New Roman" w:eastAsia="宋体" w:hAnsi="Times New Roman" w:cs="宋体" w:hint="eastAsia"/>
          <w:color w:val="333333"/>
          <w:kern w:val="0"/>
          <w:sz w:val="24"/>
          <w:szCs w:val="24"/>
        </w:rPr>
        <w:t>,</w:t>
      </w:r>
      <w:proofErr w:type="gramStart"/>
      <w:r w:rsidRPr="00750BA7">
        <w:rPr>
          <w:rFonts w:ascii="Times New Roman" w:eastAsia="宋体" w:hAnsi="Times New Roman" w:cs="宋体" w:hint="eastAsia"/>
          <w:color w:val="333333"/>
          <w:kern w:val="0"/>
          <w:sz w:val="24"/>
          <w:szCs w:val="24"/>
        </w:rPr>
        <w:t>恒逸集团</w:t>
      </w:r>
      <w:proofErr w:type="gramEnd"/>
      <w:r w:rsidRPr="00750BA7">
        <w:rPr>
          <w:rFonts w:ascii="Times New Roman" w:eastAsia="宋体" w:hAnsi="Times New Roman" w:cs="宋体" w:hint="eastAsia"/>
          <w:color w:val="333333"/>
          <w:kern w:val="0"/>
          <w:sz w:val="24"/>
          <w:szCs w:val="24"/>
        </w:rPr>
        <w:t>、</w:t>
      </w:r>
      <w:proofErr w:type="gramStart"/>
      <w:r w:rsidRPr="00750BA7">
        <w:rPr>
          <w:rFonts w:ascii="Times New Roman" w:eastAsia="宋体" w:hAnsi="Times New Roman" w:cs="宋体" w:hint="eastAsia"/>
          <w:color w:val="333333"/>
          <w:kern w:val="0"/>
          <w:sz w:val="24"/>
          <w:szCs w:val="24"/>
        </w:rPr>
        <w:t>恒逸石化请</w:t>
      </w:r>
      <w:proofErr w:type="gramEnd"/>
      <w:r w:rsidRPr="00750BA7">
        <w:rPr>
          <w:rFonts w:ascii="Times New Roman" w:eastAsia="宋体" w:hAnsi="Times New Roman" w:cs="宋体" w:hint="eastAsia"/>
          <w:color w:val="333333"/>
          <w:kern w:val="0"/>
          <w:sz w:val="24"/>
          <w:szCs w:val="24"/>
        </w:rPr>
        <w:t>国信证券主导后续资本运作事宜</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中信证券未再参与后续工作。</w:t>
      </w:r>
    </w:p>
    <w:p w14:paraId="3673F153"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FDD725"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t>2017</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11</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1</w:t>
      </w:r>
      <w:r w:rsidRPr="00750BA7">
        <w:rPr>
          <w:rFonts w:ascii="Times New Roman" w:eastAsia="宋体" w:hAnsi="Times New Roman" w:cs="宋体" w:hint="eastAsia"/>
          <w:color w:val="333333"/>
          <w:kern w:val="0"/>
          <w:sz w:val="24"/>
          <w:szCs w:val="24"/>
        </w:rPr>
        <w:t>日开始</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国信证券开始组建并购重组项目组陆续进驻现场</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开展项目</w:t>
      </w:r>
      <w:proofErr w:type="gramStart"/>
      <w:r w:rsidRPr="00750BA7">
        <w:rPr>
          <w:rFonts w:ascii="Times New Roman" w:eastAsia="宋体" w:hAnsi="Times New Roman" w:cs="宋体" w:hint="eastAsia"/>
          <w:color w:val="333333"/>
          <w:kern w:val="0"/>
          <w:sz w:val="24"/>
          <w:szCs w:val="24"/>
        </w:rPr>
        <w:t>初期尽调工作</w:t>
      </w:r>
      <w:proofErr w:type="gramEnd"/>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形成并汇报可行的项目方案。</w:t>
      </w:r>
      <w:r w:rsidRPr="00750BA7">
        <w:rPr>
          <w:rFonts w:ascii="Times New Roman" w:eastAsia="宋体" w:hAnsi="Times New Roman" w:cs="宋体" w:hint="eastAsia"/>
          <w:color w:val="333333"/>
          <w:kern w:val="0"/>
          <w:sz w:val="24"/>
          <w:szCs w:val="24"/>
        </w:rPr>
        <w:t>11</w:t>
      </w:r>
      <w:r w:rsidRPr="00750BA7">
        <w:rPr>
          <w:rFonts w:ascii="Times New Roman" w:eastAsia="宋体" w:hAnsi="Times New Roman" w:cs="宋体" w:hint="eastAsia"/>
          <w:color w:val="333333"/>
          <w:kern w:val="0"/>
          <w:sz w:val="24"/>
          <w:szCs w:val="24"/>
        </w:rPr>
        <w:t>月中旬</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国信证券孙</w:t>
      </w:r>
      <w:proofErr w:type="gramStart"/>
      <w:r w:rsidRPr="00750BA7">
        <w:rPr>
          <w:rFonts w:ascii="Times New Roman" w:eastAsia="宋体" w:hAnsi="Times New Roman" w:cs="宋体" w:hint="eastAsia"/>
          <w:color w:val="333333"/>
          <w:kern w:val="0"/>
          <w:sz w:val="24"/>
          <w:szCs w:val="24"/>
        </w:rPr>
        <w:t>某华到恒逸集团</w:t>
      </w:r>
      <w:proofErr w:type="gramEnd"/>
      <w:r w:rsidRPr="00750BA7">
        <w:rPr>
          <w:rFonts w:ascii="Times New Roman" w:eastAsia="宋体" w:hAnsi="Times New Roman" w:cs="宋体" w:hint="eastAsia"/>
          <w:color w:val="333333"/>
          <w:kern w:val="0"/>
          <w:sz w:val="24"/>
          <w:szCs w:val="24"/>
        </w:rPr>
        <w:t>与邱某林交流</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提出发行股份购买资产并配套融资的方案。</w:t>
      </w:r>
      <w:proofErr w:type="gramStart"/>
      <w:r w:rsidRPr="00750BA7">
        <w:rPr>
          <w:rFonts w:ascii="Times New Roman" w:eastAsia="宋体" w:hAnsi="Times New Roman" w:cs="宋体" w:hint="eastAsia"/>
          <w:color w:val="333333"/>
          <w:kern w:val="0"/>
          <w:sz w:val="24"/>
          <w:szCs w:val="24"/>
        </w:rPr>
        <w:t>恒逸石化</w:t>
      </w:r>
      <w:proofErr w:type="gramEnd"/>
      <w:r w:rsidRPr="00750BA7">
        <w:rPr>
          <w:rFonts w:ascii="Times New Roman" w:eastAsia="宋体" w:hAnsi="Times New Roman" w:cs="宋体" w:hint="eastAsia"/>
          <w:color w:val="333333"/>
          <w:kern w:val="0"/>
          <w:sz w:val="24"/>
          <w:szCs w:val="24"/>
        </w:rPr>
        <w:t>最终采纳了国信证券的新方案</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交易方案由</w:t>
      </w:r>
      <w:proofErr w:type="gramStart"/>
      <w:r w:rsidRPr="00750BA7">
        <w:rPr>
          <w:rFonts w:ascii="Times New Roman" w:eastAsia="宋体" w:hAnsi="Times New Roman" w:cs="宋体" w:hint="eastAsia"/>
          <w:color w:val="333333"/>
          <w:kern w:val="0"/>
          <w:sz w:val="24"/>
          <w:szCs w:val="24"/>
        </w:rPr>
        <w:t>恒逸集团</w:t>
      </w:r>
      <w:proofErr w:type="gramEnd"/>
      <w:r w:rsidRPr="00750BA7">
        <w:rPr>
          <w:rFonts w:ascii="Times New Roman" w:eastAsia="宋体" w:hAnsi="Times New Roman" w:cs="宋体" w:hint="eastAsia"/>
          <w:color w:val="333333"/>
          <w:kern w:val="0"/>
          <w:sz w:val="24"/>
          <w:szCs w:val="24"/>
        </w:rPr>
        <w:t>回购嘉兴逸鹏、</w:t>
      </w:r>
      <w:proofErr w:type="gramStart"/>
      <w:r w:rsidRPr="00750BA7">
        <w:rPr>
          <w:rFonts w:ascii="Times New Roman" w:eastAsia="宋体" w:hAnsi="Times New Roman" w:cs="宋体" w:hint="eastAsia"/>
          <w:color w:val="333333"/>
          <w:kern w:val="0"/>
          <w:sz w:val="24"/>
          <w:szCs w:val="24"/>
        </w:rPr>
        <w:t>太仓逸枫</w:t>
      </w:r>
      <w:proofErr w:type="gramEnd"/>
      <w:r w:rsidRPr="00750BA7">
        <w:rPr>
          <w:rFonts w:ascii="Times New Roman" w:eastAsia="宋体" w:hAnsi="Times New Roman" w:cs="宋体" w:hint="eastAsia"/>
          <w:color w:val="333333"/>
          <w:kern w:val="0"/>
          <w:sz w:val="24"/>
          <w:szCs w:val="24"/>
        </w:rPr>
        <w:t>100%</w:t>
      </w:r>
      <w:r w:rsidRPr="00750BA7">
        <w:rPr>
          <w:rFonts w:ascii="Times New Roman" w:eastAsia="宋体" w:hAnsi="Times New Roman" w:cs="宋体" w:hint="eastAsia"/>
          <w:color w:val="333333"/>
          <w:kern w:val="0"/>
          <w:sz w:val="24"/>
          <w:szCs w:val="24"/>
        </w:rPr>
        <w:t>股权并</w:t>
      </w:r>
      <w:proofErr w:type="gramStart"/>
      <w:r w:rsidRPr="00750BA7">
        <w:rPr>
          <w:rFonts w:ascii="Times New Roman" w:eastAsia="宋体" w:hAnsi="Times New Roman" w:cs="宋体" w:hint="eastAsia"/>
          <w:color w:val="333333"/>
          <w:kern w:val="0"/>
          <w:sz w:val="24"/>
          <w:szCs w:val="24"/>
        </w:rPr>
        <w:t>由恒逸石化</w:t>
      </w:r>
      <w:proofErr w:type="gramEnd"/>
      <w:r w:rsidRPr="00750BA7">
        <w:rPr>
          <w:rFonts w:ascii="Times New Roman" w:eastAsia="宋体" w:hAnsi="Times New Roman" w:cs="宋体" w:hint="eastAsia"/>
          <w:color w:val="333333"/>
          <w:kern w:val="0"/>
          <w:sz w:val="24"/>
          <w:szCs w:val="24"/>
        </w:rPr>
        <w:t>向</w:t>
      </w:r>
      <w:proofErr w:type="gramStart"/>
      <w:r w:rsidRPr="00750BA7">
        <w:rPr>
          <w:rFonts w:ascii="Times New Roman" w:eastAsia="宋体" w:hAnsi="Times New Roman" w:cs="宋体" w:hint="eastAsia"/>
          <w:color w:val="333333"/>
          <w:kern w:val="0"/>
          <w:sz w:val="24"/>
          <w:szCs w:val="24"/>
        </w:rPr>
        <w:t>恒逸集团</w:t>
      </w:r>
      <w:proofErr w:type="gramEnd"/>
      <w:r w:rsidRPr="00750BA7">
        <w:rPr>
          <w:rFonts w:ascii="Times New Roman" w:eastAsia="宋体" w:hAnsi="Times New Roman" w:cs="宋体" w:hint="eastAsia"/>
          <w:color w:val="333333"/>
          <w:kern w:val="0"/>
          <w:sz w:val="24"/>
          <w:szCs w:val="24"/>
        </w:rPr>
        <w:t>发行股份购买资产。同时</w:t>
      </w:r>
      <w:r w:rsidRPr="00750BA7">
        <w:rPr>
          <w:rFonts w:ascii="Times New Roman" w:eastAsia="宋体" w:hAnsi="Times New Roman" w:cs="宋体" w:hint="eastAsia"/>
          <w:color w:val="333333"/>
          <w:kern w:val="0"/>
          <w:sz w:val="24"/>
          <w:szCs w:val="24"/>
        </w:rPr>
        <w:t>,</w:t>
      </w:r>
      <w:proofErr w:type="gramStart"/>
      <w:r w:rsidRPr="00750BA7">
        <w:rPr>
          <w:rFonts w:ascii="Times New Roman" w:eastAsia="宋体" w:hAnsi="Times New Roman" w:cs="宋体" w:hint="eastAsia"/>
          <w:color w:val="333333"/>
          <w:kern w:val="0"/>
          <w:sz w:val="24"/>
          <w:szCs w:val="24"/>
        </w:rPr>
        <w:t>恒逸石化</w:t>
      </w:r>
      <w:proofErr w:type="gramEnd"/>
      <w:r w:rsidRPr="00750BA7">
        <w:rPr>
          <w:rFonts w:ascii="Times New Roman" w:eastAsia="宋体" w:hAnsi="Times New Roman" w:cs="宋体" w:hint="eastAsia"/>
          <w:color w:val="333333"/>
          <w:kern w:val="0"/>
          <w:sz w:val="24"/>
          <w:szCs w:val="24"/>
        </w:rPr>
        <w:t>将双兔新材料一并纳入收购范围。</w:t>
      </w:r>
      <w:r w:rsidRPr="00750BA7">
        <w:rPr>
          <w:rFonts w:ascii="Times New Roman" w:eastAsia="宋体" w:hAnsi="Times New Roman" w:cs="宋体" w:hint="eastAsia"/>
          <w:color w:val="333333"/>
          <w:kern w:val="0"/>
          <w:sz w:val="24"/>
          <w:szCs w:val="24"/>
        </w:rPr>
        <w:t>11</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20</w:t>
      </w:r>
      <w:r w:rsidRPr="00750BA7">
        <w:rPr>
          <w:rFonts w:ascii="Times New Roman" w:eastAsia="宋体" w:hAnsi="Times New Roman" w:cs="宋体" w:hint="eastAsia"/>
          <w:color w:val="333333"/>
          <w:kern w:val="0"/>
          <w:sz w:val="24"/>
          <w:szCs w:val="24"/>
        </w:rPr>
        <w:t>日</w:t>
      </w:r>
      <w:r w:rsidRPr="00750BA7">
        <w:rPr>
          <w:rFonts w:ascii="Times New Roman" w:eastAsia="宋体" w:hAnsi="Times New Roman" w:cs="宋体" w:hint="eastAsia"/>
          <w:color w:val="333333"/>
          <w:kern w:val="0"/>
          <w:sz w:val="24"/>
          <w:szCs w:val="24"/>
        </w:rPr>
        <w:t>,</w:t>
      </w:r>
      <w:proofErr w:type="gramStart"/>
      <w:r w:rsidRPr="00750BA7">
        <w:rPr>
          <w:rFonts w:ascii="Times New Roman" w:eastAsia="宋体" w:hAnsi="Times New Roman" w:cs="宋体" w:hint="eastAsia"/>
          <w:color w:val="333333"/>
          <w:kern w:val="0"/>
          <w:sz w:val="24"/>
          <w:szCs w:val="24"/>
        </w:rPr>
        <w:t>恒逸石化</w:t>
      </w:r>
      <w:proofErr w:type="gramEnd"/>
      <w:r w:rsidRPr="00750BA7">
        <w:rPr>
          <w:rFonts w:ascii="Times New Roman" w:eastAsia="宋体" w:hAnsi="Times New Roman" w:cs="宋体" w:hint="eastAsia"/>
          <w:color w:val="333333"/>
          <w:kern w:val="0"/>
          <w:sz w:val="24"/>
          <w:szCs w:val="24"/>
        </w:rPr>
        <w:t>与国信证券签署《保密协议》。</w:t>
      </w:r>
    </w:p>
    <w:p w14:paraId="5D335FAF"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EAB416"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t>2017</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11</w:t>
      </w:r>
      <w:r w:rsidRPr="00750BA7">
        <w:rPr>
          <w:rFonts w:ascii="Times New Roman" w:eastAsia="宋体" w:hAnsi="Times New Roman" w:cs="宋体" w:hint="eastAsia"/>
          <w:color w:val="333333"/>
          <w:kern w:val="0"/>
          <w:sz w:val="24"/>
          <w:szCs w:val="24"/>
        </w:rPr>
        <w:t>月下旬</w:t>
      </w:r>
      <w:r w:rsidRPr="00750BA7">
        <w:rPr>
          <w:rFonts w:ascii="Times New Roman" w:eastAsia="宋体" w:hAnsi="Times New Roman" w:cs="宋体" w:hint="eastAsia"/>
          <w:color w:val="333333"/>
          <w:kern w:val="0"/>
          <w:sz w:val="24"/>
          <w:szCs w:val="24"/>
        </w:rPr>
        <w:t>,</w:t>
      </w:r>
      <w:proofErr w:type="gramStart"/>
      <w:r w:rsidRPr="00750BA7">
        <w:rPr>
          <w:rFonts w:ascii="Times New Roman" w:eastAsia="宋体" w:hAnsi="Times New Roman" w:cs="宋体" w:hint="eastAsia"/>
          <w:color w:val="333333"/>
          <w:kern w:val="0"/>
          <w:sz w:val="24"/>
          <w:szCs w:val="24"/>
        </w:rPr>
        <w:t>恒逸集团</w:t>
      </w:r>
      <w:proofErr w:type="gramEnd"/>
      <w:r w:rsidRPr="00750BA7">
        <w:rPr>
          <w:rFonts w:ascii="Times New Roman" w:eastAsia="宋体" w:hAnsi="Times New Roman" w:cs="宋体" w:hint="eastAsia"/>
          <w:color w:val="333333"/>
          <w:kern w:val="0"/>
          <w:sz w:val="24"/>
          <w:szCs w:val="24"/>
        </w:rPr>
        <w:t>、国信证券、</w:t>
      </w:r>
      <w:proofErr w:type="gramStart"/>
      <w:r w:rsidRPr="00750BA7">
        <w:rPr>
          <w:rFonts w:ascii="Times New Roman" w:eastAsia="宋体" w:hAnsi="Times New Roman" w:cs="宋体" w:hint="eastAsia"/>
          <w:color w:val="333333"/>
          <w:kern w:val="0"/>
          <w:sz w:val="24"/>
          <w:szCs w:val="24"/>
        </w:rPr>
        <w:t>天册所相关</w:t>
      </w:r>
      <w:proofErr w:type="gramEnd"/>
      <w:r w:rsidRPr="00750BA7">
        <w:rPr>
          <w:rFonts w:ascii="Times New Roman" w:eastAsia="宋体" w:hAnsi="Times New Roman" w:cs="宋体" w:hint="eastAsia"/>
          <w:color w:val="333333"/>
          <w:kern w:val="0"/>
          <w:sz w:val="24"/>
          <w:szCs w:val="24"/>
        </w:rPr>
        <w:t>人员赴双兔新材料对项目合</w:t>
      </w:r>
      <w:proofErr w:type="gramStart"/>
      <w:r w:rsidRPr="00750BA7">
        <w:rPr>
          <w:rFonts w:ascii="Times New Roman" w:eastAsia="宋体" w:hAnsi="Times New Roman" w:cs="宋体" w:hint="eastAsia"/>
          <w:color w:val="333333"/>
          <w:kern w:val="0"/>
          <w:sz w:val="24"/>
          <w:szCs w:val="24"/>
        </w:rPr>
        <w:t>规</w:t>
      </w:r>
      <w:proofErr w:type="gramEnd"/>
      <w:r w:rsidRPr="00750BA7">
        <w:rPr>
          <w:rFonts w:ascii="Times New Roman" w:eastAsia="宋体" w:hAnsi="Times New Roman" w:cs="宋体" w:hint="eastAsia"/>
          <w:color w:val="333333"/>
          <w:kern w:val="0"/>
          <w:sz w:val="24"/>
          <w:szCs w:val="24"/>
        </w:rPr>
        <w:t>性进行初步核查</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初步认为双兔新材料具备装入上市公司的可行性。</w:t>
      </w:r>
    </w:p>
    <w:p w14:paraId="450B7EF7"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12B4CD"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t>2017</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11</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21</w:t>
      </w:r>
      <w:r w:rsidRPr="00750BA7">
        <w:rPr>
          <w:rFonts w:ascii="Times New Roman" w:eastAsia="宋体" w:hAnsi="Times New Roman" w:cs="宋体" w:hint="eastAsia"/>
          <w:color w:val="333333"/>
          <w:kern w:val="0"/>
          <w:sz w:val="24"/>
          <w:szCs w:val="24"/>
        </w:rPr>
        <w:t>日开始</w:t>
      </w:r>
      <w:r w:rsidRPr="00750BA7">
        <w:rPr>
          <w:rFonts w:ascii="Times New Roman" w:eastAsia="宋体" w:hAnsi="Times New Roman" w:cs="宋体" w:hint="eastAsia"/>
          <w:color w:val="333333"/>
          <w:kern w:val="0"/>
          <w:sz w:val="24"/>
          <w:szCs w:val="24"/>
        </w:rPr>
        <w:t>,</w:t>
      </w:r>
      <w:proofErr w:type="gramStart"/>
      <w:r w:rsidRPr="00750BA7">
        <w:rPr>
          <w:rFonts w:ascii="Times New Roman" w:eastAsia="宋体" w:hAnsi="Times New Roman" w:cs="宋体" w:hint="eastAsia"/>
          <w:color w:val="333333"/>
          <w:kern w:val="0"/>
          <w:sz w:val="24"/>
          <w:szCs w:val="24"/>
        </w:rPr>
        <w:t>天册所</w:t>
      </w:r>
      <w:proofErr w:type="gramEnd"/>
      <w:r w:rsidRPr="00750BA7">
        <w:rPr>
          <w:rFonts w:ascii="Times New Roman" w:eastAsia="宋体" w:hAnsi="Times New Roman" w:cs="宋体" w:hint="eastAsia"/>
          <w:color w:val="333333"/>
          <w:kern w:val="0"/>
          <w:sz w:val="24"/>
          <w:szCs w:val="24"/>
        </w:rPr>
        <w:t>开始组建并购重组项目组并陆续进驻现场开展尽职调查工作</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项目组成员包括</w:t>
      </w:r>
      <w:proofErr w:type="gramStart"/>
      <w:r w:rsidRPr="00750BA7">
        <w:rPr>
          <w:rFonts w:ascii="Times New Roman" w:eastAsia="宋体" w:hAnsi="Times New Roman" w:cs="宋体" w:hint="eastAsia"/>
          <w:color w:val="333333"/>
          <w:kern w:val="0"/>
          <w:sz w:val="24"/>
          <w:szCs w:val="24"/>
        </w:rPr>
        <w:t>沈某强等人</w:t>
      </w:r>
      <w:proofErr w:type="gramEnd"/>
      <w:r w:rsidRPr="00750BA7">
        <w:rPr>
          <w:rFonts w:ascii="Times New Roman" w:eastAsia="宋体" w:hAnsi="Times New Roman" w:cs="宋体" w:hint="eastAsia"/>
          <w:color w:val="333333"/>
          <w:kern w:val="0"/>
          <w:sz w:val="24"/>
          <w:szCs w:val="24"/>
        </w:rPr>
        <w:t>。</w:t>
      </w:r>
    </w:p>
    <w:p w14:paraId="19AF0BF8"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6AE75B"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t>2017</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12</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w:t>
      </w:r>
      <w:proofErr w:type="gramStart"/>
      <w:r w:rsidRPr="00750BA7">
        <w:rPr>
          <w:rFonts w:ascii="Times New Roman" w:eastAsia="宋体" w:hAnsi="Times New Roman" w:cs="宋体" w:hint="eastAsia"/>
          <w:color w:val="333333"/>
          <w:kern w:val="0"/>
          <w:sz w:val="24"/>
          <w:szCs w:val="24"/>
        </w:rPr>
        <w:t>恒逸集团</w:t>
      </w:r>
      <w:proofErr w:type="gramEnd"/>
      <w:r w:rsidRPr="00750BA7">
        <w:rPr>
          <w:rFonts w:ascii="Times New Roman" w:eastAsia="宋体" w:hAnsi="Times New Roman" w:cs="宋体" w:hint="eastAsia"/>
          <w:color w:val="333333"/>
          <w:kern w:val="0"/>
          <w:sz w:val="24"/>
          <w:szCs w:val="24"/>
        </w:rPr>
        <w:t>委托瑞华所、中</w:t>
      </w:r>
      <w:proofErr w:type="gramStart"/>
      <w:r w:rsidRPr="00750BA7">
        <w:rPr>
          <w:rFonts w:ascii="Times New Roman" w:eastAsia="宋体" w:hAnsi="Times New Roman" w:cs="宋体" w:hint="eastAsia"/>
          <w:color w:val="333333"/>
          <w:kern w:val="0"/>
          <w:sz w:val="24"/>
          <w:szCs w:val="24"/>
        </w:rPr>
        <w:t>联资产</w:t>
      </w:r>
      <w:proofErr w:type="gramEnd"/>
      <w:r w:rsidRPr="00750BA7">
        <w:rPr>
          <w:rFonts w:ascii="Times New Roman" w:eastAsia="宋体" w:hAnsi="Times New Roman" w:cs="宋体" w:hint="eastAsia"/>
          <w:color w:val="333333"/>
          <w:kern w:val="0"/>
          <w:sz w:val="24"/>
          <w:szCs w:val="24"/>
        </w:rPr>
        <w:t>评估到双兔新材料进行审计、评估工作</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并继续对于嘉兴逸鹏、太仓</w:t>
      </w:r>
      <w:proofErr w:type="gramStart"/>
      <w:r w:rsidRPr="00750BA7">
        <w:rPr>
          <w:rFonts w:ascii="Times New Roman" w:eastAsia="宋体" w:hAnsi="Times New Roman" w:cs="宋体" w:hint="eastAsia"/>
          <w:color w:val="333333"/>
          <w:kern w:val="0"/>
          <w:sz w:val="24"/>
          <w:szCs w:val="24"/>
        </w:rPr>
        <w:t>逸枫进行</w:t>
      </w:r>
      <w:proofErr w:type="gramEnd"/>
      <w:r w:rsidRPr="00750BA7">
        <w:rPr>
          <w:rFonts w:ascii="Times New Roman" w:eastAsia="宋体" w:hAnsi="Times New Roman" w:cs="宋体" w:hint="eastAsia"/>
          <w:color w:val="333333"/>
          <w:kern w:val="0"/>
          <w:sz w:val="24"/>
          <w:szCs w:val="24"/>
        </w:rPr>
        <w:t>审计、评估工作。</w:t>
      </w:r>
    </w:p>
    <w:p w14:paraId="7F3A8C16"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1D15EA"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t>2017</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12</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12</w:t>
      </w:r>
      <w:r w:rsidRPr="00750BA7">
        <w:rPr>
          <w:rFonts w:ascii="Times New Roman" w:eastAsia="宋体" w:hAnsi="Times New Roman" w:cs="宋体" w:hint="eastAsia"/>
          <w:color w:val="333333"/>
          <w:kern w:val="0"/>
          <w:sz w:val="24"/>
          <w:szCs w:val="24"/>
        </w:rPr>
        <w:t>日</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国信证券主持召开中介机构协调会</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讨论了嘉兴逸鹏、</w:t>
      </w:r>
      <w:proofErr w:type="gramStart"/>
      <w:r w:rsidRPr="00750BA7">
        <w:rPr>
          <w:rFonts w:ascii="Times New Roman" w:eastAsia="宋体" w:hAnsi="Times New Roman" w:cs="宋体" w:hint="eastAsia"/>
          <w:color w:val="333333"/>
          <w:kern w:val="0"/>
          <w:sz w:val="24"/>
          <w:szCs w:val="24"/>
        </w:rPr>
        <w:t>太仓逸枫审计</w:t>
      </w:r>
      <w:proofErr w:type="gramEnd"/>
      <w:r w:rsidRPr="00750BA7">
        <w:rPr>
          <w:rFonts w:ascii="Times New Roman" w:eastAsia="宋体" w:hAnsi="Times New Roman" w:cs="宋体" w:hint="eastAsia"/>
          <w:color w:val="333333"/>
          <w:kern w:val="0"/>
          <w:sz w:val="24"/>
          <w:szCs w:val="24"/>
        </w:rPr>
        <w:t>和评估的相关问题和解决方法等。</w:t>
      </w:r>
    </w:p>
    <w:p w14:paraId="6ADE7777"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99F8AD"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t>2017</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12</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18</w:t>
      </w:r>
      <w:r w:rsidRPr="00750BA7">
        <w:rPr>
          <w:rFonts w:ascii="Times New Roman" w:eastAsia="宋体" w:hAnsi="Times New Roman" w:cs="宋体" w:hint="eastAsia"/>
          <w:color w:val="333333"/>
          <w:kern w:val="0"/>
          <w:sz w:val="24"/>
          <w:szCs w:val="24"/>
        </w:rPr>
        <w:t>日</w:t>
      </w:r>
      <w:r w:rsidRPr="00750BA7">
        <w:rPr>
          <w:rFonts w:ascii="Times New Roman" w:eastAsia="宋体" w:hAnsi="Times New Roman" w:cs="宋体" w:hint="eastAsia"/>
          <w:color w:val="333333"/>
          <w:kern w:val="0"/>
          <w:sz w:val="24"/>
          <w:szCs w:val="24"/>
        </w:rPr>
        <w:t>,</w:t>
      </w:r>
      <w:proofErr w:type="gramStart"/>
      <w:r w:rsidRPr="00750BA7">
        <w:rPr>
          <w:rFonts w:ascii="Times New Roman" w:eastAsia="宋体" w:hAnsi="Times New Roman" w:cs="宋体" w:hint="eastAsia"/>
          <w:color w:val="333333"/>
          <w:kern w:val="0"/>
          <w:sz w:val="24"/>
          <w:szCs w:val="24"/>
        </w:rPr>
        <w:t>恒逸石化</w:t>
      </w:r>
      <w:proofErr w:type="gramEnd"/>
      <w:r w:rsidRPr="00750BA7">
        <w:rPr>
          <w:rFonts w:ascii="Times New Roman" w:eastAsia="宋体" w:hAnsi="Times New Roman" w:cs="宋体" w:hint="eastAsia"/>
          <w:color w:val="333333"/>
          <w:kern w:val="0"/>
          <w:sz w:val="24"/>
          <w:szCs w:val="24"/>
        </w:rPr>
        <w:t>召开并购重组项目例会</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会上汇报讨论了嘉兴逸鹏、太仓逸枫、双兔新材料审计评估进展、合法合</w:t>
      </w:r>
      <w:proofErr w:type="gramStart"/>
      <w:r w:rsidRPr="00750BA7">
        <w:rPr>
          <w:rFonts w:ascii="Times New Roman" w:eastAsia="宋体" w:hAnsi="Times New Roman" w:cs="宋体" w:hint="eastAsia"/>
          <w:color w:val="333333"/>
          <w:kern w:val="0"/>
          <w:sz w:val="24"/>
          <w:szCs w:val="24"/>
        </w:rPr>
        <w:t>规</w:t>
      </w:r>
      <w:proofErr w:type="gramEnd"/>
      <w:r w:rsidRPr="00750BA7">
        <w:rPr>
          <w:rFonts w:ascii="Times New Roman" w:eastAsia="宋体" w:hAnsi="Times New Roman" w:cs="宋体" w:hint="eastAsia"/>
          <w:color w:val="333333"/>
          <w:kern w:val="0"/>
          <w:sz w:val="24"/>
          <w:szCs w:val="24"/>
        </w:rPr>
        <w:t>问题进展情况。</w:t>
      </w:r>
      <w:r w:rsidRPr="00750BA7">
        <w:rPr>
          <w:rFonts w:ascii="Times New Roman" w:eastAsia="宋体" w:hAnsi="Times New Roman" w:cs="宋体" w:hint="eastAsia"/>
          <w:color w:val="333333"/>
          <w:kern w:val="0"/>
          <w:sz w:val="24"/>
          <w:szCs w:val="24"/>
        </w:rPr>
        <w:t>12</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22</w:t>
      </w:r>
      <w:r w:rsidRPr="00750BA7">
        <w:rPr>
          <w:rFonts w:ascii="Times New Roman" w:eastAsia="宋体" w:hAnsi="Times New Roman" w:cs="宋体" w:hint="eastAsia"/>
          <w:color w:val="333333"/>
          <w:kern w:val="0"/>
          <w:sz w:val="24"/>
          <w:szCs w:val="24"/>
        </w:rPr>
        <w:t>日</w:t>
      </w:r>
      <w:r w:rsidRPr="00750BA7">
        <w:rPr>
          <w:rFonts w:ascii="Times New Roman" w:eastAsia="宋体" w:hAnsi="Times New Roman" w:cs="宋体" w:hint="eastAsia"/>
          <w:color w:val="333333"/>
          <w:kern w:val="0"/>
          <w:sz w:val="24"/>
          <w:szCs w:val="24"/>
        </w:rPr>
        <w:t>,</w:t>
      </w:r>
      <w:proofErr w:type="gramStart"/>
      <w:r w:rsidRPr="00750BA7">
        <w:rPr>
          <w:rFonts w:ascii="Times New Roman" w:eastAsia="宋体" w:hAnsi="Times New Roman" w:cs="宋体" w:hint="eastAsia"/>
          <w:color w:val="333333"/>
          <w:kern w:val="0"/>
          <w:sz w:val="24"/>
          <w:szCs w:val="24"/>
        </w:rPr>
        <w:t>恒逸石化</w:t>
      </w:r>
      <w:proofErr w:type="gramEnd"/>
      <w:r w:rsidRPr="00750BA7">
        <w:rPr>
          <w:rFonts w:ascii="Times New Roman" w:eastAsia="宋体" w:hAnsi="Times New Roman" w:cs="宋体" w:hint="eastAsia"/>
          <w:color w:val="333333"/>
          <w:kern w:val="0"/>
          <w:sz w:val="24"/>
          <w:szCs w:val="24"/>
        </w:rPr>
        <w:t>召开并购重组项目例会</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会上汇报讨论了嘉兴逸鹏、太仓</w:t>
      </w:r>
      <w:proofErr w:type="gramStart"/>
      <w:r w:rsidRPr="00750BA7">
        <w:rPr>
          <w:rFonts w:ascii="Times New Roman" w:eastAsia="宋体" w:hAnsi="Times New Roman" w:cs="宋体" w:hint="eastAsia"/>
          <w:color w:val="333333"/>
          <w:kern w:val="0"/>
          <w:sz w:val="24"/>
          <w:szCs w:val="24"/>
        </w:rPr>
        <w:t>逸枫相关</w:t>
      </w:r>
      <w:proofErr w:type="gramEnd"/>
      <w:r w:rsidRPr="00750BA7">
        <w:rPr>
          <w:rFonts w:ascii="Times New Roman" w:eastAsia="宋体" w:hAnsi="Times New Roman" w:cs="宋体" w:hint="eastAsia"/>
          <w:color w:val="333333"/>
          <w:kern w:val="0"/>
          <w:sz w:val="24"/>
          <w:szCs w:val="24"/>
        </w:rPr>
        <w:t>权证办理进度、</w:t>
      </w:r>
      <w:proofErr w:type="gramStart"/>
      <w:r w:rsidRPr="00750BA7">
        <w:rPr>
          <w:rFonts w:ascii="Times New Roman" w:eastAsia="宋体" w:hAnsi="Times New Roman" w:cs="宋体" w:hint="eastAsia"/>
          <w:color w:val="333333"/>
          <w:kern w:val="0"/>
          <w:sz w:val="24"/>
          <w:szCs w:val="24"/>
        </w:rPr>
        <w:t>恒逸集团</w:t>
      </w:r>
      <w:proofErr w:type="gramEnd"/>
      <w:r w:rsidRPr="00750BA7">
        <w:rPr>
          <w:rFonts w:ascii="Times New Roman" w:eastAsia="宋体" w:hAnsi="Times New Roman" w:cs="宋体" w:hint="eastAsia"/>
          <w:color w:val="333333"/>
          <w:kern w:val="0"/>
          <w:sz w:val="24"/>
          <w:szCs w:val="24"/>
        </w:rPr>
        <w:t>收购嘉兴逸鹏、</w:t>
      </w:r>
      <w:proofErr w:type="gramStart"/>
      <w:r w:rsidRPr="00750BA7">
        <w:rPr>
          <w:rFonts w:ascii="Times New Roman" w:eastAsia="宋体" w:hAnsi="Times New Roman" w:cs="宋体" w:hint="eastAsia"/>
          <w:color w:val="333333"/>
          <w:kern w:val="0"/>
          <w:sz w:val="24"/>
          <w:szCs w:val="24"/>
        </w:rPr>
        <w:t>太仓逸枫估值</w:t>
      </w:r>
      <w:proofErr w:type="gramEnd"/>
      <w:r w:rsidRPr="00750BA7">
        <w:rPr>
          <w:rFonts w:ascii="Times New Roman" w:eastAsia="宋体" w:hAnsi="Times New Roman" w:cs="宋体" w:hint="eastAsia"/>
          <w:color w:val="333333"/>
          <w:kern w:val="0"/>
          <w:sz w:val="24"/>
          <w:szCs w:val="24"/>
        </w:rPr>
        <w:t>合理性问题、双兔新材料合法合</w:t>
      </w:r>
      <w:proofErr w:type="gramStart"/>
      <w:r w:rsidRPr="00750BA7">
        <w:rPr>
          <w:rFonts w:ascii="Times New Roman" w:eastAsia="宋体" w:hAnsi="Times New Roman" w:cs="宋体" w:hint="eastAsia"/>
          <w:color w:val="333333"/>
          <w:kern w:val="0"/>
          <w:sz w:val="24"/>
          <w:szCs w:val="24"/>
        </w:rPr>
        <w:t>规</w:t>
      </w:r>
      <w:proofErr w:type="gramEnd"/>
      <w:r w:rsidRPr="00750BA7">
        <w:rPr>
          <w:rFonts w:ascii="Times New Roman" w:eastAsia="宋体" w:hAnsi="Times New Roman" w:cs="宋体" w:hint="eastAsia"/>
          <w:color w:val="333333"/>
          <w:kern w:val="0"/>
          <w:sz w:val="24"/>
          <w:szCs w:val="24"/>
        </w:rPr>
        <w:t>问题等。</w:t>
      </w:r>
    </w:p>
    <w:p w14:paraId="74E60D24"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930781"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t>2018</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1</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4</w:t>
      </w:r>
      <w:r w:rsidRPr="00750BA7">
        <w:rPr>
          <w:rFonts w:ascii="Times New Roman" w:eastAsia="宋体" w:hAnsi="Times New Roman" w:cs="宋体" w:hint="eastAsia"/>
          <w:color w:val="333333"/>
          <w:kern w:val="0"/>
          <w:sz w:val="24"/>
          <w:szCs w:val="24"/>
        </w:rPr>
        <w:t>日</w:t>
      </w:r>
      <w:r w:rsidRPr="00750BA7">
        <w:rPr>
          <w:rFonts w:ascii="Times New Roman" w:eastAsia="宋体" w:hAnsi="Times New Roman" w:cs="宋体" w:hint="eastAsia"/>
          <w:color w:val="333333"/>
          <w:kern w:val="0"/>
          <w:sz w:val="24"/>
          <w:szCs w:val="24"/>
        </w:rPr>
        <w:t>,</w:t>
      </w:r>
      <w:proofErr w:type="gramStart"/>
      <w:r w:rsidRPr="00750BA7">
        <w:rPr>
          <w:rFonts w:ascii="Times New Roman" w:eastAsia="宋体" w:hAnsi="Times New Roman" w:cs="宋体" w:hint="eastAsia"/>
          <w:color w:val="333333"/>
          <w:kern w:val="0"/>
          <w:sz w:val="24"/>
          <w:szCs w:val="24"/>
        </w:rPr>
        <w:t>恒逸石化</w:t>
      </w:r>
      <w:proofErr w:type="gramEnd"/>
      <w:r w:rsidRPr="00750BA7">
        <w:rPr>
          <w:rFonts w:ascii="Times New Roman" w:eastAsia="宋体" w:hAnsi="Times New Roman" w:cs="宋体" w:hint="eastAsia"/>
          <w:color w:val="333333"/>
          <w:kern w:val="0"/>
          <w:sz w:val="24"/>
          <w:szCs w:val="24"/>
        </w:rPr>
        <w:t>发布公告称</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公司正在筹划发行股份购买资产事项</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公司股票自</w:t>
      </w:r>
      <w:r w:rsidRPr="00750BA7">
        <w:rPr>
          <w:rFonts w:ascii="Times New Roman" w:eastAsia="宋体" w:hAnsi="Times New Roman" w:cs="宋体" w:hint="eastAsia"/>
          <w:color w:val="333333"/>
          <w:kern w:val="0"/>
          <w:sz w:val="24"/>
          <w:szCs w:val="24"/>
        </w:rPr>
        <w:t>2018</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1</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5</w:t>
      </w:r>
      <w:r w:rsidRPr="00750BA7">
        <w:rPr>
          <w:rFonts w:ascii="Times New Roman" w:eastAsia="宋体" w:hAnsi="Times New Roman" w:cs="宋体" w:hint="eastAsia"/>
          <w:color w:val="333333"/>
          <w:kern w:val="0"/>
          <w:sz w:val="24"/>
          <w:szCs w:val="24"/>
        </w:rPr>
        <w:t>日起开始停牌。</w:t>
      </w:r>
    </w:p>
    <w:p w14:paraId="7B93A937"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CF9C83"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t>2018</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1</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10</w:t>
      </w:r>
      <w:r w:rsidRPr="00750BA7">
        <w:rPr>
          <w:rFonts w:ascii="Times New Roman" w:eastAsia="宋体" w:hAnsi="Times New Roman" w:cs="宋体" w:hint="eastAsia"/>
          <w:color w:val="333333"/>
          <w:kern w:val="0"/>
          <w:sz w:val="24"/>
          <w:szCs w:val="24"/>
        </w:rPr>
        <w:t>日</w:t>
      </w:r>
      <w:r w:rsidRPr="00750BA7">
        <w:rPr>
          <w:rFonts w:ascii="Times New Roman" w:eastAsia="宋体" w:hAnsi="Times New Roman" w:cs="宋体" w:hint="eastAsia"/>
          <w:color w:val="333333"/>
          <w:kern w:val="0"/>
          <w:sz w:val="24"/>
          <w:szCs w:val="24"/>
        </w:rPr>
        <w:t>,</w:t>
      </w:r>
      <w:proofErr w:type="gramStart"/>
      <w:r w:rsidRPr="00750BA7">
        <w:rPr>
          <w:rFonts w:ascii="Times New Roman" w:eastAsia="宋体" w:hAnsi="Times New Roman" w:cs="宋体" w:hint="eastAsia"/>
          <w:color w:val="333333"/>
          <w:kern w:val="0"/>
          <w:sz w:val="24"/>
          <w:szCs w:val="24"/>
        </w:rPr>
        <w:t>恒逸石化</w:t>
      </w:r>
      <w:proofErr w:type="gramEnd"/>
      <w:r w:rsidRPr="00750BA7">
        <w:rPr>
          <w:rFonts w:ascii="Times New Roman" w:eastAsia="宋体" w:hAnsi="Times New Roman" w:cs="宋体" w:hint="eastAsia"/>
          <w:color w:val="333333"/>
          <w:kern w:val="0"/>
          <w:sz w:val="24"/>
          <w:szCs w:val="24"/>
        </w:rPr>
        <w:t>召开中介机构协调会</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会上介绍了本次交易的大致方案</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与瑞华所、中</w:t>
      </w:r>
      <w:proofErr w:type="gramStart"/>
      <w:r w:rsidRPr="00750BA7">
        <w:rPr>
          <w:rFonts w:ascii="Times New Roman" w:eastAsia="宋体" w:hAnsi="Times New Roman" w:cs="宋体" w:hint="eastAsia"/>
          <w:color w:val="333333"/>
          <w:kern w:val="0"/>
          <w:sz w:val="24"/>
          <w:szCs w:val="24"/>
        </w:rPr>
        <w:t>联资产</w:t>
      </w:r>
      <w:proofErr w:type="gramEnd"/>
      <w:r w:rsidRPr="00750BA7">
        <w:rPr>
          <w:rFonts w:ascii="Times New Roman" w:eastAsia="宋体" w:hAnsi="Times New Roman" w:cs="宋体" w:hint="eastAsia"/>
          <w:color w:val="333333"/>
          <w:kern w:val="0"/>
          <w:sz w:val="24"/>
          <w:szCs w:val="24"/>
        </w:rPr>
        <w:t>评估、</w:t>
      </w:r>
      <w:proofErr w:type="gramStart"/>
      <w:r w:rsidRPr="00750BA7">
        <w:rPr>
          <w:rFonts w:ascii="Times New Roman" w:eastAsia="宋体" w:hAnsi="Times New Roman" w:cs="宋体" w:hint="eastAsia"/>
          <w:color w:val="333333"/>
          <w:kern w:val="0"/>
          <w:sz w:val="24"/>
          <w:szCs w:val="24"/>
        </w:rPr>
        <w:t>天册所</w:t>
      </w:r>
      <w:proofErr w:type="gramEnd"/>
      <w:r w:rsidRPr="00750BA7">
        <w:rPr>
          <w:rFonts w:ascii="Times New Roman" w:eastAsia="宋体" w:hAnsi="Times New Roman" w:cs="宋体" w:hint="eastAsia"/>
          <w:color w:val="333333"/>
          <w:kern w:val="0"/>
          <w:sz w:val="24"/>
          <w:szCs w:val="24"/>
        </w:rPr>
        <w:t>签署《保密协议》。</w:t>
      </w:r>
      <w:r w:rsidRPr="00750BA7">
        <w:rPr>
          <w:rFonts w:ascii="Times New Roman" w:eastAsia="宋体" w:hAnsi="Times New Roman" w:cs="宋体" w:hint="eastAsia"/>
          <w:color w:val="333333"/>
          <w:kern w:val="0"/>
          <w:sz w:val="24"/>
          <w:szCs w:val="24"/>
        </w:rPr>
        <w:t>2018</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1</w:t>
      </w:r>
      <w:r w:rsidRPr="00750BA7">
        <w:rPr>
          <w:rFonts w:ascii="Times New Roman" w:eastAsia="宋体" w:hAnsi="Times New Roman" w:cs="宋体" w:hint="eastAsia"/>
          <w:color w:val="333333"/>
          <w:kern w:val="0"/>
          <w:sz w:val="24"/>
          <w:szCs w:val="24"/>
        </w:rPr>
        <w:t>月底</w:t>
      </w:r>
      <w:r w:rsidRPr="00750BA7">
        <w:rPr>
          <w:rFonts w:ascii="Times New Roman" w:eastAsia="宋体" w:hAnsi="Times New Roman" w:cs="宋体" w:hint="eastAsia"/>
          <w:color w:val="333333"/>
          <w:kern w:val="0"/>
          <w:sz w:val="24"/>
          <w:szCs w:val="24"/>
        </w:rPr>
        <w:t>,</w:t>
      </w:r>
      <w:proofErr w:type="gramStart"/>
      <w:r w:rsidRPr="00750BA7">
        <w:rPr>
          <w:rFonts w:ascii="Times New Roman" w:eastAsia="宋体" w:hAnsi="Times New Roman" w:cs="宋体" w:hint="eastAsia"/>
          <w:color w:val="333333"/>
          <w:kern w:val="0"/>
          <w:sz w:val="24"/>
          <w:szCs w:val="24"/>
        </w:rPr>
        <w:t>恒逸石化</w:t>
      </w:r>
      <w:proofErr w:type="gramEnd"/>
      <w:r w:rsidRPr="00750BA7">
        <w:rPr>
          <w:rFonts w:ascii="Times New Roman" w:eastAsia="宋体" w:hAnsi="Times New Roman" w:cs="宋体" w:hint="eastAsia"/>
          <w:color w:val="333333"/>
          <w:kern w:val="0"/>
          <w:sz w:val="24"/>
          <w:szCs w:val="24"/>
        </w:rPr>
        <w:t>邀请中信证券共同参与本次收购项目</w:t>
      </w:r>
      <w:r w:rsidRPr="00750BA7">
        <w:rPr>
          <w:rFonts w:ascii="Times New Roman" w:eastAsia="宋体" w:hAnsi="Times New Roman" w:cs="宋体" w:hint="eastAsia"/>
          <w:color w:val="333333"/>
          <w:kern w:val="0"/>
          <w:sz w:val="24"/>
          <w:szCs w:val="24"/>
        </w:rPr>
        <w:t>,</w:t>
      </w:r>
      <w:proofErr w:type="gramStart"/>
      <w:r w:rsidRPr="00750BA7">
        <w:rPr>
          <w:rFonts w:ascii="Times New Roman" w:eastAsia="宋体" w:hAnsi="Times New Roman" w:cs="宋体" w:hint="eastAsia"/>
          <w:color w:val="333333"/>
          <w:kern w:val="0"/>
          <w:sz w:val="24"/>
          <w:szCs w:val="24"/>
        </w:rPr>
        <w:t>随后中</w:t>
      </w:r>
      <w:proofErr w:type="gramEnd"/>
      <w:r w:rsidRPr="00750BA7">
        <w:rPr>
          <w:rFonts w:ascii="Times New Roman" w:eastAsia="宋体" w:hAnsi="Times New Roman" w:cs="宋体" w:hint="eastAsia"/>
          <w:color w:val="333333"/>
          <w:kern w:val="0"/>
          <w:sz w:val="24"/>
          <w:szCs w:val="24"/>
        </w:rPr>
        <w:t>信证券开始组建项目组。</w:t>
      </w:r>
      <w:r w:rsidRPr="00750BA7">
        <w:rPr>
          <w:rFonts w:ascii="Times New Roman" w:eastAsia="宋体" w:hAnsi="Times New Roman" w:cs="宋体" w:hint="eastAsia"/>
          <w:color w:val="333333"/>
          <w:kern w:val="0"/>
          <w:sz w:val="24"/>
          <w:szCs w:val="24"/>
        </w:rPr>
        <w:t>2018</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2</w:t>
      </w:r>
      <w:r w:rsidRPr="00750BA7">
        <w:rPr>
          <w:rFonts w:ascii="Times New Roman" w:eastAsia="宋体" w:hAnsi="Times New Roman" w:cs="宋体" w:hint="eastAsia"/>
          <w:color w:val="333333"/>
          <w:kern w:val="0"/>
          <w:sz w:val="24"/>
          <w:szCs w:val="24"/>
        </w:rPr>
        <w:t>月以来</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中信证券团队陆续进入项目现场</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与国信证券项目组共同推进项目进展。</w:t>
      </w:r>
      <w:proofErr w:type="gramStart"/>
      <w:r w:rsidRPr="00750BA7">
        <w:rPr>
          <w:rFonts w:ascii="Times New Roman" w:eastAsia="宋体" w:hAnsi="Times New Roman" w:cs="宋体" w:hint="eastAsia"/>
          <w:color w:val="333333"/>
          <w:kern w:val="0"/>
          <w:sz w:val="24"/>
          <w:szCs w:val="24"/>
        </w:rPr>
        <w:t>恒逸石化</w:t>
      </w:r>
      <w:proofErr w:type="gramEnd"/>
      <w:r w:rsidRPr="00750BA7">
        <w:rPr>
          <w:rFonts w:ascii="Times New Roman" w:eastAsia="宋体" w:hAnsi="Times New Roman" w:cs="宋体" w:hint="eastAsia"/>
          <w:color w:val="333333"/>
          <w:kern w:val="0"/>
          <w:sz w:val="24"/>
          <w:szCs w:val="24"/>
        </w:rPr>
        <w:t>聘请中信证券作为本次交易的独立财务顾问。</w:t>
      </w:r>
    </w:p>
    <w:p w14:paraId="39B43F68"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F14F53"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t>2018</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2</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1</w:t>
      </w:r>
      <w:r w:rsidRPr="00750BA7">
        <w:rPr>
          <w:rFonts w:ascii="Times New Roman" w:eastAsia="宋体" w:hAnsi="Times New Roman" w:cs="宋体" w:hint="eastAsia"/>
          <w:color w:val="333333"/>
          <w:kern w:val="0"/>
          <w:sz w:val="24"/>
          <w:szCs w:val="24"/>
        </w:rPr>
        <w:t>日</w:t>
      </w:r>
      <w:r w:rsidRPr="00750BA7">
        <w:rPr>
          <w:rFonts w:ascii="Times New Roman" w:eastAsia="宋体" w:hAnsi="Times New Roman" w:cs="宋体" w:hint="eastAsia"/>
          <w:color w:val="333333"/>
          <w:kern w:val="0"/>
          <w:sz w:val="24"/>
          <w:szCs w:val="24"/>
        </w:rPr>
        <w:t>,</w:t>
      </w:r>
      <w:proofErr w:type="gramStart"/>
      <w:r w:rsidRPr="00750BA7">
        <w:rPr>
          <w:rFonts w:ascii="Times New Roman" w:eastAsia="宋体" w:hAnsi="Times New Roman" w:cs="宋体" w:hint="eastAsia"/>
          <w:color w:val="333333"/>
          <w:kern w:val="0"/>
          <w:sz w:val="24"/>
          <w:szCs w:val="24"/>
        </w:rPr>
        <w:t>恒逸石化</w:t>
      </w:r>
      <w:proofErr w:type="gramEnd"/>
      <w:r w:rsidRPr="00750BA7">
        <w:rPr>
          <w:rFonts w:ascii="Times New Roman" w:eastAsia="宋体" w:hAnsi="Times New Roman" w:cs="宋体" w:hint="eastAsia"/>
          <w:color w:val="333333"/>
          <w:kern w:val="0"/>
          <w:sz w:val="24"/>
          <w:szCs w:val="24"/>
        </w:rPr>
        <w:t>发布公告称</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公司拟以发行股份购买资产方式购买标的公司股权并募集配套资金</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标的公司初步确定为包括太仓逸枫、</w:t>
      </w:r>
      <w:proofErr w:type="gramStart"/>
      <w:r w:rsidRPr="00750BA7">
        <w:rPr>
          <w:rFonts w:ascii="Times New Roman" w:eastAsia="宋体" w:hAnsi="Times New Roman" w:cs="宋体" w:hint="eastAsia"/>
          <w:color w:val="333333"/>
          <w:kern w:val="0"/>
          <w:sz w:val="24"/>
          <w:szCs w:val="24"/>
        </w:rPr>
        <w:t>嘉兴逸鹏在内</w:t>
      </w:r>
      <w:proofErr w:type="gramEnd"/>
      <w:r w:rsidRPr="00750BA7">
        <w:rPr>
          <w:rFonts w:ascii="Times New Roman" w:eastAsia="宋体" w:hAnsi="Times New Roman" w:cs="宋体" w:hint="eastAsia"/>
          <w:color w:val="333333"/>
          <w:kern w:val="0"/>
          <w:sz w:val="24"/>
          <w:szCs w:val="24"/>
        </w:rPr>
        <w:t>的主要从事聚酯纤维生产及销售的相关公司</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若有新增标的公司</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一经达成实质性进展</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公司将在后续进展公告中及时披露</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w:t>
      </w:r>
    </w:p>
    <w:p w14:paraId="0E7CF521"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D49B86"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t>2018</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3</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2</w:t>
      </w:r>
      <w:r w:rsidRPr="00750BA7">
        <w:rPr>
          <w:rFonts w:ascii="Times New Roman" w:eastAsia="宋体" w:hAnsi="Times New Roman" w:cs="宋体" w:hint="eastAsia"/>
          <w:color w:val="333333"/>
          <w:kern w:val="0"/>
          <w:sz w:val="24"/>
          <w:szCs w:val="24"/>
        </w:rPr>
        <w:t>日</w:t>
      </w:r>
      <w:r w:rsidRPr="00750BA7">
        <w:rPr>
          <w:rFonts w:ascii="Times New Roman" w:eastAsia="宋体" w:hAnsi="Times New Roman" w:cs="宋体" w:hint="eastAsia"/>
          <w:color w:val="333333"/>
          <w:kern w:val="0"/>
          <w:sz w:val="24"/>
          <w:szCs w:val="24"/>
        </w:rPr>
        <w:t>,</w:t>
      </w:r>
      <w:proofErr w:type="gramStart"/>
      <w:r w:rsidRPr="00750BA7">
        <w:rPr>
          <w:rFonts w:ascii="Times New Roman" w:eastAsia="宋体" w:hAnsi="Times New Roman" w:cs="宋体" w:hint="eastAsia"/>
          <w:color w:val="333333"/>
          <w:kern w:val="0"/>
          <w:sz w:val="24"/>
          <w:szCs w:val="24"/>
        </w:rPr>
        <w:t>恒逸石化</w:t>
      </w:r>
      <w:proofErr w:type="gramEnd"/>
      <w:r w:rsidRPr="00750BA7">
        <w:rPr>
          <w:rFonts w:ascii="Times New Roman" w:eastAsia="宋体" w:hAnsi="Times New Roman" w:cs="宋体" w:hint="eastAsia"/>
          <w:color w:val="333333"/>
          <w:kern w:val="0"/>
          <w:sz w:val="24"/>
          <w:szCs w:val="24"/>
        </w:rPr>
        <w:t>发布公告称</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本次交易的标的公司初步确定为嘉兴逸鹏、</w:t>
      </w:r>
      <w:proofErr w:type="gramStart"/>
      <w:r w:rsidRPr="00750BA7">
        <w:rPr>
          <w:rFonts w:ascii="Times New Roman" w:eastAsia="宋体" w:hAnsi="Times New Roman" w:cs="宋体" w:hint="eastAsia"/>
          <w:color w:val="333333"/>
          <w:kern w:val="0"/>
          <w:sz w:val="24"/>
          <w:szCs w:val="24"/>
        </w:rPr>
        <w:t>太仓逸枫及</w:t>
      </w:r>
      <w:proofErr w:type="gramEnd"/>
      <w:r w:rsidRPr="00750BA7">
        <w:rPr>
          <w:rFonts w:ascii="Times New Roman" w:eastAsia="宋体" w:hAnsi="Times New Roman" w:cs="宋体" w:hint="eastAsia"/>
          <w:color w:val="333333"/>
          <w:kern w:val="0"/>
          <w:sz w:val="24"/>
          <w:szCs w:val="24"/>
        </w:rPr>
        <w:t>双兔新材料。</w:t>
      </w:r>
      <w:proofErr w:type="gramStart"/>
      <w:r w:rsidRPr="00750BA7">
        <w:rPr>
          <w:rFonts w:ascii="Times New Roman" w:eastAsia="宋体" w:hAnsi="Times New Roman" w:cs="宋体" w:hint="eastAsia"/>
          <w:color w:val="333333"/>
          <w:kern w:val="0"/>
          <w:sz w:val="24"/>
          <w:szCs w:val="24"/>
        </w:rPr>
        <w:t>恒逸石化</w:t>
      </w:r>
      <w:proofErr w:type="gramEnd"/>
      <w:r w:rsidRPr="00750BA7">
        <w:rPr>
          <w:rFonts w:ascii="Times New Roman" w:eastAsia="宋体" w:hAnsi="Times New Roman" w:cs="宋体" w:hint="eastAsia"/>
          <w:color w:val="333333"/>
          <w:kern w:val="0"/>
          <w:sz w:val="24"/>
          <w:szCs w:val="24"/>
        </w:rPr>
        <w:t>拟以发行股份的方式购买</w:t>
      </w:r>
      <w:proofErr w:type="gramStart"/>
      <w:r w:rsidRPr="00750BA7">
        <w:rPr>
          <w:rFonts w:ascii="Times New Roman" w:eastAsia="宋体" w:hAnsi="Times New Roman" w:cs="宋体" w:hint="eastAsia"/>
          <w:color w:val="333333"/>
          <w:kern w:val="0"/>
          <w:sz w:val="24"/>
          <w:szCs w:val="24"/>
        </w:rPr>
        <w:t>恒逸集团</w:t>
      </w:r>
      <w:proofErr w:type="gramEnd"/>
      <w:r w:rsidRPr="00750BA7">
        <w:rPr>
          <w:rFonts w:ascii="Times New Roman" w:eastAsia="宋体" w:hAnsi="Times New Roman" w:cs="宋体" w:hint="eastAsia"/>
          <w:color w:val="333333"/>
          <w:kern w:val="0"/>
          <w:sz w:val="24"/>
          <w:szCs w:val="24"/>
        </w:rPr>
        <w:lastRenderedPageBreak/>
        <w:t>持有的</w:t>
      </w:r>
      <w:proofErr w:type="gramStart"/>
      <w:r w:rsidRPr="00750BA7">
        <w:rPr>
          <w:rFonts w:ascii="Times New Roman" w:eastAsia="宋体" w:hAnsi="Times New Roman" w:cs="宋体" w:hint="eastAsia"/>
          <w:color w:val="333333"/>
          <w:kern w:val="0"/>
          <w:sz w:val="24"/>
          <w:szCs w:val="24"/>
        </w:rPr>
        <w:t>嘉兴逸鹏</w:t>
      </w:r>
      <w:proofErr w:type="gramEnd"/>
      <w:r w:rsidRPr="00750BA7">
        <w:rPr>
          <w:rFonts w:ascii="Times New Roman" w:eastAsia="宋体" w:hAnsi="Times New Roman" w:cs="宋体" w:hint="eastAsia"/>
          <w:color w:val="333333"/>
          <w:kern w:val="0"/>
          <w:sz w:val="24"/>
          <w:szCs w:val="24"/>
        </w:rPr>
        <w:t>100%</w:t>
      </w:r>
      <w:r w:rsidRPr="00750BA7">
        <w:rPr>
          <w:rFonts w:ascii="Times New Roman" w:eastAsia="宋体" w:hAnsi="Times New Roman" w:cs="宋体" w:hint="eastAsia"/>
          <w:color w:val="333333"/>
          <w:kern w:val="0"/>
          <w:sz w:val="24"/>
          <w:szCs w:val="24"/>
        </w:rPr>
        <w:t>股权、</w:t>
      </w:r>
      <w:proofErr w:type="gramStart"/>
      <w:r w:rsidRPr="00750BA7">
        <w:rPr>
          <w:rFonts w:ascii="Times New Roman" w:eastAsia="宋体" w:hAnsi="Times New Roman" w:cs="宋体" w:hint="eastAsia"/>
          <w:color w:val="333333"/>
          <w:kern w:val="0"/>
          <w:sz w:val="24"/>
          <w:szCs w:val="24"/>
        </w:rPr>
        <w:t>太仓逸枫</w:t>
      </w:r>
      <w:proofErr w:type="gramEnd"/>
      <w:r w:rsidRPr="00750BA7">
        <w:rPr>
          <w:rFonts w:ascii="Times New Roman" w:eastAsia="宋体" w:hAnsi="Times New Roman" w:cs="宋体" w:hint="eastAsia"/>
          <w:color w:val="333333"/>
          <w:kern w:val="0"/>
          <w:sz w:val="24"/>
          <w:szCs w:val="24"/>
        </w:rPr>
        <w:t>100%</w:t>
      </w:r>
      <w:r w:rsidRPr="00750BA7">
        <w:rPr>
          <w:rFonts w:ascii="Times New Roman" w:eastAsia="宋体" w:hAnsi="Times New Roman" w:cs="宋体" w:hint="eastAsia"/>
          <w:color w:val="333333"/>
          <w:kern w:val="0"/>
          <w:sz w:val="24"/>
          <w:szCs w:val="24"/>
        </w:rPr>
        <w:t>股权及富丽达集团和兴惠化纤持有的双兔新材料</w:t>
      </w:r>
      <w:r w:rsidRPr="00750BA7">
        <w:rPr>
          <w:rFonts w:ascii="Times New Roman" w:eastAsia="宋体" w:hAnsi="Times New Roman" w:cs="宋体" w:hint="eastAsia"/>
          <w:color w:val="333333"/>
          <w:kern w:val="0"/>
          <w:sz w:val="24"/>
          <w:szCs w:val="24"/>
        </w:rPr>
        <w:t>100%</w:t>
      </w:r>
      <w:r w:rsidRPr="00750BA7">
        <w:rPr>
          <w:rFonts w:ascii="Times New Roman" w:eastAsia="宋体" w:hAnsi="Times New Roman" w:cs="宋体" w:hint="eastAsia"/>
          <w:color w:val="333333"/>
          <w:kern w:val="0"/>
          <w:sz w:val="24"/>
          <w:szCs w:val="24"/>
        </w:rPr>
        <w:t>股权。同时拟采用询价发行方式向不超过</w:t>
      </w:r>
      <w:r w:rsidRPr="00750BA7">
        <w:rPr>
          <w:rFonts w:ascii="Times New Roman" w:eastAsia="宋体" w:hAnsi="Times New Roman" w:cs="宋体" w:hint="eastAsia"/>
          <w:color w:val="333333"/>
          <w:kern w:val="0"/>
          <w:sz w:val="24"/>
          <w:szCs w:val="24"/>
        </w:rPr>
        <w:t>10</w:t>
      </w:r>
      <w:r w:rsidRPr="00750BA7">
        <w:rPr>
          <w:rFonts w:ascii="Times New Roman" w:eastAsia="宋体" w:hAnsi="Times New Roman" w:cs="宋体" w:hint="eastAsia"/>
          <w:color w:val="333333"/>
          <w:kern w:val="0"/>
          <w:sz w:val="24"/>
          <w:szCs w:val="24"/>
        </w:rPr>
        <w:t>名符合条件的特定对象非公开发行股票募集配套资金</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募集资金总额不超过本次交易中拟购买资产交易价格的</w:t>
      </w:r>
      <w:r w:rsidRPr="00750BA7">
        <w:rPr>
          <w:rFonts w:ascii="Times New Roman" w:eastAsia="宋体" w:hAnsi="Times New Roman" w:cs="宋体" w:hint="eastAsia"/>
          <w:color w:val="333333"/>
          <w:kern w:val="0"/>
          <w:sz w:val="24"/>
          <w:szCs w:val="24"/>
        </w:rPr>
        <w:t>100%</w:t>
      </w:r>
      <w:r w:rsidRPr="00750BA7">
        <w:rPr>
          <w:rFonts w:ascii="Times New Roman" w:eastAsia="宋体" w:hAnsi="Times New Roman" w:cs="宋体" w:hint="eastAsia"/>
          <w:color w:val="333333"/>
          <w:kern w:val="0"/>
          <w:sz w:val="24"/>
          <w:szCs w:val="24"/>
        </w:rPr>
        <w:t>。</w:t>
      </w:r>
    </w:p>
    <w:p w14:paraId="795F47C8"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51B745"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t>2018</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3</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13</w:t>
      </w:r>
      <w:r w:rsidRPr="00750BA7">
        <w:rPr>
          <w:rFonts w:ascii="Times New Roman" w:eastAsia="宋体" w:hAnsi="Times New Roman" w:cs="宋体" w:hint="eastAsia"/>
          <w:color w:val="333333"/>
          <w:kern w:val="0"/>
          <w:sz w:val="24"/>
          <w:szCs w:val="24"/>
        </w:rPr>
        <w:t>日</w:t>
      </w:r>
      <w:r w:rsidRPr="00750BA7">
        <w:rPr>
          <w:rFonts w:ascii="Times New Roman" w:eastAsia="宋体" w:hAnsi="Times New Roman" w:cs="宋体" w:hint="eastAsia"/>
          <w:color w:val="333333"/>
          <w:kern w:val="0"/>
          <w:sz w:val="24"/>
          <w:szCs w:val="24"/>
        </w:rPr>
        <w:t>,</w:t>
      </w:r>
      <w:proofErr w:type="gramStart"/>
      <w:r w:rsidRPr="00750BA7">
        <w:rPr>
          <w:rFonts w:ascii="Times New Roman" w:eastAsia="宋体" w:hAnsi="Times New Roman" w:cs="宋体" w:hint="eastAsia"/>
          <w:color w:val="333333"/>
          <w:kern w:val="0"/>
          <w:sz w:val="24"/>
          <w:szCs w:val="24"/>
        </w:rPr>
        <w:t>恒逸石化</w:t>
      </w:r>
      <w:proofErr w:type="gramEnd"/>
      <w:r w:rsidRPr="00750BA7">
        <w:rPr>
          <w:rFonts w:ascii="Times New Roman" w:eastAsia="宋体" w:hAnsi="Times New Roman" w:cs="宋体" w:hint="eastAsia"/>
          <w:color w:val="333333"/>
          <w:kern w:val="0"/>
          <w:sz w:val="24"/>
          <w:szCs w:val="24"/>
        </w:rPr>
        <w:t>召开第十届九次董事会审议通过了《发行股份购买资产并募集配套资金》相关议案</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并同日</w:t>
      </w:r>
      <w:proofErr w:type="gramStart"/>
      <w:r w:rsidRPr="00750BA7">
        <w:rPr>
          <w:rFonts w:ascii="Times New Roman" w:eastAsia="宋体" w:hAnsi="Times New Roman" w:cs="宋体" w:hint="eastAsia"/>
          <w:color w:val="333333"/>
          <w:kern w:val="0"/>
          <w:sz w:val="24"/>
          <w:szCs w:val="24"/>
        </w:rPr>
        <w:t>与恒逸集团</w:t>
      </w:r>
      <w:proofErr w:type="gramEnd"/>
      <w:r w:rsidRPr="00750BA7">
        <w:rPr>
          <w:rFonts w:ascii="Times New Roman" w:eastAsia="宋体" w:hAnsi="Times New Roman" w:cs="宋体" w:hint="eastAsia"/>
          <w:color w:val="333333"/>
          <w:kern w:val="0"/>
          <w:sz w:val="24"/>
          <w:szCs w:val="24"/>
        </w:rPr>
        <w:t>、富丽达集团、兴惠化纤签署了《发行股份购买资产协议》</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与</w:t>
      </w:r>
      <w:proofErr w:type="gramStart"/>
      <w:r w:rsidRPr="00750BA7">
        <w:rPr>
          <w:rFonts w:ascii="Times New Roman" w:eastAsia="宋体" w:hAnsi="Times New Roman" w:cs="宋体" w:hint="eastAsia"/>
          <w:color w:val="333333"/>
          <w:kern w:val="0"/>
          <w:sz w:val="24"/>
          <w:szCs w:val="24"/>
        </w:rPr>
        <w:t>恒逸集团</w:t>
      </w:r>
      <w:proofErr w:type="gramEnd"/>
      <w:r w:rsidRPr="00750BA7">
        <w:rPr>
          <w:rFonts w:ascii="Times New Roman" w:eastAsia="宋体" w:hAnsi="Times New Roman" w:cs="宋体" w:hint="eastAsia"/>
          <w:color w:val="333333"/>
          <w:kern w:val="0"/>
          <w:sz w:val="24"/>
          <w:szCs w:val="24"/>
        </w:rPr>
        <w:t>签署了《盈利预测补偿协议》。</w:t>
      </w:r>
    </w:p>
    <w:p w14:paraId="74F0B664"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9222D9"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t>2018</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3</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15</w:t>
      </w:r>
      <w:r w:rsidRPr="00750BA7">
        <w:rPr>
          <w:rFonts w:ascii="Times New Roman" w:eastAsia="宋体" w:hAnsi="Times New Roman" w:cs="宋体" w:hint="eastAsia"/>
          <w:color w:val="333333"/>
          <w:kern w:val="0"/>
          <w:sz w:val="24"/>
          <w:szCs w:val="24"/>
        </w:rPr>
        <w:t>日</w:t>
      </w:r>
      <w:r w:rsidRPr="00750BA7">
        <w:rPr>
          <w:rFonts w:ascii="Times New Roman" w:eastAsia="宋体" w:hAnsi="Times New Roman" w:cs="宋体" w:hint="eastAsia"/>
          <w:color w:val="333333"/>
          <w:kern w:val="0"/>
          <w:sz w:val="24"/>
          <w:szCs w:val="24"/>
        </w:rPr>
        <w:t>,</w:t>
      </w:r>
      <w:proofErr w:type="gramStart"/>
      <w:r w:rsidRPr="00750BA7">
        <w:rPr>
          <w:rFonts w:ascii="Times New Roman" w:eastAsia="宋体" w:hAnsi="Times New Roman" w:cs="宋体" w:hint="eastAsia"/>
          <w:color w:val="333333"/>
          <w:kern w:val="0"/>
          <w:sz w:val="24"/>
          <w:szCs w:val="24"/>
        </w:rPr>
        <w:t>恒逸石化</w:t>
      </w:r>
      <w:proofErr w:type="gramEnd"/>
      <w:r w:rsidRPr="00750BA7">
        <w:rPr>
          <w:rFonts w:ascii="Times New Roman" w:eastAsia="宋体" w:hAnsi="Times New Roman" w:cs="宋体" w:hint="eastAsia"/>
          <w:color w:val="333333"/>
          <w:kern w:val="0"/>
          <w:sz w:val="24"/>
          <w:szCs w:val="24"/>
        </w:rPr>
        <w:t>公告了第十届董事会第九次会议决议、《发行股份购买资产并募集配套资金暨关联交易预案》。</w:t>
      </w:r>
    </w:p>
    <w:p w14:paraId="6E4FB6DF"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277344"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t>2018</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3</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21</w:t>
      </w:r>
      <w:r w:rsidRPr="00750BA7">
        <w:rPr>
          <w:rFonts w:ascii="Times New Roman" w:eastAsia="宋体" w:hAnsi="Times New Roman" w:cs="宋体" w:hint="eastAsia"/>
          <w:color w:val="333333"/>
          <w:kern w:val="0"/>
          <w:sz w:val="24"/>
          <w:szCs w:val="24"/>
        </w:rPr>
        <w:t>日</w:t>
      </w:r>
      <w:r w:rsidRPr="00750BA7">
        <w:rPr>
          <w:rFonts w:ascii="Times New Roman" w:eastAsia="宋体" w:hAnsi="Times New Roman" w:cs="宋体" w:hint="eastAsia"/>
          <w:color w:val="333333"/>
          <w:kern w:val="0"/>
          <w:sz w:val="24"/>
          <w:szCs w:val="24"/>
        </w:rPr>
        <w:t>,</w:t>
      </w:r>
      <w:proofErr w:type="gramStart"/>
      <w:r w:rsidRPr="00750BA7">
        <w:rPr>
          <w:rFonts w:ascii="Times New Roman" w:eastAsia="宋体" w:hAnsi="Times New Roman" w:cs="宋体" w:hint="eastAsia"/>
          <w:color w:val="333333"/>
          <w:kern w:val="0"/>
          <w:sz w:val="24"/>
          <w:szCs w:val="24"/>
        </w:rPr>
        <w:t>恒逸石化</w:t>
      </w:r>
      <w:proofErr w:type="gramEnd"/>
      <w:r w:rsidRPr="00750BA7">
        <w:rPr>
          <w:rFonts w:ascii="Times New Roman" w:eastAsia="宋体" w:hAnsi="Times New Roman" w:cs="宋体" w:hint="eastAsia"/>
          <w:color w:val="333333"/>
          <w:kern w:val="0"/>
          <w:sz w:val="24"/>
          <w:szCs w:val="24"/>
        </w:rPr>
        <w:t>收到深交所下发的《关于对恒逸石化股份有限公司的重组问询函》</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同日</w:t>
      </w:r>
      <w:r w:rsidRPr="00750BA7">
        <w:rPr>
          <w:rFonts w:ascii="Times New Roman" w:eastAsia="宋体" w:hAnsi="Times New Roman" w:cs="宋体" w:hint="eastAsia"/>
          <w:color w:val="333333"/>
          <w:kern w:val="0"/>
          <w:sz w:val="24"/>
          <w:szCs w:val="24"/>
        </w:rPr>
        <w:t>,</w:t>
      </w:r>
      <w:proofErr w:type="gramStart"/>
      <w:r w:rsidRPr="00750BA7">
        <w:rPr>
          <w:rFonts w:ascii="Times New Roman" w:eastAsia="宋体" w:hAnsi="Times New Roman" w:cs="宋体" w:hint="eastAsia"/>
          <w:color w:val="333333"/>
          <w:kern w:val="0"/>
          <w:sz w:val="24"/>
          <w:szCs w:val="24"/>
        </w:rPr>
        <w:t>恒逸石化</w:t>
      </w:r>
      <w:proofErr w:type="gramEnd"/>
      <w:r w:rsidRPr="00750BA7">
        <w:rPr>
          <w:rFonts w:ascii="Times New Roman" w:eastAsia="宋体" w:hAnsi="Times New Roman" w:cs="宋体" w:hint="eastAsia"/>
          <w:color w:val="333333"/>
          <w:kern w:val="0"/>
          <w:sz w:val="24"/>
          <w:szCs w:val="24"/>
        </w:rPr>
        <w:t>发布对深交所重组问询函回复的公告。</w:t>
      </w:r>
    </w:p>
    <w:p w14:paraId="1B7D9AB2"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A471D6"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t>2018</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4</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2</w:t>
      </w:r>
      <w:r w:rsidRPr="00750BA7">
        <w:rPr>
          <w:rFonts w:ascii="Times New Roman" w:eastAsia="宋体" w:hAnsi="Times New Roman" w:cs="宋体" w:hint="eastAsia"/>
          <w:color w:val="333333"/>
          <w:kern w:val="0"/>
          <w:sz w:val="24"/>
          <w:szCs w:val="24"/>
        </w:rPr>
        <w:t>日</w:t>
      </w:r>
      <w:r w:rsidRPr="00750BA7">
        <w:rPr>
          <w:rFonts w:ascii="Times New Roman" w:eastAsia="宋体" w:hAnsi="Times New Roman" w:cs="宋体" w:hint="eastAsia"/>
          <w:color w:val="333333"/>
          <w:kern w:val="0"/>
          <w:sz w:val="24"/>
          <w:szCs w:val="24"/>
        </w:rPr>
        <w:t>,</w:t>
      </w:r>
      <w:proofErr w:type="gramStart"/>
      <w:r w:rsidRPr="00750BA7">
        <w:rPr>
          <w:rFonts w:ascii="Times New Roman" w:eastAsia="宋体" w:hAnsi="Times New Roman" w:cs="宋体" w:hint="eastAsia"/>
          <w:color w:val="333333"/>
          <w:kern w:val="0"/>
          <w:sz w:val="24"/>
          <w:szCs w:val="24"/>
        </w:rPr>
        <w:t>恒逸石化</w:t>
      </w:r>
      <w:proofErr w:type="gramEnd"/>
      <w:r w:rsidRPr="00750BA7">
        <w:rPr>
          <w:rFonts w:ascii="Times New Roman" w:eastAsia="宋体" w:hAnsi="Times New Roman" w:cs="宋体" w:hint="eastAsia"/>
          <w:color w:val="333333"/>
          <w:kern w:val="0"/>
          <w:sz w:val="24"/>
          <w:szCs w:val="24"/>
        </w:rPr>
        <w:t>召开第十届十次董事会审议通过了《关于调整本次发行股份购买资产并募集配套资金暨关联交易方案的议案》等</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对《发行股份购买资产协议》进行了修订</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同日</w:t>
      </w:r>
      <w:r w:rsidRPr="00750BA7">
        <w:rPr>
          <w:rFonts w:ascii="Times New Roman" w:eastAsia="宋体" w:hAnsi="Times New Roman" w:cs="宋体" w:hint="eastAsia"/>
          <w:color w:val="333333"/>
          <w:kern w:val="0"/>
          <w:sz w:val="24"/>
          <w:szCs w:val="24"/>
        </w:rPr>
        <w:t>,</w:t>
      </w:r>
      <w:proofErr w:type="gramStart"/>
      <w:r w:rsidRPr="00750BA7">
        <w:rPr>
          <w:rFonts w:ascii="Times New Roman" w:eastAsia="宋体" w:hAnsi="Times New Roman" w:cs="宋体" w:hint="eastAsia"/>
          <w:color w:val="333333"/>
          <w:kern w:val="0"/>
          <w:sz w:val="24"/>
          <w:szCs w:val="24"/>
        </w:rPr>
        <w:t>恒逸石化</w:t>
      </w:r>
      <w:proofErr w:type="gramEnd"/>
      <w:r w:rsidRPr="00750BA7">
        <w:rPr>
          <w:rFonts w:ascii="Times New Roman" w:eastAsia="宋体" w:hAnsi="Times New Roman" w:cs="宋体" w:hint="eastAsia"/>
          <w:color w:val="333333"/>
          <w:kern w:val="0"/>
          <w:sz w:val="24"/>
          <w:szCs w:val="24"/>
        </w:rPr>
        <w:t>与</w:t>
      </w:r>
      <w:proofErr w:type="gramStart"/>
      <w:r w:rsidRPr="00750BA7">
        <w:rPr>
          <w:rFonts w:ascii="Times New Roman" w:eastAsia="宋体" w:hAnsi="Times New Roman" w:cs="宋体" w:hint="eastAsia"/>
          <w:color w:val="333333"/>
          <w:kern w:val="0"/>
          <w:sz w:val="24"/>
          <w:szCs w:val="24"/>
        </w:rPr>
        <w:t>恒逸集团</w:t>
      </w:r>
      <w:proofErr w:type="gramEnd"/>
      <w:r w:rsidRPr="00750BA7">
        <w:rPr>
          <w:rFonts w:ascii="Times New Roman" w:eastAsia="宋体" w:hAnsi="Times New Roman" w:cs="宋体" w:hint="eastAsia"/>
          <w:color w:val="333333"/>
          <w:kern w:val="0"/>
          <w:sz w:val="24"/>
          <w:szCs w:val="24"/>
        </w:rPr>
        <w:t>重新签署了《发行股份购买资产协议》《盈利预测补偿协议》</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与富丽达集团、兴惠化纤重新签署了《发行股份购买资产协议》</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并补充签署了《盈利预测补偿协议》。</w:t>
      </w:r>
    </w:p>
    <w:p w14:paraId="0BB0010D"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250F2F"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t>2018</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4</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3</w:t>
      </w:r>
      <w:r w:rsidRPr="00750BA7">
        <w:rPr>
          <w:rFonts w:ascii="Times New Roman" w:eastAsia="宋体" w:hAnsi="Times New Roman" w:cs="宋体" w:hint="eastAsia"/>
          <w:color w:val="333333"/>
          <w:kern w:val="0"/>
          <w:sz w:val="24"/>
          <w:szCs w:val="24"/>
        </w:rPr>
        <w:t>日</w:t>
      </w:r>
      <w:r w:rsidRPr="00750BA7">
        <w:rPr>
          <w:rFonts w:ascii="Times New Roman" w:eastAsia="宋体" w:hAnsi="Times New Roman" w:cs="宋体" w:hint="eastAsia"/>
          <w:color w:val="333333"/>
          <w:kern w:val="0"/>
          <w:sz w:val="24"/>
          <w:szCs w:val="24"/>
        </w:rPr>
        <w:t>,</w:t>
      </w:r>
      <w:proofErr w:type="gramStart"/>
      <w:r w:rsidRPr="00750BA7">
        <w:rPr>
          <w:rFonts w:ascii="Times New Roman" w:eastAsia="宋体" w:hAnsi="Times New Roman" w:cs="宋体" w:hint="eastAsia"/>
          <w:color w:val="333333"/>
          <w:kern w:val="0"/>
          <w:sz w:val="24"/>
          <w:szCs w:val="24"/>
        </w:rPr>
        <w:t>恒逸石化</w:t>
      </w:r>
      <w:proofErr w:type="gramEnd"/>
      <w:r w:rsidRPr="00750BA7">
        <w:rPr>
          <w:rFonts w:ascii="Times New Roman" w:eastAsia="宋体" w:hAnsi="Times New Roman" w:cs="宋体" w:hint="eastAsia"/>
          <w:color w:val="333333"/>
          <w:kern w:val="0"/>
          <w:sz w:val="24"/>
          <w:szCs w:val="24"/>
        </w:rPr>
        <w:t>公告了《关于发行股份购买资产的一般风险提示暨复牌公告》《发行股份购买资产并募集配套资金暨关联交易预案</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修订稿</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公司股票自</w:t>
      </w:r>
      <w:r w:rsidRPr="00750BA7">
        <w:rPr>
          <w:rFonts w:ascii="Times New Roman" w:eastAsia="宋体" w:hAnsi="Times New Roman" w:cs="宋体" w:hint="eastAsia"/>
          <w:color w:val="333333"/>
          <w:kern w:val="0"/>
          <w:sz w:val="24"/>
          <w:szCs w:val="24"/>
        </w:rPr>
        <w:t>2018</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4</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3</w:t>
      </w:r>
      <w:r w:rsidRPr="00750BA7">
        <w:rPr>
          <w:rFonts w:ascii="Times New Roman" w:eastAsia="宋体" w:hAnsi="Times New Roman" w:cs="宋体" w:hint="eastAsia"/>
          <w:color w:val="333333"/>
          <w:kern w:val="0"/>
          <w:sz w:val="24"/>
          <w:szCs w:val="24"/>
        </w:rPr>
        <w:t>日开市起复牌</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修订后的具体交易情况如下</w:t>
      </w:r>
      <w:r w:rsidRPr="00750BA7">
        <w:rPr>
          <w:rFonts w:ascii="Times New Roman" w:eastAsia="宋体" w:hAnsi="Times New Roman" w:cs="宋体" w:hint="eastAsia"/>
          <w:color w:val="333333"/>
          <w:kern w:val="0"/>
          <w:sz w:val="24"/>
          <w:szCs w:val="24"/>
        </w:rPr>
        <w:t>:</w:t>
      </w:r>
      <w:proofErr w:type="gramStart"/>
      <w:r w:rsidRPr="00750BA7">
        <w:rPr>
          <w:rFonts w:ascii="Times New Roman" w:eastAsia="宋体" w:hAnsi="Times New Roman" w:cs="宋体" w:hint="eastAsia"/>
          <w:color w:val="333333"/>
          <w:kern w:val="0"/>
          <w:sz w:val="24"/>
          <w:szCs w:val="24"/>
        </w:rPr>
        <w:t>恒逸石化</w:t>
      </w:r>
      <w:proofErr w:type="gramEnd"/>
      <w:r w:rsidRPr="00750BA7">
        <w:rPr>
          <w:rFonts w:ascii="Times New Roman" w:eastAsia="宋体" w:hAnsi="Times New Roman" w:cs="宋体" w:hint="eastAsia"/>
          <w:color w:val="333333"/>
          <w:kern w:val="0"/>
          <w:sz w:val="24"/>
          <w:szCs w:val="24"/>
        </w:rPr>
        <w:t>拟以发行股份的方式购买</w:t>
      </w:r>
      <w:proofErr w:type="gramStart"/>
      <w:r w:rsidRPr="00750BA7">
        <w:rPr>
          <w:rFonts w:ascii="Times New Roman" w:eastAsia="宋体" w:hAnsi="Times New Roman" w:cs="宋体" w:hint="eastAsia"/>
          <w:color w:val="333333"/>
          <w:kern w:val="0"/>
          <w:sz w:val="24"/>
          <w:szCs w:val="24"/>
        </w:rPr>
        <w:t>恒逸集团</w:t>
      </w:r>
      <w:proofErr w:type="gramEnd"/>
      <w:r w:rsidRPr="00750BA7">
        <w:rPr>
          <w:rFonts w:ascii="Times New Roman" w:eastAsia="宋体" w:hAnsi="Times New Roman" w:cs="宋体" w:hint="eastAsia"/>
          <w:color w:val="333333"/>
          <w:kern w:val="0"/>
          <w:sz w:val="24"/>
          <w:szCs w:val="24"/>
        </w:rPr>
        <w:t>所持</w:t>
      </w:r>
      <w:proofErr w:type="gramStart"/>
      <w:r w:rsidRPr="00750BA7">
        <w:rPr>
          <w:rFonts w:ascii="Times New Roman" w:eastAsia="宋体" w:hAnsi="Times New Roman" w:cs="宋体" w:hint="eastAsia"/>
          <w:color w:val="333333"/>
          <w:kern w:val="0"/>
          <w:sz w:val="24"/>
          <w:szCs w:val="24"/>
        </w:rPr>
        <w:t>嘉兴逸鹏</w:t>
      </w:r>
      <w:proofErr w:type="gramEnd"/>
      <w:r w:rsidRPr="00750BA7">
        <w:rPr>
          <w:rFonts w:ascii="Times New Roman" w:eastAsia="宋体" w:hAnsi="Times New Roman" w:cs="宋体" w:hint="eastAsia"/>
          <w:color w:val="333333"/>
          <w:kern w:val="0"/>
          <w:sz w:val="24"/>
          <w:szCs w:val="24"/>
        </w:rPr>
        <w:t>100%</w:t>
      </w:r>
      <w:r w:rsidRPr="00750BA7">
        <w:rPr>
          <w:rFonts w:ascii="Times New Roman" w:eastAsia="宋体" w:hAnsi="Times New Roman" w:cs="宋体" w:hint="eastAsia"/>
          <w:color w:val="333333"/>
          <w:kern w:val="0"/>
          <w:sz w:val="24"/>
          <w:szCs w:val="24"/>
        </w:rPr>
        <w:t>股权和</w:t>
      </w:r>
      <w:proofErr w:type="gramStart"/>
      <w:r w:rsidRPr="00750BA7">
        <w:rPr>
          <w:rFonts w:ascii="Times New Roman" w:eastAsia="宋体" w:hAnsi="Times New Roman" w:cs="宋体" w:hint="eastAsia"/>
          <w:color w:val="333333"/>
          <w:kern w:val="0"/>
          <w:sz w:val="24"/>
          <w:szCs w:val="24"/>
        </w:rPr>
        <w:t>太仓逸枫</w:t>
      </w:r>
      <w:proofErr w:type="gramEnd"/>
      <w:r w:rsidRPr="00750BA7">
        <w:rPr>
          <w:rFonts w:ascii="Times New Roman" w:eastAsia="宋体" w:hAnsi="Times New Roman" w:cs="宋体" w:hint="eastAsia"/>
          <w:color w:val="333333"/>
          <w:kern w:val="0"/>
          <w:sz w:val="24"/>
          <w:szCs w:val="24"/>
        </w:rPr>
        <w:t>100%</w:t>
      </w:r>
      <w:r w:rsidRPr="00750BA7">
        <w:rPr>
          <w:rFonts w:ascii="Times New Roman" w:eastAsia="宋体" w:hAnsi="Times New Roman" w:cs="宋体" w:hint="eastAsia"/>
          <w:color w:val="333333"/>
          <w:kern w:val="0"/>
          <w:sz w:val="24"/>
          <w:szCs w:val="24"/>
        </w:rPr>
        <w:t>股权、购买富丽达集团和兴惠化纤合计所持双兔新材料</w:t>
      </w:r>
      <w:r w:rsidRPr="00750BA7">
        <w:rPr>
          <w:rFonts w:ascii="Times New Roman" w:eastAsia="宋体" w:hAnsi="Times New Roman" w:cs="宋体" w:hint="eastAsia"/>
          <w:color w:val="333333"/>
          <w:kern w:val="0"/>
          <w:sz w:val="24"/>
          <w:szCs w:val="24"/>
        </w:rPr>
        <w:t>100%</w:t>
      </w:r>
      <w:r w:rsidRPr="00750BA7">
        <w:rPr>
          <w:rFonts w:ascii="Times New Roman" w:eastAsia="宋体" w:hAnsi="Times New Roman" w:cs="宋体" w:hint="eastAsia"/>
          <w:color w:val="333333"/>
          <w:kern w:val="0"/>
          <w:sz w:val="24"/>
          <w:szCs w:val="24"/>
        </w:rPr>
        <w:t>股权</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同时拟采用询价方式向不超过</w:t>
      </w:r>
      <w:r w:rsidRPr="00750BA7">
        <w:rPr>
          <w:rFonts w:ascii="Times New Roman" w:eastAsia="宋体" w:hAnsi="Times New Roman" w:cs="宋体" w:hint="eastAsia"/>
          <w:color w:val="333333"/>
          <w:kern w:val="0"/>
          <w:sz w:val="24"/>
          <w:szCs w:val="24"/>
        </w:rPr>
        <w:t>10</w:t>
      </w:r>
      <w:r w:rsidRPr="00750BA7">
        <w:rPr>
          <w:rFonts w:ascii="Times New Roman" w:eastAsia="宋体" w:hAnsi="Times New Roman" w:cs="宋体" w:hint="eastAsia"/>
          <w:color w:val="333333"/>
          <w:kern w:val="0"/>
          <w:sz w:val="24"/>
          <w:szCs w:val="24"/>
        </w:rPr>
        <w:t>名符合条件的特定投资者非公开发行股份募集配套资金不超过</w:t>
      </w:r>
      <w:r w:rsidRPr="00750BA7">
        <w:rPr>
          <w:rFonts w:ascii="Times New Roman" w:eastAsia="宋体" w:hAnsi="Times New Roman" w:cs="宋体" w:hint="eastAsia"/>
          <w:color w:val="333333"/>
          <w:kern w:val="0"/>
          <w:sz w:val="24"/>
          <w:szCs w:val="24"/>
        </w:rPr>
        <w:t>30</w:t>
      </w:r>
      <w:r w:rsidRPr="00750BA7">
        <w:rPr>
          <w:rFonts w:ascii="Times New Roman" w:eastAsia="宋体" w:hAnsi="Times New Roman" w:cs="宋体" w:hint="eastAsia"/>
          <w:color w:val="333333"/>
          <w:kern w:val="0"/>
          <w:sz w:val="24"/>
          <w:szCs w:val="24"/>
        </w:rPr>
        <w:t>亿元</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且募集配套资金发行股份数量不超过本次发行前上市公司总股本的</w:t>
      </w:r>
      <w:r w:rsidRPr="00750BA7">
        <w:rPr>
          <w:rFonts w:ascii="Times New Roman" w:eastAsia="宋体" w:hAnsi="Times New Roman" w:cs="宋体" w:hint="eastAsia"/>
          <w:color w:val="333333"/>
          <w:kern w:val="0"/>
          <w:sz w:val="24"/>
          <w:szCs w:val="24"/>
        </w:rPr>
        <w:lastRenderedPageBreak/>
        <w:t>20%</w:t>
      </w:r>
      <w:r w:rsidRPr="00750BA7">
        <w:rPr>
          <w:rFonts w:ascii="Times New Roman" w:eastAsia="宋体" w:hAnsi="Times New Roman" w:cs="宋体" w:hint="eastAsia"/>
          <w:color w:val="333333"/>
          <w:kern w:val="0"/>
          <w:sz w:val="24"/>
          <w:szCs w:val="24"/>
        </w:rPr>
        <w:t>。本次重组发行股份的价格调整为</w:t>
      </w:r>
      <w:r w:rsidRPr="00750BA7">
        <w:rPr>
          <w:rFonts w:ascii="Times New Roman" w:eastAsia="宋体" w:hAnsi="Times New Roman" w:cs="宋体" w:hint="eastAsia"/>
          <w:color w:val="333333"/>
          <w:kern w:val="0"/>
          <w:sz w:val="24"/>
          <w:szCs w:val="24"/>
        </w:rPr>
        <w:t>19.81</w:t>
      </w:r>
      <w:r w:rsidRPr="00750BA7">
        <w:rPr>
          <w:rFonts w:ascii="Times New Roman" w:eastAsia="宋体" w:hAnsi="Times New Roman" w:cs="宋体" w:hint="eastAsia"/>
          <w:color w:val="333333"/>
          <w:kern w:val="0"/>
          <w:sz w:val="24"/>
          <w:szCs w:val="24"/>
        </w:rPr>
        <w:t>元</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股。经交易各方初步协商</w:t>
      </w:r>
      <w:r w:rsidRPr="00750BA7">
        <w:rPr>
          <w:rFonts w:ascii="Times New Roman" w:eastAsia="宋体" w:hAnsi="Times New Roman" w:cs="宋体" w:hint="eastAsia"/>
          <w:color w:val="333333"/>
          <w:kern w:val="0"/>
          <w:sz w:val="24"/>
          <w:szCs w:val="24"/>
        </w:rPr>
        <w:t>,</w:t>
      </w:r>
      <w:proofErr w:type="gramStart"/>
      <w:r w:rsidRPr="00750BA7">
        <w:rPr>
          <w:rFonts w:ascii="Times New Roman" w:eastAsia="宋体" w:hAnsi="Times New Roman" w:cs="宋体" w:hint="eastAsia"/>
          <w:color w:val="333333"/>
          <w:kern w:val="0"/>
          <w:sz w:val="24"/>
          <w:szCs w:val="24"/>
        </w:rPr>
        <w:t>嘉兴逸鹏</w:t>
      </w:r>
      <w:proofErr w:type="gramEnd"/>
      <w:r w:rsidRPr="00750BA7">
        <w:rPr>
          <w:rFonts w:ascii="Times New Roman" w:eastAsia="宋体" w:hAnsi="Times New Roman" w:cs="宋体" w:hint="eastAsia"/>
          <w:color w:val="333333"/>
          <w:kern w:val="0"/>
          <w:sz w:val="24"/>
          <w:szCs w:val="24"/>
        </w:rPr>
        <w:t>100%</w:t>
      </w:r>
      <w:r w:rsidRPr="00750BA7">
        <w:rPr>
          <w:rFonts w:ascii="Times New Roman" w:eastAsia="宋体" w:hAnsi="Times New Roman" w:cs="宋体" w:hint="eastAsia"/>
          <w:color w:val="333333"/>
          <w:kern w:val="0"/>
          <w:sz w:val="24"/>
          <w:szCs w:val="24"/>
        </w:rPr>
        <w:t>股权的作价初步确定为</w:t>
      </w:r>
      <w:r w:rsidRPr="00750BA7">
        <w:rPr>
          <w:rFonts w:ascii="Times New Roman" w:eastAsia="宋体" w:hAnsi="Times New Roman" w:cs="宋体" w:hint="eastAsia"/>
          <w:color w:val="333333"/>
          <w:kern w:val="0"/>
          <w:sz w:val="24"/>
          <w:szCs w:val="24"/>
        </w:rPr>
        <w:t>13.3</w:t>
      </w:r>
      <w:r w:rsidRPr="00750BA7">
        <w:rPr>
          <w:rFonts w:ascii="Times New Roman" w:eastAsia="宋体" w:hAnsi="Times New Roman" w:cs="宋体" w:hint="eastAsia"/>
          <w:color w:val="333333"/>
          <w:kern w:val="0"/>
          <w:sz w:val="24"/>
          <w:szCs w:val="24"/>
        </w:rPr>
        <w:t>亿元</w:t>
      </w:r>
      <w:r w:rsidRPr="00750BA7">
        <w:rPr>
          <w:rFonts w:ascii="Times New Roman" w:eastAsia="宋体" w:hAnsi="Times New Roman" w:cs="宋体" w:hint="eastAsia"/>
          <w:color w:val="333333"/>
          <w:kern w:val="0"/>
          <w:sz w:val="24"/>
          <w:szCs w:val="24"/>
        </w:rPr>
        <w:t>,</w:t>
      </w:r>
      <w:proofErr w:type="gramStart"/>
      <w:r w:rsidRPr="00750BA7">
        <w:rPr>
          <w:rFonts w:ascii="Times New Roman" w:eastAsia="宋体" w:hAnsi="Times New Roman" w:cs="宋体" w:hint="eastAsia"/>
          <w:color w:val="333333"/>
          <w:kern w:val="0"/>
          <w:sz w:val="24"/>
          <w:szCs w:val="24"/>
        </w:rPr>
        <w:t>太仓逸枫</w:t>
      </w:r>
      <w:proofErr w:type="gramEnd"/>
      <w:r w:rsidRPr="00750BA7">
        <w:rPr>
          <w:rFonts w:ascii="Times New Roman" w:eastAsia="宋体" w:hAnsi="Times New Roman" w:cs="宋体" w:hint="eastAsia"/>
          <w:color w:val="333333"/>
          <w:kern w:val="0"/>
          <w:sz w:val="24"/>
          <w:szCs w:val="24"/>
        </w:rPr>
        <w:t>100%</w:t>
      </w:r>
      <w:r w:rsidRPr="00750BA7">
        <w:rPr>
          <w:rFonts w:ascii="Times New Roman" w:eastAsia="宋体" w:hAnsi="Times New Roman" w:cs="宋体" w:hint="eastAsia"/>
          <w:color w:val="333333"/>
          <w:kern w:val="0"/>
          <w:sz w:val="24"/>
          <w:szCs w:val="24"/>
        </w:rPr>
        <w:t>股权的作价初步确定为</w:t>
      </w:r>
      <w:r w:rsidRPr="00750BA7">
        <w:rPr>
          <w:rFonts w:ascii="Times New Roman" w:eastAsia="宋体" w:hAnsi="Times New Roman" w:cs="宋体" w:hint="eastAsia"/>
          <w:color w:val="333333"/>
          <w:kern w:val="0"/>
          <w:sz w:val="24"/>
          <w:szCs w:val="24"/>
        </w:rPr>
        <w:t>10.6</w:t>
      </w:r>
      <w:r w:rsidRPr="00750BA7">
        <w:rPr>
          <w:rFonts w:ascii="Times New Roman" w:eastAsia="宋体" w:hAnsi="Times New Roman" w:cs="宋体" w:hint="eastAsia"/>
          <w:color w:val="333333"/>
          <w:kern w:val="0"/>
          <w:sz w:val="24"/>
          <w:szCs w:val="24"/>
        </w:rPr>
        <w:t>亿元</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双兔新材料</w:t>
      </w:r>
      <w:r w:rsidRPr="00750BA7">
        <w:rPr>
          <w:rFonts w:ascii="Times New Roman" w:eastAsia="宋体" w:hAnsi="Times New Roman" w:cs="宋体" w:hint="eastAsia"/>
          <w:color w:val="333333"/>
          <w:kern w:val="0"/>
          <w:sz w:val="24"/>
          <w:szCs w:val="24"/>
        </w:rPr>
        <w:t>100%</w:t>
      </w:r>
      <w:r w:rsidRPr="00750BA7">
        <w:rPr>
          <w:rFonts w:ascii="Times New Roman" w:eastAsia="宋体" w:hAnsi="Times New Roman" w:cs="宋体" w:hint="eastAsia"/>
          <w:color w:val="333333"/>
          <w:kern w:val="0"/>
          <w:sz w:val="24"/>
          <w:szCs w:val="24"/>
        </w:rPr>
        <w:t>股权的作价调整为</w:t>
      </w:r>
      <w:r w:rsidRPr="00750BA7">
        <w:rPr>
          <w:rFonts w:ascii="Times New Roman" w:eastAsia="宋体" w:hAnsi="Times New Roman" w:cs="宋体" w:hint="eastAsia"/>
          <w:color w:val="333333"/>
          <w:kern w:val="0"/>
          <w:sz w:val="24"/>
          <w:szCs w:val="24"/>
        </w:rPr>
        <w:t>21.05</w:t>
      </w:r>
      <w:r w:rsidRPr="00750BA7">
        <w:rPr>
          <w:rFonts w:ascii="Times New Roman" w:eastAsia="宋体" w:hAnsi="Times New Roman" w:cs="宋体" w:hint="eastAsia"/>
          <w:color w:val="333333"/>
          <w:kern w:val="0"/>
          <w:sz w:val="24"/>
          <w:szCs w:val="24"/>
        </w:rPr>
        <w:t>亿元。购买</w:t>
      </w:r>
      <w:proofErr w:type="gramStart"/>
      <w:r w:rsidRPr="00750BA7">
        <w:rPr>
          <w:rFonts w:ascii="Times New Roman" w:eastAsia="宋体" w:hAnsi="Times New Roman" w:cs="宋体" w:hint="eastAsia"/>
          <w:color w:val="333333"/>
          <w:kern w:val="0"/>
          <w:sz w:val="24"/>
          <w:szCs w:val="24"/>
        </w:rPr>
        <w:t>嘉兴逸鹏</w:t>
      </w:r>
      <w:proofErr w:type="gramEnd"/>
      <w:r w:rsidRPr="00750BA7">
        <w:rPr>
          <w:rFonts w:ascii="Times New Roman" w:eastAsia="宋体" w:hAnsi="Times New Roman" w:cs="宋体" w:hint="eastAsia"/>
          <w:color w:val="333333"/>
          <w:kern w:val="0"/>
          <w:sz w:val="24"/>
          <w:szCs w:val="24"/>
        </w:rPr>
        <w:t>100%</w:t>
      </w:r>
      <w:r w:rsidRPr="00750BA7">
        <w:rPr>
          <w:rFonts w:ascii="Times New Roman" w:eastAsia="宋体" w:hAnsi="Times New Roman" w:cs="宋体" w:hint="eastAsia"/>
          <w:color w:val="333333"/>
          <w:kern w:val="0"/>
          <w:sz w:val="24"/>
          <w:szCs w:val="24"/>
        </w:rPr>
        <w:t>股权对应的发行股份数量为</w:t>
      </w:r>
      <w:r w:rsidRPr="00750BA7">
        <w:rPr>
          <w:rFonts w:ascii="Times New Roman" w:eastAsia="宋体" w:hAnsi="Times New Roman" w:cs="宋体" w:hint="eastAsia"/>
          <w:color w:val="333333"/>
          <w:kern w:val="0"/>
          <w:sz w:val="24"/>
          <w:szCs w:val="24"/>
        </w:rPr>
        <w:t>67,137,809</w:t>
      </w:r>
      <w:r w:rsidRPr="00750BA7">
        <w:rPr>
          <w:rFonts w:ascii="Times New Roman" w:eastAsia="宋体" w:hAnsi="Times New Roman" w:cs="宋体" w:hint="eastAsia"/>
          <w:color w:val="333333"/>
          <w:kern w:val="0"/>
          <w:sz w:val="24"/>
          <w:szCs w:val="24"/>
        </w:rPr>
        <w:t>股</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购买</w:t>
      </w:r>
      <w:proofErr w:type="gramStart"/>
      <w:r w:rsidRPr="00750BA7">
        <w:rPr>
          <w:rFonts w:ascii="Times New Roman" w:eastAsia="宋体" w:hAnsi="Times New Roman" w:cs="宋体" w:hint="eastAsia"/>
          <w:color w:val="333333"/>
          <w:kern w:val="0"/>
          <w:sz w:val="24"/>
          <w:szCs w:val="24"/>
        </w:rPr>
        <w:t>太仓逸枫</w:t>
      </w:r>
      <w:proofErr w:type="gramEnd"/>
      <w:r w:rsidRPr="00750BA7">
        <w:rPr>
          <w:rFonts w:ascii="Times New Roman" w:eastAsia="宋体" w:hAnsi="Times New Roman" w:cs="宋体" w:hint="eastAsia"/>
          <w:color w:val="333333"/>
          <w:kern w:val="0"/>
          <w:sz w:val="24"/>
          <w:szCs w:val="24"/>
        </w:rPr>
        <w:t>100%</w:t>
      </w:r>
      <w:r w:rsidRPr="00750BA7">
        <w:rPr>
          <w:rFonts w:ascii="Times New Roman" w:eastAsia="宋体" w:hAnsi="Times New Roman" w:cs="宋体" w:hint="eastAsia"/>
          <w:color w:val="333333"/>
          <w:kern w:val="0"/>
          <w:sz w:val="24"/>
          <w:szCs w:val="24"/>
        </w:rPr>
        <w:t>股权对应的发行股份数量为</w:t>
      </w:r>
      <w:r w:rsidRPr="00750BA7">
        <w:rPr>
          <w:rFonts w:ascii="Times New Roman" w:eastAsia="宋体" w:hAnsi="Times New Roman" w:cs="宋体" w:hint="eastAsia"/>
          <w:color w:val="333333"/>
          <w:kern w:val="0"/>
          <w:sz w:val="24"/>
          <w:szCs w:val="24"/>
        </w:rPr>
        <w:t>53,508,329</w:t>
      </w:r>
      <w:r w:rsidRPr="00750BA7">
        <w:rPr>
          <w:rFonts w:ascii="Times New Roman" w:eastAsia="宋体" w:hAnsi="Times New Roman" w:cs="宋体" w:hint="eastAsia"/>
          <w:color w:val="333333"/>
          <w:kern w:val="0"/>
          <w:sz w:val="24"/>
          <w:szCs w:val="24"/>
        </w:rPr>
        <w:t>股</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购买富丽达集团、兴惠化纤分别持有的</w:t>
      </w:r>
      <w:r w:rsidRPr="00750BA7">
        <w:rPr>
          <w:rFonts w:ascii="Times New Roman" w:eastAsia="宋体" w:hAnsi="Times New Roman" w:cs="宋体" w:hint="eastAsia"/>
          <w:color w:val="333333"/>
          <w:kern w:val="0"/>
          <w:sz w:val="24"/>
          <w:szCs w:val="24"/>
        </w:rPr>
        <w:t>50%</w:t>
      </w:r>
      <w:r w:rsidRPr="00750BA7">
        <w:rPr>
          <w:rFonts w:ascii="Times New Roman" w:eastAsia="宋体" w:hAnsi="Times New Roman" w:cs="宋体" w:hint="eastAsia"/>
          <w:color w:val="333333"/>
          <w:kern w:val="0"/>
          <w:sz w:val="24"/>
          <w:szCs w:val="24"/>
        </w:rPr>
        <w:t>双兔新材料股权对应的发行股份数量均为</w:t>
      </w:r>
      <w:r w:rsidRPr="00750BA7">
        <w:rPr>
          <w:rFonts w:ascii="Times New Roman" w:eastAsia="宋体" w:hAnsi="Times New Roman" w:cs="宋体" w:hint="eastAsia"/>
          <w:color w:val="333333"/>
          <w:kern w:val="0"/>
          <w:sz w:val="24"/>
          <w:szCs w:val="24"/>
        </w:rPr>
        <w:t>53,129,732</w:t>
      </w:r>
      <w:r w:rsidRPr="00750BA7">
        <w:rPr>
          <w:rFonts w:ascii="Times New Roman" w:eastAsia="宋体" w:hAnsi="Times New Roman" w:cs="宋体" w:hint="eastAsia"/>
          <w:color w:val="333333"/>
          <w:kern w:val="0"/>
          <w:sz w:val="24"/>
          <w:szCs w:val="24"/>
        </w:rPr>
        <w:t>股</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合计发行股份数量为</w:t>
      </w:r>
      <w:r w:rsidRPr="00750BA7">
        <w:rPr>
          <w:rFonts w:ascii="Times New Roman" w:eastAsia="宋体" w:hAnsi="Times New Roman" w:cs="宋体" w:hint="eastAsia"/>
          <w:color w:val="333333"/>
          <w:kern w:val="0"/>
          <w:sz w:val="24"/>
          <w:szCs w:val="24"/>
        </w:rPr>
        <w:t>226,905,602</w:t>
      </w:r>
      <w:r w:rsidRPr="00750BA7">
        <w:rPr>
          <w:rFonts w:ascii="Times New Roman" w:eastAsia="宋体" w:hAnsi="Times New Roman" w:cs="宋体" w:hint="eastAsia"/>
          <w:color w:val="333333"/>
          <w:kern w:val="0"/>
          <w:sz w:val="24"/>
          <w:szCs w:val="24"/>
        </w:rPr>
        <w:t>股。</w:t>
      </w:r>
      <w:proofErr w:type="gramStart"/>
      <w:r w:rsidRPr="00750BA7">
        <w:rPr>
          <w:rFonts w:ascii="Times New Roman" w:eastAsia="宋体" w:hAnsi="Times New Roman" w:cs="宋体" w:hint="eastAsia"/>
          <w:color w:val="333333"/>
          <w:kern w:val="0"/>
          <w:sz w:val="24"/>
          <w:szCs w:val="24"/>
        </w:rPr>
        <w:t>恒逸集团</w:t>
      </w:r>
      <w:proofErr w:type="gramEnd"/>
      <w:r w:rsidRPr="00750BA7">
        <w:rPr>
          <w:rFonts w:ascii="Times New Roman" w:eastAsia="宋体" w:hAnsi="Times New Roman" w:cs="宋体" w:hint="eastAsia"/>
          <w:color w:val="333333"/>
          <w:kern w:val="0"/>
          <w:sz w:val="24"/>
          <w:szCs w:val="24"/>
        </w:rPr>
        <w:t>承诺嘉兴逸鹏、</w:t>
      </w:r>
      <w:proofErr w:type="gramStart"/>
      <w:r w:rsidRPr="00750BA7">
        <w:rPr>
          <w:rFonts w:ascii="Times New Roman" w:eastAsia="宋体" w:hAnsi="Times New Roman" w:cs="宋体" w:hint="eastAsia"/>
          <w:color w:val="333333"/>
          <w:kern w:val="0"/>
          <w:sz w:val="24"/>
          <w:szCs w:val="24"/>
        </w:rPr>
        <w:t>太仓逸枫</w:t>
      </w:r>
      <w:r w:rsidRPr="00750BA7">
        <w:rPr>
          <w:rFonts w:ascii="Times New Roman" w:eastAsia="宋体" w:hAnsi="Times New Roman" w:cs="宋体" w:hint="eastAsia"/>
          <w:color w:val="333333"/>
          <w:kern w:val="0"/>
          <w:sz w:val="24"/>
          <w:szCs w:val="24"/>
        </w:rPr>
        <w:t>2018</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2019</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2020</w:t>
      </w:r>
      <w:r w:rsidRPr="00750BA7">
        <w:rPr>
          <w:rFonts w:ascii="Times New Roman" w:eastAsia="宋体" w:hAnsi="Times New Roman" w:cs="宋体" w:hint="eastAsia"/>
          <w:color w:val="333333"/>
          <w:kern w:val="0"/>
          <w:sz w:val="24"/>
          <w:szCs w:val="24"/>
        </w:rPr>
        <w:t>三个</w:t>
      </w:r>
      <w:proofErr w:type="gramEnd"/>
      <w:r w:rsidRPr="00750BA7">
        <w:rPr>
          <w:rFonts w:ascii="Times New Roman" w:eastAsia="宋体" w:hAnsi="Times New Roman" w:cs="宋体" w:hint="eastAsia"/>
          <w:color w:val="333333"/>
          <w:kern w:val="0"/>
          <w:sz w:val="24"/>
          <w:szCs w:val="24"/>
        </w:rPr>
        <w:t>会计年度实现的净利润合计分别不低于</w:t>
      </w:r>
      <w:r w:rsidRPr="00750BA7">
        <w:rPr>
          <w:rFonts w:ascii="Times New Roman" w:eastAsia="宋体" w:hAnsi="Times New Roman" w:cs="宋体" w:hint="eastAsia"/>
          <w:color w:val="333333"/>
          <w:kern w:val="0"/>
          <w:sz w:val="24"/>
          <w:szCs w:val="24"/>
        </w:rPr>
        <w:t>22,800</w:t>
      </w:r>
      <w:r w:rsidRPr="00750BA7">
        <w:rPr>
          <w:rFonts w:ascii="Times New Roman" w:eastAsia="宋体" w:hAnsi="Times New Roman" w:cs="宋体" w:hint="eastAsia"/>
          <w:color w:val="333333"/>
          <w:kern w:val="0"/>
          <w:sz w:val="24"/>
          <w:szCs w:val="24"/>
        </w:rPr>
        <w:t>万元、</w:t>
      </w:r>
      <w:r w:rsidRPr="00750BA7">
        <w:rPr>
          <w:rFonts w:ascii="Times New Roman" w:eastAsia="宋体" w:hAnsi="Times New Roman" w:cs="宋体" w:hint="eastAsia"/>
          <w:color w:val="333333"/>
          <w:kern w:val="0"/>
          <w:sz w:val="24"/>
          <w:szCs w:val="24"/>
        </w:rPr>
        <w:t>25,600</w:t>
      </w:r>
      <w:r w:rsidRPr="00750BA7">
        <w:rPr>
          <w:rFonts w:ascii="Times New Roman" w:eastAsia="宋体" w:hAnsi="Times New Roman" w:cs="宋体" w:hint="eastAsia"/>
          <w:color w:val="333333"/>
          <w:kern w:val="0"/>
          <w:sz w:val="24"/>
          <w:szCs w:val="24"/>
        </w:rPr>
        <w:t>万元、</w:t>
      </w:r>
      <w:r w:rsidRPr="00750BA7">
        <w:rPr>
          <w:rFonts w:ascii="Times New Roman" w:eastAsia="宋体" w:hAnsi="Times New Roman" w:cs="宋体" w:hint="eastAsia"/>
          <w:color w:val="333333"/>
          <w:kern w:val="0"/>
          <w:sz w:val="24"/>
          <w:szCs w:val="24"/>
        </w:rPr>
        <w:t>26,000</w:t>
      </w:r>
      <w:r w:rsidRPr="00750BA7">
        <w:rPr>
          <w:rFonts w:ascii="Times New Roman" w:eastAsia="宋体" w:hAnsi="Times New Roman" w:cs="宋体" w:hint="eastAsia"/>
          <w:color w:val="333333"/>
          <w:kern w:val="0"/>
          <w:sz w:val="24"/>
          <w:szCs w:val="24"/>
        </w:rPr>
        <w:t>万元。富丽达集团及兴惠化纤承诺双兔新材料</w:t>
      </w:r>
      <w:r w:rsidRPr="00750BA7">
        <w:rPr>
          <w:rFonts w:ascii="Times New Roman" w:eastAsia="宋体" w:hAnsi="Times New Roman" w:cs="宋体" w:hint="eastAsia"/>
          <w:color w:val="333333"/>
          <w:kern w:val="0"/>
          <w:sz w:val="24"/>
          <w:szCs w:val="24"/>
        </w:rPr>
        <w:t>2018</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2019</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2020</w:t>
      </w:r>
      <w:proofErr w:type="gramStart"/>
      <w:r w:rsidRPr="00750BA7">
        <w:rPr>
          <w:rFonts w:ascii="Times New Roman" w:eastAsia="宋体" w:hAnsi="Times New Roman" w:cs="宋体" w:hint="eastAsia"/>
          <w:color w:val="333333"/>
          <w:kern w:val="0"/>
          <w:sz w:val="24"/>
          <w:szCs w:val="24"/>
        </w:rPr>
        <w:t>三个</w:t>
      </w:r>
      <w:proofErr w:type="gramEnd"/>
      <w:r w:rsidRPr="00750BA7">
        <w:rPr>
          <w:rFonts w:ascii="Times New Roman" w:eastAsia="宋体" w:hAnsi="Times New Roman" w:cs="宋体" w:hint="eastAsia"/>
          <w:color w:val="333333"/>
          <w:kern w:val="0"/>
          <w:sz w:val="24"/>
          <w:szCs w:val="24"/>
        </w:rPr>
        <w:t>会计年度实现的净利润分别不低于</w:t>
      </w:r>
      <w:r w:rsidRPr="00750BA7">
        <w:rPr>
          <w:rFonts w:ascii="Times New Roman" w:eastAsia="宋体" w:hAnsi="Times New Roman" w:cs="宋体" w:hint="eastAsia"/>
          <w:color w:val="333333"/>
          <w:kern w:val="0"/>
          <w:sz w:val="24"/>
          <w:szCs w:val="24"/>
        </w:rPr>
        <w:t>21,500</w:t>
      </w:r>
      <w:r w:rsidRPr="00750BA7">
        <w:rPr>
          <w:rFonts w:ascii="Times New Roman" w:eastAsia="宋体" w:hAnsi="Times New Roman" w:cs="宋体" w:hint="eastAsia"/>
          <w:color w:val="333333"/>
          <w:kern w:val="0"/>
          <w:sz w:val="24"/>
          <w:szCs w:val="24"/>
        </w:rPr>
        <w:t>万元、</w:t>
      </w:r>
      <w:r w:rsidRPr="00750BA7">
        <w:rPr>
          <w:rFonts w:ascii="Times New Roman" w:eastAsia="宋体" w:hAnsi="Times New Roman" w:cs="宋体" w:hint="eastAsia"/>
          <w:color w:val="333333"/>
          <w:kern w:val="0"/>
          <w:sz w:val="24"/>
          <w:szCs w:val="24"/>
        </w:rPr>
        <w:t>22,500</w:t>
      </w:r>
      <w:r w:rsidRPr="00750BA7">
        <w:rPr>
          <w:rFonts w:ascii="Times New Roman" w:eastAsia="宋体" w:hAnsi="Times New Roman" w:cs="宋体" w:hint="eastAsia"/>
          <w:color w:val="333333"/>
          <w:kern w:val="0"/>
          <w:sz w:val="24"/>
          <w:szCs w:val="24"/>
        </w:rPr>
        <w:t>万元、</w:t>
      </w:r>
      <w:r w:rsidRPr="00750BA7">
        <w:rPr>
          <w:rFonts w:ascii="Times New Roman" w:eastAsia="宋体" w:hAnsi="Times New Roman" w:cs="宋体" w:hint="eastAsia"/>
          <w:color w:val="333333"/>
          <w:kern w:val="0"/>
          <w:sz w:val="24"/>
          <w:szCs w:val="24"/>
        </w:rPr>
        <w:t>24,000</w:t>
      </w:r>
      <w:r w:rsidRPr="00750BA7">
        <w:rPr>
          <w:rFonts w:ascii="Times New Roman" w:eastAsia="宋体" w:hAnsi="Times New Roman" w:cs="宋体" w:hint="eastAsia"/>
          <w:color w:val="333333"/>
          <w:kern w:val="0"/>
          <w:sz w:val="24"/>
          <w:szCs w:val="24"/>
        </w:rPr>
        <w:t>万元。</w:t>
      </w:r>
    </w:p>
    <w:p w14:paraId="7AC47881"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4FE592"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roofErr w:type="gramStart"/>
      <w:r w:rsidRPr="00750BA7">
        <w:rPr>
          <w:rFonts w:ascii="Times New Roman" w:eastAsia="宋体" w:hAnsi="Times New Roman" w:cs="宋体" w:hint="eastAsia"/>
          <w:color w:val="333333"/>
          <w:kern w:val="0"/>
          <w:sz w:val="24"/>
          <w:szCs w:val="24"/>
        </w:rPr>
        <w:t>恒逸石化</w:t>
      </w:r>
      <w:proofErr w:type="gramEnd"/>
      <w:r w:rsidRPr="00750BA7">
        <w:rPr>
          <w:rFonts w:ascii="Times New Roman" w:eastAsia="宋体" w:hAnsi="Times New Roman" w:cs="宋体" w:hint="eastAsia"/>
          <w:color w:val="333333"/>
          <w:kern w:val="0"/>
          <w:sz w:val="24"/>
          <w:szCs w:val="24"/>
        </w:rPr>
        <w:t>发行股份购买</w:t>
      </w:r>
      <w:proofErr w:type="gramStart"/>
      <w:r w:rsidRPr="00750BA7">
        <w:rPr>
          <w:rFonts w:ascii="Times New Roman" w:eastAsia="宋体" w:hAnsi="Times New Roman" w:cs="宋体" w:hint="eastAsia"/>
          <w:color w:val="333333"/>
          <w:kern w:val="0"/>
          <w:sz w:val="24"/>
          <w:szCs w:val="24"/>
        </w:rPr>
        <w:t>嘉兴逸鹏</w:t>
      </w:r>
      <w:proofErr w:type="gramEnd"/>
      <w:r w:rsidRPr="00750BA7">
        <w:rPr>
          <w:rFonts w:ascii="Times New Roman" w:eastAsia="宋体" w:hAnsi="Times New Roman" w:cs="宋体" w:hint="eastAsia"/>
          <w:color w:val="333333"/>
          <w:kern w:val="0"/>
          <w:sz w:val="24"/>
          <w:szCs w:val="24"/>
        </w:rPr>
        <w:t>100%</w:t>
      </w:r>
      <w:r w:rsidRPr="00750BA7">
        <w:rPr>
          <w:rFonts w:ascii="Times New Roman" w:eastAsia="宋体" w:hAnsi="Times New Roman" w:cs="宋体" w:hint="eastAsia"/>
          <w:color w:val="333333"/>
          <w:kern w:val="0"/>
          <w:sz w:val="24"/>
          <w:szCs w:val="24"/>
        </w:rPr>
        <w:t>股权、</w:t>
      </w:r>
      <w:proofErr w:type="gramStart"/>
      <w:r w:rsidRPr="00750BA7">
        <w:rPr>
          <w:rFonts w:ascii="Times New Roman" w:eastAsia="宋体" w:hAnsi="Times New Roman" w:cs="宋体" w:hint="eastAsia"/>
          <w:color w:val="333333"/>
          <w:kern w:val="0"/>
          <w:sz w:val="24"/>
          <w:szCs w:val="24"/>
        </w:rPr>
        <w:t>太仓逸枫</w:t>
      </w:r>
      <w:proofErr w:type="gramEnd"/>
      <w:r w:rsidRPr="00750BA7">
        <w:rPr>
          <w:rFonts w:ascii="Times New Roman" w:eastAsia="宋体" w:hAnsi="Times New Roman" w:cs="宋体" w:hint="eastAsia"/>
          <w:color w:val="333333"/>
          <w:kern w:val="0"/>
          <w:sz w:val="24"/>
          <w:szCs w:val="24"/>
        </w:rPr>
        <w:t>100%</w:t>
      </w:r>
      <w:r w:rsidRPr="00750BA7">
        <w:rPr>
          <w:rFonts w:ascii="Times New Roman" w:eastAsia="宋体" w:hAnsi="Times New Roman" w:cs="宋体" w:hint="eastAsia"/>
          <w:color w:val="333333"/>
          <w:kern w:val="0"/>
          <w:sz w:val="24"/>
          <w:szCs w:val="24"/>
        </w:rPr>
        <w:t>股权和双兔新材料</w:t>
      </w:r>
      <w:r w:rsidRPr="00750BA7">
        <w:rPr>
          <w:rFonts w:ascii="Times New Roman" w:eastAsia="宋体" w:hAnsi="Times New Roman" w:cs="宋体" w:hint="eastAsia"/>
          <w:color w:val="333333"/>
          <w:kern w:val="0"/>
          <w:sz w:val="24"/>
          <w:szCs w:val="24"/>
        </w:rPr>
        <w:t>100%</w:t>
      </w:r>
      <w:r w:rsidRPr="00750BA7">
        <w:rPr>
          <w:rFonts w:ascii="Times New Roman" w:eastAsia="宋体" w:hAnsi="Times New Roman" w:cs="宋体" w:hint="eastAsia"/>
          <w:color w:val="333333"/>
          <w:kern w:val="0"/>
          <w:sz w:val="24"/>
          <w:szCs w:val="24"/>
        </w:rPr>
        <w:t>股权并配套募集资金暨关联交易事项</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属于</w:t>
      </w:r>
      <w:r w:rsidRPr="00750BA7">
        <w:rPr>
          <w:rFonts w:ascii="Times New Roman" w:eastAsia="宋体" w:hAnsi="Times New Roman" w:cs="宋体" w:hint="eastAsia"/>
          <w:color w:val="333333"/>
          <w:kern w:val="0"/>
          <w:sz w:val="24"/>
          <w:szCs w:val="24"/>
        </w:rPr>
        <w:t>2005</w:t>
      </w:r>
      <w:r w:rsidRPr="00750BA7">
        <w:rPr>
          <w:rFonts w:ascii="Times New Roman" w:eastAsia="宋体" w:hAnsi="Times New Roman" w:cs="宋体" w:hint="eastAsia"/>
          <w:color w:val="333333"/>
          <w:kern w:val="0"/>
          <w:sz w:val="24"/>
          <w:szCs w:val="24"/>
        </w:rPr>
        <w:t>年修订的《中华人民共和国证券法》</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以下简称</w:t>
      </w:r>
      <w:r w:rsidRPr="00750BA7">
        <w:rPr>
          <w:rFonts w:ascii="Times New Roman" w:eastAsia="宋体" w:hAnsi="Times New Roman" w:cs="宋体" w:hint="eastAsia"/>
          <w:color w:val="333333"/>
          <w:kern w:val="0"/>
          <w:sz w:val="24"/>
          <w:szCs w:val="24"/>
        </w:rPr>
        <w:t>2005</w:t>
      </w:r>
      <w:r w:rsidRPr="00750BA7">
        <w:rPr>
          <w:rFonts w:ascii="Times New Roman" w:eastAsia="宋体" w:hAnsi="Times New Roman" w:cs="宋体" w:hint="eastAsia"/>
          <w:color w:val="333333"/>
          <w:kern w:val="0"/>
          <w:sz w:val="24"/>
          <w:szCs w:val="24"/>
        </w:rPr>
        <w:t>年《证券法》</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第六十七条第二款第二项“公司的重大投资行为和重大的购置财产的决定”及第七十五条第二款第二项“公司分配股利或者增资的计划”事项</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是</w:t>
      </w:r>
      <w:r w:rsidRPr="00750BA7">
        <w:rPr>
          <w:rFonts w:ascii="Times New Roman" w:eastAsia="宋体" w:hAnsi="Times New Roman" w:cs="宋体" w:hint="eastAsia"/>
          <w:color w:val="333333"/>
          <w:kern w:val="0"/>
          <w:sz w:val="24"/>
          <w:szCs w:val="24"/>
        </w:rPr>
        <w:t>2005</w:t>
      </w:r>
      <w:r w:rsidRPr="00750BA7">
        <w:rPr>
          <w:rFonts w:ascii="Times New Roman" w:eastAsia="宋体" w:hAnsi="Times New Roman" w:cs="宋体" w:hint="eastAsia"/>
          <w:color w:val="333333"/>
          <w:kern w:val="0"/>
          <w:sz w:val="24"/>
          <w:szCs w:val="24"/>
        </w:rPr>
        <w:t>年《证券法》第七十五条第二款第一项、第二项规定的内幕信息。该内幕信息形成时间不晚于</w:t>
      </w:r>
      <w:r w:rsidRPr="00750BA7">
        <w:rPr>
          <w:rFonts w:ascii="Times New Roman" w:eastAsia="宋体" w:hAnsi="Times New Roman" w:cs="宋体" w:hint="eastAsia"/>
          <w:color w:val="333333"/>
          <w:kern w:val="0"/>
          <w:sz w:val="24"/>
          <w:szCs w:val="24"/>
        </w:rPr>
        <w:t>2017</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10</w:t>
      </w:r>
      <w:r w:rsidRPr="00750BA7">
        <w:rPr>
          <w:rFonts w:ascii="Times New Roman" w:eastAsia="宋体" w:hAnsi="Times New Roman" w:cs="宋体" w:hint="eastAsia"/>
          <w:color w:val="333333"/>
          <w:kern w:val="0"/>
          <w:sz w:val="24"/>
          <w:szCs w:val="24"/>
        </w:rPr>
        <w:t>月上旬</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即不晚于</w:t>
      </w:r>
      <w:r w:rsidRPr="00750BA7">
        <w:rPr>
          <w:rFonts w:ascii="Times New Roman" w:eastAsia="宋体" w:hAnsi="Times New Roman" w:cs="宋体" w:hint="eastAsia"/>
          <w:color w:val="333333"/>
          <w:kern w:val="0"/>
          <w:sz w:val="24"/>
          <w:szCs w:val="24"/>
        </w:rPr>
        <w:t>2017</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10</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10</w:t>
      </w:r>
      <w:r w:rsidRPr="00750BA7">
        <w:rPr>
          <w:rFonts w:ascii="Times New Roman" w:eastAsia="宋体" w:hAnsi="Times New Roman" w:cs="宋体" w:hint="eastAsia"/>
          <w:color w:val="333333"/>
          <w:kern w:val="0"/>
          <w:sz w:val="24"/>
          <w:szCs w:val="24"/>
        </w:rPr>
        <w:t>日</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公开于</w:t>
      </w:r>
      <w:r w:rsidRPr="00750BA7">
        <w:rPr>
          <w:rFonts w:ascii="Times New Roman" w:eastAsia="宋体" w:hAnsi="Times New Roman" w:cs="宋体" w:hint="eastAsia"/>
          <w:color w:val="333333"/>
          <w:kern w:val="0"/>
          <w:sz w:val="24"/>
          <w:szCs w:val="24"/>
        </w:rPr>
        <w:t>2018</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4</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3</w:t>
      </w:r>
      <w:r w:rsidRPr="00750BA7">
        <w:rPr>
          <w:rFonts w:ascii="Times New Roman" w:eastAsia="宋体" w:hAnsi="Times New Roman" w:cs="宋体" w:hint="eastAsia"/>
          <w:color w:val="333333"/>
          <w:kern w:val="0"/>
          <w:sz w:val="24"/>
          <w:szCs w:val="24"/>
        </w:rPr>
        <w:t>日。黄</w:t>
      </w:r>
      <w:proofErr w:type="gramStart"/>
      <w:r w:rsidRPr="00750BA7">
        <w:rPr>
          <w:rFonts w:ascii="Times New Roman" w:eastAsia="宋体" w:hAnsi="Times New Roman" w:cs="宋体" w:hint="eastAsia"/>
          <w:color w:val="333333"/>
          <w:kern w:val="0"/>
          <w:sz w:val="24"/>
          <w:szCs w:val="24"/>
        </w:rPr>
        <w:t>某辰系中国</w:t>
      </w:r>
      <w:proofErr w:type="gramEnd"/>
      <w:r w:rsidRPr="00750BA7">
        <w:rPr>
          <w:rFonts w:ascii="Times New Roman" w:eastAsia="宋体" w:hAnsi="Times New Roman" w:cs="宋体" w:hint="eastAsia"/>
          <w:color w:val="333333"/>
          <w:kern w:val="0"/>
          <w:sz w:val="24"/>
          <w:szCs w:val="24"/>
        </w:rPr>
        <w:t>信达资产管理股份有限公司</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以下</w:t>
      </w:r>
      <w:proofErr w:type="gramStart"/>
      <w:r w:rsidRPr="00750BA7">
        <w:rPr>
          <w:rFonts w:ascii="Times New Roman" w:eastAsia="宋体" w:hAnsi="Times New Roman" w:cs="宋体" w:hint="eastAsia"/>
          <w:color w:val="333333"/>
          <w:kern w:val="0"/>
          <w:sz w:val="24"/>
          <w:szCs w:val="24"/>
        </w:rPr>
        <w:t>简称信</w:t>
      </w:r>
      <w:proofErr w:type="gramEnd"/>
      <w:r w:rsidRPr="00750BA7">
        <w:rPr>
          <w:rFonts w:ascii="Times New Roman" w:eastAsia="宋体" w:hAnsi="Times New Roman" w:cs="宋体" w:hint="eastAsia"/>
          <w:color w:val="333333"/>
          <w:kern w:val="0"/>
          <w:sz w:val="24"/>
          <w:szCs w:val="24"/>
        </w:rPr>
        <w:t>达资产</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浙江省分公司副总经理</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信达资产浙江省分公司和</w:t>
      </w:r>
      <w:proofErr w:type="gramStart"/>
      <w:r w:rsidRPr="00750BA7">
        <w:rPr>
          <w:rFonts w:ascii="Times New Roman" w:eastAsia="宋体" w:hAnsi="Times New Roman" w:cs="宋体" w:hint="eastAsia"/>
          <w:color w:val="333333"/>
          <w:kern w:val="0"/>
          <w:sz w:val="24"/>
          <w:szCs w:val="24"/>
        </w:rPr>
        <w:t>恒逸</w:t>
      </w:r>
      <w:proofErr w:type="gramEnd"/>
      <w:r w:rsidRPr="00750BA7">
        <w:rPr>
          <w:rFonts w:ascii="Times New Roman" w:eastAsia="宋体" w:hAnsi="Times New Roman" w:cs="宋体" w:hint="eastAsia"/>
          <w:color w:val="333333"/>
          <w:kern w:val="0"/>
          <w:sz w:val="24"/>
          <w:szCs w:val="24"/>
        </w:rPr>
        <w:t>集团洽谈成立并购基金进行化纤行业上下游产业整合项目由黄某辰牵头。黄某辰等知悉</w:t>
      </w:r>
      <w:proofErr w:type="gramStart"/>
      <w:r w:rsidRPr="00750BA7">
        <w:rPr>
          <w:rFonts w:ascii="Times New Roman" w:eastAsia="宋体" w:hAnsi="Times New Roman" w:cs="宋体" w:hint="eastAsia"/>
          <w:color w:val="333333"/>
          <w:kern w:val="0"/>
          <w:sz w:val="24"/>
          <w:szCs w:val="24"/>
        </w:rPr>
        <w:t>恒逸集团</w:t>
      </w:r>
      <w:proofErr w:type="gramEnd"/>
      <w:r w:rsidRPr="00750BA7">
        <w:rPr>
          <w:rFonts w:ascii="Times New Roman" w:eastAsia="宋体" w:hAnsi="Times New Roman" w:cs="宋体" w:hint="eastAsia"/>
          <w:color w:val="333333"/>
          <w:kern w:val="0"/>
          <w:sz w:val="24"/>
          <w:szCs w:val="24"/>
        </w:rPr>
        <w:t>回购</w:t>
      </w:r>
      <w:proofErr w:type="gramStart"/>
      <w:r w:rsidRPr="00750BA7">
        <w:rPr>
          <w:rFonts w:ascii="Times New Roman" w:eastAsia="宋体" w:hAnsi="Times New Roman" w:cs="宋体" w:hint="eastAsia"/>
          <w:color w:val="333333"/>
          <w:kern w:val="0"/>
          <w:sz w:val="24"/>
          <w:szCs w:val="24"/>
        </w:rPr>
        <w:t>太仓逸枫</w:t>
      </w:r>
      <w:proofErr w:type="gramEnd"/>
      <w:r w:rsidRPr="00750BA7">
        <w:rPr>
          <w:rFonts w:ascii="Times New Roman" w:eastAsia="宋体" w:hAnsi="Times New Roman" w:cs="宋体" w:hint="eastAsia"/>
          <w:color w:val="333333"/>
          <w:kern w:val="0"/>
          <w:sz w:val="24"/>
          <w:szCs w:val="24"/>
        </w:rPr>
        <w:t>100%</w:t>
      </w:r>
      <w:r w:rsidRPr="00750BA7">
        <w:rPr>
          <w:rFonts w:ascii="Times New Roman" w:eastAsia="宋体" w:hAnsi="Times New Roman" w:cs="宋体" w:hint="eastAsia"/>
          <w:color w:val="333333"/>
          <w:kern w:val="0"/>
          <w:sz w:val="24"/>
          <w:szCs w:val="24"/>
        </w:rPr>
        <w:t>股权</w:t>
      </w:r>
      <w:proofErr w:type="gramStart"/>
      <w:r w:rsidRPr="00750BA7">
        <w:rPr>
          <w:rFonts w:ascii="Times New Roman" w:eastAsia="宋体" w:hAnsi="Times New Roman" w:cs="宋体" w:hint="eastAsia"/>
          <w:color w:val="333333"/>
          <w:kern w:val="0"/>
          <w:sz w:val="24"/>
          <w:szCs w:val="24"/>
        </w:rPr>
        <w:t>注入恒逸石化</w:t>
      </w:r>
      <w:proofErr w:type="gramEnd"/>
      <w:r w:rsidRPr="00750BA7">
        <w:rPr>
          <w:rFonts w:ascii="Times New Roman" w:eastAsia="宋体" w:hAnsi="Times New Roman" w:cs="宋体" w:hint="eastAsia"/>
          <w:color w:val="333333"/>
          <w:kern w:val="0"/>
          <w:sz w:val="24"/>
          <w:szCs w:val="24"/>
        </w:rPr>
        <w:t>的信息</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为内幕信息知情人</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知悉时间不晚于</w:t>
      </w:r>
      <w:r w:rsidRPr="00750BA7">
        <w:rPr>
          <w:rFonts w:ascii="Times New Roman" w:eastAsia="宋体" w:hAnsi="Times New Roman" w:cs="宋体" w:hint="eastAsia"/>
          <w:color w:val="333333"/>
          <w:kern w:val="0"/>
          <w:sz w:val="24"/>
          <w:szCs w:val="24"/>
        </w:rPr>
        <w:t>2017</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11</w:t>
      </w:r>
      <w:r w:rsidRPr="00750BA7">
        <w:rPr>
          <w:rFonts w:ascii="Times New Roman" w:eastAsia="宋体" w:hAnsi="Times New Roman" w:cs="宋体" w:hint="eastAsia"/>
          <w:color w:val="333333"/>
          <w:kern w:val="0"/>
          <w:sz w:val="24"/>
          <w:szCs w:val="24"/>
        </w:rPr>
        <w:t>月。</w:t>
      </w:r>
    </w:p>
    <w:p w14:paraId="3A2703DB"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CBBF08"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t>二、陈建平内幕交易“恒逸石化”</w:t>
      </w:r>
    </w:p>
    <w:p w14:paraId="746C3A8B"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0EDFE0"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t>(</w:t>
      </w:r>
      <w:proofErr w:type="gramStart"/>
      <w:r w:rsidRPr="00750BA7">
        <w:rPr>
          <w:rFonts w:ascii="Times New Roman" w:eastAsia="宋体" w:hAnsi="Times New Roman" w:cs="宋体" w:hint="eastAsia"/>
          <w:color w:val="333333"/>
          <w:kern w:val="0"/>
          <w:sz w:val="24"/>
          <w:szCs w:val="24"/>
        </w:rPr>
        <w:t>一</w:t>
      </w:r>
      <w:proofErr w:type="gramEnd"/>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内幕信息敏感期内陈建平与内幕信息知情人黄某辰联络接触情况</w:t>
      </w:r>
    </w:p>
    <w:p w14:paraId="10AF9E79"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5F3271"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lastRenderedPageBreak/>
        <w:t>内幕信息敏感期内</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陈建平与内幕信息知情人黄</w:t>
      </w:r>
      <w:proofErr w:type="gramStart"/>
      <w:r w:rsidRPr="00750BA7">
        <w:rPr>
          <w:rFonts w:ascii="Times New Roman" w:eastAsia="宋体" w:hAnsi="Times New Roman" w:cs="宋体" w:hint="eastAsia"/>
          <w:color w:val="333333"/>
          <w:kern w:val="0"/>
          <w:sz w:val="24"/>
          <w:szCs w:val="24"/>
        </w:rPr>
        <w:t>某辰于</w:t>
      </w:r>
      <w:r w:rsidRPr="00750BA7">
        <w:rPr>
          <w:rFonts w:ascii="Times New Roman" w:eastAsia="宋体" w:hAnsi="Times New Roman" w:cs="宋体" w:hint="eastAsia"/>
          <w:color w:val="333333"/>
          <w:kern w:val="0"/>
          <w:sz w:val="24"/>
          <w:szCs w:val="24"/>
        </w:rPr>
        <w:t>2017</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12</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27</w:t>
      </w:r>
      <w:r w:rsidRPr="00750BA7">
        <w:rPr>
          <w:rFonts w:ascii="Times New Roman" w:eastAsia="宋体" w:hAnsi="Times New Roman" w:cs="宋体" w:hint="eastAsia"/>
          <w:color w:val="333333"/>
          <w:kern w:val="0"/>
          <w:sz w:val="24"/>
          <w:szCs w:val="24"/>
        </w:rPr>
        <w:t>日</w:t>
      </w:r>
      <w:proofErr w:type="gramEnd"/>
      <w:r w:rsidRPr="00750BA7">
        <w:rPr>
          <w:rFonts w:ascii="Times New Roman" w:eastAsia="宋体" w:hAnsi="Times New Roman" w:cs="宋体" w:hint="eastAsia"/>
          <w:color w:val="333333"/>
          <w:kern w:val="0"/>
          <w:sz w:val="24"/>
          <w:szCs w:val="24"/>
        </w:rPr>
        <w:t>有通话联系。陈建平系邵某平的表弟</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陈建平向邵某平借款</w:t>
      </w:r>
      <w:r w:rsidRPr="00750BA7">
        <w:rPr>
          <w:rFonts w:ascii="Times New Roman" w:eastAsia="宋体" w:hAnsi="Times New Roman" w:cs="宋体" w:hint="eastAsia"/>
          <w:color w:val="333333"/>
          <w:kern w:val="0"/>
          <w:sz w:val="24"/>
          <w:szCs w:val="24"/>
        </w:rPr>
        <w:t>8,000</w:t>
      </w:r>
      <w:r w:rsidRPr="00750BA7">
        <w:rPr>
          <w:rFonts w:ascii="Times New Roman" w:eastAsia="宋体" w:hAnsi="Times New Roman" w:cs="宋体" w:hint="eastAsia"/>
          <w:color w:val="333333"/>
          <w:kern w:val="0"/>
          <w:sz w:val="24"/>
          <w:szCs w:val="24"/>
        </w:rPr>
        <w:t>万元买入“恒逸石化”。</w:t>
      </w:r>
    </w:p>
    <w:p w14:paraId="2B1EF284"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4A8725"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二</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陈建平控制使用“陈建平”等</w:t>
      </w:r>
      <w:r w:rsidRPr="00750BA7">
        <w:rPr>
          <w:rFonts w:ascii="Times New Roman" w:eastAsia="宋体" w:hAnsi="Times New Roman" w:cs="宋体" w:hint="eastAsia"/>
          <w:color w:val="333333"/>
          <w:kern w:val="0"/>
          <w:sz w:val="24"/>
          <w:szCs w:val="24"/>
        </w:rPr>
        <w:t>6</w:t>
      </w:r>
      <w:r w:rsidRPr="00750BA7">
        <w:rPr>
          <w:rFonts w:ascii="Times New Roman" w:eastAsia="宋体" w:hAnsi="Times New Roman" w:cs="宋体" w:hint="eastAsia"/>
          <w:color w:val="333333"/>
          <w:kern w:val="0"/>
          <w:sz w:val="24"/>
          <w:szCs w:val="24"/>
        </w:rPr>
        <w:t>个证券账户</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以下简称账户组</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内幕交易“恒逸石化”</w:t>
      </w:r>
    </w:p>
    <w:p w14:paraId="0F2F8470"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F8890A"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t>1.</w:t>
      </w:r>
      <w:r w:rsidRPr="00750BA7">
        <w:rPr>
          <w:rFonts w:ascii="Times New Roman" w:eastAsia="宋体" w:hAnsi="Times New Roman" w:cs="宋体" w:hint="eastAsia"/>
          <w:color w:val="333333"/>
          <w:kern w:val="0"/>
          <w:sz w:val="24"/>
          <w:szCs w:val="24"/>
        </w:rPr>
        <w:t>账户组开立及资金来源情况</w:t>
      </w:r>
    </w:p>
    <w:p w14:paraId="55AE21FE"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5AF38E"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t>陈建平控制使用“陈建平”“韩某文”“赵某珠”“陈某德”“马某良”“闻某娟”</w:t>
      </w:r>
      <w:r w:rsidRPr="00750BA7">
        <w:rPr>
          <w:rFonts w:ascii="Times New Roman" w:eastAsia="宋体" w:hAnsi="Times New Roman" w:cs="宋体" w:hint="eastAsia"/>
          <w:color w:val="333333"/>
          <w:kern w:val="0"/>
          <w:sz w:val="24"/>
          <w:szCs w:val="24"/>
        </w:rPr>
        <w:t>6</w:t>
      </w:r>
      <w:r w:rsidRPr="00750BA7">
        <w:rPr>
          <w:rFonts w:ascii="Times New Roman" w:eastAsia="宋体" w:hAnsi="Times New Roman" w:cs="宋体" w:hint="eastAsia"/>
          <w:color w:val="333333"/>
          <w:kern w:val="0"/>
          <w:sz w:val="24"/>
          <w:szCs w:val="24"/>
        </w:rPr>
        <w:t>个证券账户。具体情况如下</w:t>
      </w:r>
      <w:r w:rsidRPr="00750BA7">
        <w:rPr>
          <w:rFonts w:ascii="Times New Roman" w:eastAsia="宋体" w:hAnsi="Times New Roman" w:cs="宋体" w:hint="eastAsia"/>
          <w:color w:val="333333"/>
          <w:kern w:val="0"/>
          <w:sz w:val="24"/>
          <w:szCs w:val="24"/>
        </w:rPr>
        <w:t>:</w:t>
      </w:r>
    </w:p>
    <w:p w14:paraId="003E3FBE"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20157E"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t>(1)</w:t>
      </w:r>
      <w:r w:rsidRPr="00750BA7">
        <w:rPr>
          <w:rFonts w:ascii="Times New Roman" w:eastAsia="宋体" w:hAnsi="Times New Roman" w:cs="宋体" w:hint="eastAsia"/>
          <w:color w:val="333333"/>
          <w:kern w:val="0"/>
          <w:sz w:val="24"/>
          <w:szCs w:val="24"/>
        </w:rPr>
        <w:t>“陈建平”证券账户于</w:t>
      </w:r>
      <w:r w:rsidRPr="00750BA7">
        <w:rPr>
          <w:rFonts w:ascii="Times New Roman" w:eastAsia="宋体" w:hAnsi="Times New Roman" w:cs="宋体" w:hint="eastAsia"/>
          <w:color w:val="333333"/>
          <w:kern w:val="0"/>
          <w:sz w:val="24"/>
          <w:szCs w:val="24"/>
        </w:rPr>
        <w:t>1998</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11</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16</w:t>
      </w:r>
      <w:r w:rsidRPr="00750BA7">
        <w:rPr>
          <w:rFonts w:ascii="Times New Roman" w:eastAsia="宋体" w:hAnsi="Times New Roman" w:cs="宋体" w:hint="eastAsia"/>
          <w:color w:val="333333"/>
          <w:kern w:val="0"/>
          <w:sz w:val="24"/>
          <w:szCs w:val="24"/>
        </w:rPr>
        <w:t>日开立于海通证券杭州文化路证券营业部</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下挂一个上海股东代码</w:t>
      </w:r>
      <w:r w:rsidRPr="00750BA7">
        <w:rPr>
          <w:rFonts w:ascii="Times New Roman" w:eastAsia="宋体" w:hAnsi="Times New Roman" w:cs="宋体" w:hint="eastAsia"/>
          <w:color w:val="333333"/>
          <w:kern w:val="0"/>
          <w:sz w:val="24"/>
          <w:szCs w:val="24"/>
        </w:rPr>
        <w:t>A30****140,</w:t>
      </w:r>
      <w:r w:rsidRPr="00750BA7">
        <w:rPr>
          <w:rFonts w:ascii="Times New Roman" w:eastAsia="宋体" w:hAnsi="Times New Roman" w:cs="宋体" w:hint="eastAsia"/>
          <w:color w:val="333333"/>
          <w:kern w:val="0"/>
          <w:sz w:val="24"/>
          <w:szCs w:val="24"/>
        </w:rPr>
        <w:t>一个深圳股东代码</w:t>
      </w:r>
      <w:r w:rsidRPr="00750BA7">
        <w:rPr>
          <w:rFonts w:ascii="Times New Roman" w:eastAsia="宋体" w:hAnsi="Times New Roman" w:cs="宋体" w:hint="eastAsia"/>
          <w:color w:val="333333"/>
          <w:kern w:val="0"/>
          <w:sz w:val="24"/>
          <w:szCs w:val="24"/>
        </w:rPr>
        <w:t>002****877</w:t>
      </w:r>
      <w:r w:rsidRPr="00750BA7">
        <w:rPr>
          <w:rFonts w:ascii="Times New Roman" w:eastAsia="宋体" w:hAnsi="Times New Roman" w:cs="宋体" w:hint="eastAsia"/>
          <w:color w:val="333333"/>
          <w:kern w:val="0"/>
          <w:sz w:val="24"/>
          <w:szCs w:val="24"/>
        </w:rPr>
        <w:t>。“陈建平”证券账户交易“恒逸石化”的资金来源于账户原有资金及</w:t>
      </w:r>
      <w:r w:rsidRPr="00750BA7">
        <w:rPr>
          <w:rFonts w:ascii="Times New Roman" w:eastAsia="宋体" w:hAnsi="Times New Roman" w:cs="宋体" w:hint="eastAsia"/>
          <w:color w:val="333333"/>
          <w:kern w:val="0"/>
          <w:sz w:val="24"/>
          <w:szCs w:val="24"/>
        </w:rPr>
        <w:t>2018</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1</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4</w:t>
      </w:r>
      <w:r w:rsidRPr="00750BA7">
        <w:rPr>
          <w:rFonts w:ascii="Times New Roman" w:eastAsia="宋体" w:hAnsi="Times New Roman" w:cs="宋体" w:hint="eastAsia"/>
          <w:color w:val="333333"/>
          <w:kern w:val="0"/>
          <w:sz w:val="24"/>
          <w:szCs w:val="24"/>
        </w:rPr>
        <w:t>日银证转入</w:t>
      </w:r>
      <w:r w:rsidRPr="00750BA7">
        <w:rPr>
          <w:rFonts w:ascii="Times New Roman" w:eastAsia="宋体" w:hAnsi="Times New Roman" w:cs="宋体" w:hint="eastAsia"/>
          <w:color w:val="333333"/>
          <w:kern w:val="0"/>
          <w:sz w:val="24"/>
          <w:szCs w:val="24"/>
        </w:rPr>
        <w:t>4,000</w:t>
      </w:r>
      <w:r w:rsidRPr="00750BA7">
        <w:rPr>
          <w:rFonts w:ascii="Times New Roman" w:eastAsia="宋体" w:hAnsi="Times New Roman" w:cs="宋体" w:hint="eastAsia"/>
          <w:color w:val="333333"/>
          <w:kern w:val="0"/>
          <w:sz w:val="24"/>
          <w:szCs w:val="24"/>
        </w:rPr>
        <w:t>万元。</w:t>
      </w:r>
    </w:p>
    <w:p w14:paraId="3CE568D4"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F35E03"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t>(2)</w:t>
      </w:r>
      <w:r w:rsidRPr="00750BA7">
        <w:rPr>
          <w:rFonts w:ascii="Times New Roman" w:eastAsia="宋体" w:hAnsi="Times New Roman" w:cs="宋体" w:hint="eastAsia"/>
          <w:color w:val="333333"/>
          <w:kern w:val="0"/>
          <w:sz w:val="24"/>
          <w:szCs w:val="24"/>
        </w:rPr>
        <w:t>“韩某文”证券账户于</w:t>
      </w:r>
      <w:r w:rsidRPr="00750BA7">
        <w:rPr>
          <w:rFonts w:ascii="Times New Roman" w:eastAsia="宋体" w:hAnsi="Times New Roman" w:cs="宋体" w:hint="eastAsia"/>
          <w:color w:val="333333"/>
          <w:kern w:val="0"/>
          <w:sz w:val="24"/>
          <w:szCs w:val="24"/>
        </w:rPr>
        <w:t>1999</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5</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5</w:t>
      </w:r>
      <w:r w:rsidRPr="00750BA7">
        <w:rPr>
          <w:rFonts w:ascii="Times New Roman" w:eastAsia="宋体" w:hAnsi="Times New Roman" w:cs="宋体" w:hint="eastAsia"/>
          <w:color w:val="333333"/>
          <w:kern w:val="0"/>
          <w:sz w:val="24"/>
          <w:szCs w:val="24"/>
        </w:rPr>
        <w:t>日开立于海通证券杭州文化路证券营业部</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下挂一个上海股东代码</w:t>
      </w:r>
      <w:r w:rsidRPr="00750BA7">
        <w:rPr>
          <w:rFonts w:ascii="Times New Roman" w:eastAsia="宋体" w:hAnsi="Times New Roman" w:cs="宋体" w:hint="eastAsia"/>
          <w:color w:val="333333"/>
          <w:kern w:val="0"/>
          <w:sz w:val="24"/>
          <w:szCs w:val="24"/>
        </w:rPr>
        <w:t>A31****249,</w:t>
      </w:r>
      <w:r w:rsidRPr="00750BA7">
        <w:rPr>
          <w:rFonts w:ascii="Times New Roman" w:eastAsia="宋体" w:hAnsi="Times New Roman" w:cs="宋体" w:hint="eastAsia"/>
          <w:color w:val="333333"/>
          <w:kern w:val="0"/>
          <w:sz w:val="24"/>
          <w:szCs w:val="24"/>
        </w:rPr>
        <w:t>一个深圳股东代码</w:t>
      </w:r>
      <w:r w:rsidRPr="00750BA7">
        <w:rPr>
          <w:rFonts w:ascii="Times New Roman" w:eastAsia="宋体" w:hAnsi="Times New Roman" w:cs="宋体" w:hint="eastAsia"/>
          <w:color w:val="333333"/>
          <w:kern w:val="0"/>
          <w:sz w:val="24"/>
          <w:szCs w:val="24"/>
        </w:rPr>
        <w:t>005****601</w:t>
      </w:r>
      <w:r w:rsidRPr="00750BA7">
        <w:rPr>
          <w:rFonts w:ascii="Times New Roman" w:eastAsia="宋体" w:hAnsi="Times New Roman" w:cs="宋体" w:hint="eastAsia"/>
          <w:color w:val="333333"/>
          <w:kern w:val="0"/>
          <w:sz w:val="24"/>
          <w:szCs w:val="24"/>
        </w:rPr>
        <w:t>。“韩某文”证券账户交易“恒逸石化”的资金来源于</w:t>
      </w:r>
      <w:r w:rsidRPr="00750BA7">
        <w:rPr>
          <w:rFonts w:ascii="Times New Roman" w:eastAsia="宋体" w:hAnsi="Times New Roman" w:cs="宋体" w:hint="eastAsia"/>
          <w:color w:val="333333"/>
          <w:kern w:val="0"/>
          <w:sz w:val="24"/>
          <w:szCs w:val="24"/>
        </w:rPr>
        <w:t>2018</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1</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4</w:t>
      </w:r>
      <w:r w:rsidRPr="00750BA7">
        <w:rPr>
          <w:rFonts w:ascii="Times New Roman" w:eastAsia="宋体" w:hAnsi="Times New Roman" w:cs="宋体" w:hint="eastAsia"/>
          <w:color w:val="333333"/>
          <w:kern w:val="0"/>
          <w:sz w:val="24"/>
          <w:szCs w:val="24"/>
        </w:rPr>
        <w:t>日银证转入</w:t>
      </w:r>
      <w:r w:rsidRPr="00750BA7">
        <w:rPr>
          <w:rFonts w:ascii="Times New Roman" w:eastAsia="宋体" w:hAnsi="Times New Roman" w:cs="宋体" w:hint="eastAsia"/>
          <w:color w:val="333333"/>
          <w:kern w:val="0"/>
          <w:sz w:val="24"/>
          <w:szCs w:val="24"/>
        </w:rPr>
        <w:t>4,000</w:t>
      </w:r>
      <w:r w:rsidRPr="00750BA7">
        <w:rPr>
          <w:rFonts w:ascii="Times New Roman" w:eastAsia="宋体" w:hAnsi="Times New Roman" w:cs="宋体" w:hint="eastAsia"/>
          <w:color w:val="333333"/>
          <w:kern w:val="0"/>
          <w:sz w:val="24"/>
          <w:szCs w:val="24"/>
        </w:rPr>
        <w:t>万元。</w:t>
      </w:r>
    </w:p>
    <w:p w14:paraId="5E6A807D"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D02EBA"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t>(3)</w:t>
      </w:r>
      <w:r w:rsidRPr="00750BA7">
        <w:rPr>
          <w:rFonts w:ascii="Times New Roman" w:eastAsia="宋体" w:hAnsi="Times New Roman" w:cs="宋体" w:hint="eastAsia"/>
          <w:color w:val="333333"/>
          <w:kern w:val="0"/>
          <w:sz w:val="24"/>
          <w:szCs w:val="24"/>
        </w:rPr>
        <w:t>“赵某珠”证券账户于</w:t>
      </w:r>
      <w:r w:rsidRPr="00750BA7">
        <w:rPr>
          <w:rFonts w:ascii="Times New Roman" w:eastAsia="宋体" w:hAnsi="Times New Roman" w:cs="宋体" w:hint="eastAsia"/>
          <w:color w:val="333333"/>
          <w:kern w:val="0"/>
          <w:sz w:val="24"/>
          <w:szCs w:val="24"/>
        </w:rPr>
        <w:t>2000</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12</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18</w:t>
      </w:r>
      <w:r w:rsidRPr="00750BA7">
        <w:rPr>
          <w:rFonts w:ascii="Times New Roman" w:eastAsia="宋体" w:hAnsi="Times New Roman" w:cs="宋体" w:hint="eastAsia"/>
          <w:color w:val="333333"/>
          <w:kern w:val="0"/>
          <w:sz w:val="24"/>
          <w:szCs w:val="24"/>
        </w:rPr>
        <w:t>日开立于海通证券杭州文化路证券营业部</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下挂一个上海股东代码</w:t>
      </w:r>
      <w:r w:rsidRPr="00750BA7">
        <w:rPr>
          <w:rFonts w:ascii="Times New Roman" w:eastAsia="宋体" w:hAnsi="Times New Roman" w:cs="宋体" w:hint="eastAsia"/>
          <w:color w:val="333333"/>
          <w:kern w:val="0"/>
          <w:sz w:val="24"/>
          <w:szCs w:val="24"/>
        </w:rPr>
        <w:t>A39****358,</w:t>
      </w:r>
      <w:r w:rsidRPr="00750BA7">
        <w:rPr>
          <w:rFonts w:ascii="Times New Roman" w:eastAsia="宋体" w:hAnsi="Times New Roman" w:cs="宋体" w:hint="eastAsia"/>
          <w:color w:val="333333"/>
          <w:kern w:val="0"/>
          <w:sz w:val="24"/>
          <w:szCs w:val="24"/>
        </w:rPr>
        <w:t>一个深圳股东代码</w:t>
      </w:r>
      <w:r w:rsidRPr="00750BA7">
        <w:rPr>
          <w:rFonts w:ascii="Times New Roman" w:eastAsia="宋体" w:hAnsi="Times New Roman" w:cs="宋体" w:hint="eastAsia"/>
          <w:color w:val="333333"/>
          <w:kern w:val="0"/>
          <w:sz w:val="24"/>
          <w:szCs w:val="24"/>
        </w:rPr>
        <w:t>002****871</w:t>
      </w:r>
      <w:r w:rsidRPr="00750BA7">
        <w:rPr>
          <w:rFonts w:ascii="Times New Roman" w:eastAsia="宋体" w:hAnsi="Times New Roman" w:cs="宋体" w:hint="eastAsia"/>
          <w:color w:val="333333"/>
          <w:kern w:val="0"/>
          <w:sz w:val="24"/>
          <w:szCs w:val="24"/>
        </w:rPr>
        <w:t>。“赵某珠”证券账户交易“恒逸石化”的直接资金来源于卖出原持有的证券。</w:t>
      </w:r>
    </w:p>
    <w:p w14:paraId="6B9D5DF3"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2A1EF4"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t>(4)</w:t>
      </w:r>
      <w:r w:rsidRPr="00750BA7">
        <w:rPr>
          <w:rFonts w:ascii="Times New Roman" w:eastAsia="宋体" w:hAnsi="Times New Roman" w:cs="宋体" w:hint="eastAsia"/>
          <w:color w:val="333333"/>
          <w:kern w:val="0"/>
          <w:sz w:val="24"/>
          <w:szCs w:val="24"/>
        </w:rPr>
        <w:t>“陈某德”证券账户于</w:t>
      </w:r>
      <w:r w:rsidRPr="00750BA7">
        <w:rPr>
          <w:rFonts w:ascii="Times New Roman" w:eastAsia="宋体" w:hAnsi="Times New Roman" w:cs="宋体" w:hint="eastAsia"/>
          <w:color w:val="333333"/>
          <w:kern w:val="0"/>
          <w:sz w:val="24"/>
          <w:szCs w:val="24"/>
        </w:rPr>
        <w:t>2015</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1</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12</w:t>
      </w:r>
      <w:r w:rsidRPr="00750BA7">
        <w:rPr>
          <w:rFonts w:ascii="Times New Roman" w:eastAsia="宋体" w:hAnsi="Times New Roman" w:cs="宋体" w:hint="eastAsia"/>
          <w:color w:val="333333"/>
          <w:kern w:val="0"/>
          <w:sz w:val="24"/>
          <w:szCs w:val="24"/>
        </w:rPr>
        <w:t>日开立于海通证券嵊州西前街证券营业部</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下挂一个上海股东代码</w:t>
      </w:r>
      <w:r w:rsidRPr="00750BA7">
        <w:rPr>
          <w:rFonts w:ascii="Times New Roman" w:eastAsia="宋体" w:hAnsi="Times New Roman" w:cs="宋体" w:hint="eastAsia"/>
          <w:color w:val="333333"/>
          <w:kern w:val="0"/>
          <w:sz w:val="24"/>
          <w:szCs w:val="24"/>
        </w:rPr>
        <w:t>A49****095,</w:t>
      </w:r>
      <w:r w:rsidRPr="00750BA7">
        <w:rPr>
          <w:rFonts w:ascii="Times New Roman" w:eastAsia="宋体" w:hAnsi="Times New Roman" w:cs="宋体" w:hint="eastAsia"/>
          <w:color w:val="333333"/>
          <w:kern w:val="0"/>
          <w:sz w:val="24"/>
          <w:szCs w:val="24"/>
        </w:rPr>
        <w:t>一个深圳股东代码</w:t>
      </w:r>
      <w:r w:rsidRPr="00750BA7">
        <w:rPr>
          <w:rFonts w:ascii="Times New Roman" w:eastAsia="宋体" w:hAnsi="Times New Roman" w:cs="宋体" w:hint="eastAsia"/>
          <w:color w:val="333333"/>
          <w:kern w:val="0"/>
          <w:sz w:val="24"/>
          <w:szCs w:val="24"/>
        </w:rPr>
        <w:t>016****266</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lastRenderedPageBreak/>
        <w:t>“陈某德”证券账户交易“恒逸石化”的资金来源于卖出账户原持有的证券及</w:t>
      </w:r>
      <w:r w:rsidRPr="00750BA7">
        <w:rPr>
          <w:rFonts w:ascii="Times New Roman" w:eastAsia="宋体" w:hAnsi="Times New Roman" w:cs="宋体" w:hint="eastAsia"/>
          <w:color w:val="333333"/>
          <w:kern w:val="0"/>
          <w:sz w:val="24"/>
          <w:szCs w:val="24"/>
        </w:rPr>
        <w:t>2018</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1</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2</w:t>
      </w:r>
      <w:r w:rsidRPr="00750BA7">
        <w:rPr>
          <w:rFonts w:ascii="Times New Roman" w:eastAsia="宋体" w:hAnsi="Times New Roman" w:cs="宋体" w:hint="eastAsia"/>
          <w:color w:val="333333"/>
          <w:kern w:val="0"/>
          <w:sz w:val="24"/>
          <w:szCs w:val="24"/>
        </w:rPr>
        <w:t>日银证转入</w:t>
      </w:r>
      <w:r w:rsidRPr="00750BA7">
        <w:rPr>
          <w:rFonts w:ascii="Times New Roman" w:eastAsia="宋体" w:hAnsi="Times New Roman" w:cs="宋体" w:hint="eastAsia"/>
          <w:color w:val="333333"/>
          <w:kern w:val="0"/>
          <w:sz w:val="24"/>
          <w:szCs w:val="24"/>
        </w:rPr>
        <w:t>1,000</w:t>
      </w:r>
      <w:r w:rsidRPr="00750BA7">
        <w:rPr>
          <w:rFonts w:ascii="Times New Roman" w:eastAsia="宋体" w:hAnsi="Times New Roman" w:cs="宋体" w:hint="eastAsia"/>
          <w:color w:val="333333"/>
          <w:kern w:val="0"/>
          <w:sz w:val="24"/>
          <w:szCs w:val="24"/>
        </w:rPr>
        <w:t>万元。</w:t>
      </w:r>
    </w:p>
    <w:p w14:paraId="5DF22ADD"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635147"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t>(5)</w:t>
      </w:r>
      <w:r w:rsidRPr="00750BA7">
        <w:rPr>
          <w:rFonts w:ascii="Times New Roman" w:eastAsia="宋体" w:hAnsi="Times New Roman" w:cs="宋体" w:hint="eastAsia"/>
          <w:color w:val="333333"/>
          <w:kern w:val="0"/>
          <w:sz w:val="24"/>
          <w:szCs w:val="24"/>
        </w:rPr>
        <w:t>“马某良”证券账户于</w:t>
      </w:r>
      <w:r w:rsidRPr="00750BA7">
        <w:rPr>
          <w:rFonts w:ascii="Times New Roman" w:eastAsia="宋体" w:hAnsi="Times New Roman" w:cs="宋体" w:hint="eastAsia"/>
          <w:color w:val="333333"/>
          <w:kern w:val="0"/>
          <w:sz w:val="24"/>
          <w:szCs w:val="24"/>
        </w:rPr>
        <w:t>2016</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11</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25</w:t>
      </w:r>
      <w:r w:rsidRPr="00750BA7">
        <w:rPr>
          <w:rFonts w:ascii="Times New Roman" w:eastAsia="宋体" w:hAnsi="Times New Roman" w:cs="宋体" w:hint="eastAsia"/>
          <w:color w:val="333333"/>
          <w:kern w:val="0"/>
          <w:sz w:val="24"/>
          <w:szCs w:val="24"/>
        </w:rPr>
        <w:t>日开</w:t>
      </w:r>
      <w:proofErr w:type="gramStart"/>
      <w:r w:rsidRPr="00750BA7">
        <w:rPr>
          <w:rFonts w:ascii="Times New Roman" w:eastAsia="宋体" w:hAnsi="Times New Roman" w:cs="宋体" w:hint="eastAsia"/>
          <w:color w:val="333333"/>
          <w:kern w:val="0"/>
          <w:sz w:val="24"/>
          <w:szCs w:val="24"/>
        </w:rPr>
        <w:t>立于五矿证券</w:t>
      </w:r>
      <w:proofErr w:type="gramEnd"/>
      <w:r w:rsidRPr="00750BA7">
        <w:rPr>
          <w:rFonts w:ascii="Times New Roman" w:eastAsia="宋体" w:hAnsi="Times New Roman" w:cs="宋体" w:hint="eastAsia"/>
          <w:color w:val="333333"/>
          <w:kern w:val="0"/>
          <w:sz w:val="24"/>
          <w:szCs w:val="24"/>
        </w:rPr>
        <w:t>杭州市心北路证券营业部</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下挂一个上海股东代码</w:t>
      </w:r>
      <w:r w:rsidRPr="00750BA7">
        <w:rPr>
          <w:rFonts w:ascii="Times New Roman" w:eastAsia="宋体" w:hAnsi="Times New Roman" w:cs="宋体" w:hint="eastAsia"/>
          <w:color w:val="333333"/>
          <w:kern w:val="0"/>
          <w:sz w:val="24"/>
          <w:szCs w:val="24"/>
        </w:rPr>
        <w:t>A69****125,</w:t>
      </w:r>
      <w:r w:rsidRPr="00750BA7">
        <w:rPr>
          <w:rFonts w:ascii="Times New Roman" w:eastAsia="宋体" w:hAnsi="Times New Roman" w:cs="宋体" w:hint="eastAsia"/>
          <w:color w:val="333333"/>
          <w:kern w:val="0"/>
          <w:sz w:val="24"/>
          <w:szCs w:val="24"/>
        </w:rPr>
        <w:t>一个深圳股东代码</w:t>
      </w:r>
      <w:r w:rsidRPr="00750BA7">
        <w:rPr>
          <w:rFonts w:ascii="Times New Roman" w:eastAsia="宋体" w:hAnsi="Times New Roman" w:cs="宋体" w:hint="eastAsia"/>
          <w:color w:val="333333"/>
          <w:kern w:val="0"/>
          <w:sz w:val="24"/>
          <w:szCs w:val="24"/>
        </w:rPr>
        <w:t>021****025</w:t>
      </w:r>
      <w:r w:rsidRPr="00750BA7">
        <w:rPr>
          <w:rFonts w:ascii="Times New Roman" w:eastAsia="宋体" w:hAnsi="Times New Roman" w:cs="宋体" w:hint="eastAsia"/>
          <w:color w:val="333333"/>
          <w:kern w:val="0"/>
          <w:sz w:val="24"/>
          <w:szCs w:val="24"/>
        </w:rPr>
        <w:t>。“马某良”证券账户交易“恒逸石化”的资金来源于</w:t>
      </w:r>
      <w:r w:rsidRPr="00750BA7">
        <w:rPr>
          <w:rFonts w:ascii="Times New Roman" w:eastAsia="宋体" w:hAnsi="Times New Roman" w:cs="宋体" w:hint="eastAsia"/>
          <w:color w:val="333333"/>
          <w:kern w:val="0"/>
          <w:sz w:val="24"/>
          <w:szCs w:val="24"/>
        </w:rPr>
        <w:t>2018</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1</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4</w:t>
      </w:r>
      <w:r w:rsidRPr="00750BA7">
        <w:rPr>
          <w:rFonts w:ascii="Times New Roman" w:eastAsia="宋体" w:hAnsi="Times New Roman" w:cs="宋体" w:hint="eastAsia"/>
          <w:color w:val="333333"/>
          <w:kern w:val="0"/>
          <w:sz w:val="24"/>
          <w:szCs w:val="24"/>
        </w:rPr>
        <w:t>日合计银证转入</w:t>
      </w:r>
      <w:r w:rsidRPr="00750BA7">
        <w:rPr>
          <w:rFonts w:ascii="Times New Roman" w:eastAsia="宋体" w:hAnsi="Times New Roman" w:cs="宋体" w:hint="eastAsia"/>
          <w:color w:val="333333"/>
          <w:kern w:val="0"/>
          <w:sz w:val="24"/>
          <w:szCs w:val="24"/>
        </w:rPr>
        <w:t>1,250</w:t>
      </w:r>
      <w:r w:rsidRPr="00750BA7">
        <w:rPr>
          <w:rFonts w:ascii="Times New Roman" w:eastAsia="宋体" w:hAnsi="Times New Roman" w:cs="宋体" w:hint="eastAsia"/>
          <w:color w:val="333333"/>
          <w:kern w:val="0"/>
          <w:sz w:val="24"/>
          <w:szCs w:val="24"/>
        </w:rPr>
        <w:t>万元。</w:t>
      </w:r>
    </w:p>
    <w:p w14:paraId="3331E756"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84A037"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t>(6)</w:t>
      </w:r>
      <w:r w:rsidRPr="00750BA7">
        <w:rPr>
          <w:rFonts w:ascii="Times New Roman" w:eastAsia="宋体" w:hAnsi="Times New Roman" w:cs="宋体" w:hint="eastAsia"/>
          <w:color w:val="333333"/>
          <w:kern w:val="0"/>
          <w:sz w:val="24"/>
          <w:szCs w:val="24"/>
        </w:rPr>
        <w:t>“闻某娟”证券账户于</w:t>
      </w:r>
      <w:r w:rsidRPr="00750BA7">
        <w:rPr>
          <w:rFonts w:ascii="Times New Roman" w:eastAsia="宋体" w:hAnsi="Times New Roman" w:cs="宋体" w:hint="eastAsia"/>
          <w:color w:val="333333"/>
          <w:kern w:val="0"/>
          <w:sz w:val="24"/>
          <w:szCs w:val="24"/>
        </w:rPr>
        <w:t>2016</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3</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24</w:t>
      </w:r>
      <w:r w:rsidRPr="00750BA7">
        <w:rPr>
          <w:rFonts w:ascii="Times New Roman" w:eastAsia="宋体" w:hAnsi="Times New Roman" w:cs="宋体" w:hint="eastAsia"/>
          <w:color w:val="333333"/>
          <w:kern w:val="0"/>
          <w:sz w:val="24"/>
          <w:szCs w:val="24"/>
        </w:rPr>
        <w:t>日开</w:t>
      </w:r>
      <w:proofErr w:type="gramStart"/>
      <w:r w:rsidRPr="00750BA7">
        <w:rPr>
          <w:rFonts w:ascii="Times New Roman" w:eastAsia="宋体" w:hAnsi="Times New Roman" w:cs="宋体" w:hint="eastAsia"/>
          <w:color w:val="333333"/>
          <w:kern w:val="0"/>
          <w:sz w:val="24"/>
          <w:szCs w:val="24"/>
        </w:rPr>
        <w:t>立于五矿证券</w:t>
      </w:r>
      <w:proofErr w:type="gramEnd"/>
      <w:r w:rsidRPr="00750BA7">
        <w:rPr>
          <w:rFonts w:ascii="Times New Roman" w:eastAsia="宋体" w:hAnsi="Times New Roman" w:cs="宋体" w:hint="eastAsia"/>
          <w:color w:val="333333"/>
          <w:kern w:val="0"/>
          <w:sz w:val="24"/>
          <w:szCs w:val="24"/>
        </w:rPr>
        <w:t>杭州市心北路证券营业部</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下挂一个上海股东代码</w:t>
      </w:r>
      <w:r w:rsidRPr="00750BA7">
        <w:rPr>
          <w:rFonts w:ascii="Times New Roman" w:eastAsia="宋体" w:hAnsi="Times New Roman" w:cs="宋体" w:hint="eastAsia"/>
          <w:color w:val="333333"/>
          <w:kern w:val="0"/>
          <w:sz w:val="24"/>
          <w:szCs w:val="24"/>
        </w:rPr>
        <w:t>A46****664,</w:t>
      </w:r>
      <w:r w:rsidRPr="00750BA7">
        <w:rPr>
          <w:rFonts w:ascii="Times New Roman" w:eastAsia="宋体" w:hAnsi="Times New Roman" w:cs="宋体" w:hint="eastAsia"/>
          <w:color w:val="333333"/>
          <w:kern w:val="0"/>
          <w:sz w:val="24"/>
          <w:szCs w:val="24"/>
        </w:rPr>
        <w:t>一个深圳股东代码</w:t>
      </w:r>
      <w:r w:rsidRPr="00750BA7">
        <w:rPr>
          <w:rFonts w:ascii="Times New Roman" w:eastAsia="宋体" w:hAnsi="Times New Roman" w:cs="宋体" w:hint="eastAsia"/>
          <w:color w:val="333333"/>
          <w:kern w:val="0"/>
          <w:sz w:val="24"/>
          <w:szCs w:val="24"/>
        </w:rPr>
        <w:t>020****619</w:t>
      </w:r>
      <w:r w:rsidRPr="00750BA7">
        <w:rPr>
          <w:rFonts w:ascii="Times New Roman" w:eastAsia="宋体" w:hAnsi="Times New Roman" w:cs="宋体" w:hint="eastAsia"/>
          <w:color w:val="333333"/>
          <w:kern w:val="0"/>
          <w:sz w:val="24"/>
          <w:szCs w:val="24"/>
        </w:rPr>
        <w:t>。“闻某娟”证券账户交易“恒逸石化”的资金来源于</w:t>
      </w:r>
      <w:r w:rsidRPr="00750BA7">
        <w:rPr>
          <w:rFonts w:ascii="Times New Roman" w:eastAsia="宋体" w:hAnsi="Times New Roman" w:cs="宋体" w:hint="eastAsia"/>
          <w:color w:val="333333"/>
          <w:kern w:val="0"/>
          <w:sz w:val="24"/>
          <w:szCs w:val="24"/>
        </w:rPr>
        <w:t>2018</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1</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3</w:t>
      </w:r>
      <w:r w:rsidRPr="00750BA7">
        <w:rPr>
          <w:rFonts w:ascii="Times New Roman" w:eastAsia="宋体" w:hAnsi="Times New Roman" w:cs="宋体" w:hint="eastAsia"/>
          <w:color w:val="333333"/>
          <w:kern w:val="0"/>
          <w:sz w:val="24"/>
          <w:szCs w:val="24"/>
        </w:rPr>
        <w:t>日合计银证转入</w:t>
      </w:r>
      <w:r w:rsidRPr="00750BA7">
        <w:rPr>
          <w:rFonts w:ascii="Times New Roman" w:eastAsia="宋体" w:hAnsi="Times New Roman" w:cs="宋体" w:hint="eastAsia"/>
          <w:color w:val="333333"/>
          <w:kern w:val="0"/>
          <w:sz w:val="24"/>
          <w:szCs w:val="24"/>
        </w:rPr>
        <w:t>1,250</w:t>
      </w:r>
      <w:r w:rsidRPr="00750BA7">
        <w:rPr>
          <w:rFonts w:ascii="Times New Roman" w:eastAsia="宋体" w:hAnsi="Times New Roman" w:cs="宋体" w:hint="eastAsia"/>
          <w:color w:val="333333"/>
          <w:kern w:val="0"/>
          <w:sz w:val="24"/>
          <w:szCs w:val="24"/>
        </w:rPr>
        <w:t>万元。</w:t>
      </w:r>
    </w:p>
    <w:p w14:paraId="27032CE2"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DD97D8"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t>2.</w:t>
      </w:r>
      <w:r w:rsidRPr="00750BA7">
        <w:rPr>
          <w:rFonts w:ascii="Times New Roman" w:eastAsia="宋体" w:hAnsi="Times New Roman" w:cs="宋体" w:hint="eastAsia"/>
          <w:color w:val="333333"/>
          <w:kern w:val="0"/>
          <w:sz w:val="24"/>
          <w:szCs w:val="24"/>
        </w:rPr>
        <w:t>账户交易情况</w:t>
      </w:r>
    </w:p>
    <w:p w14:paraId="331706B9"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69A51A"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t>陈建平控制使用账户组于</w:t>
      </w:r>
      <w:r w:rsidRPr="00750BA7">
        <w:rPr>
          <w:rFonts w:ascii="Times New Roman" w:eastAsia="宋体" w:hAnsi="Times New Roman" w:cs="宋体" w:hint="eastAsia"/>
          <w:color w:val="333333"/>
          <w:kern w:val="0"/>
          <w:sz w:val="24"/>
          <w:szCs w:val="24"/>
        </w:rPr>
        <w:t>2017</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12</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29</w:t>
      </w:r>
      <w:r w:rsidRPr="00750BA7">
        <w:rPr>
          <w:rFonts w:ascii="Times New Roman" w:eastAsia="宋体" w:hAnsi="Times New Roman" w:cs="宋体" w:hint="eastAsia"/>
          <w:color w:val="333333"/>
          <w:kern w:val="0"/>
          <w:sz w:val="24"/>
          <w:szCs w:val="24"/>
        </w:rPr>
        <w:t>日、</w:t>
      </w:r>
      <w:r w:rsidRPr="00750BA7">
        <w:rPr>
          <w:rFonts w:ascii="Times New Roman" w:eastAsia="宋体" w:hAnsi="Times New Roman" w:cs="宋体" w:hint="eastAsia"/>
          <w:color w:val="333333"/>
          <w:kern w:val="0"/>
          <w:sz w:val="24"/>
          <w:szCs w:val="24"/>
        </w:rPr>
        <w:t>2018</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1</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2</w:t>
      </w:r>
      <w:r w:rsidRPr="00750BA7">
        <w:rPr>
          <w:rFonts w:ascii="Times New Roman" w:eastAsia="宋体" w:hAnsi="Times New Roman" w:cs="宋体" w:hint="eastAsia"/>
          <w:color w:val="333333"/>
          <w:kern w:val="0"/>
          <w:sz w:val="24"/>
          <w:szCs w:val="24"/>
        </w:rPr>
        <w:t>日、</w:t>
      </w:r>
      <w:r w:rsidRPr="00750BA7">
        <w:rPr>
          <w:rFonts w:ascii="Times New Roman" w:eastAsia="宋体" w:hAnsi="Times New Roman" w:cs="宋体" w:hint="eastAsia"/>
          <w:color w:val="333333"/>
          <w:kern w:val="0"/>
          <w:sz w:val="24"/>
          <w:szCs w:val="24"/>
        </w:rPr>
        <w:t>3</w:t>
      </w:r>
      <w:r w:rsidRPr="00750BA7">
        <w:rPr>
          <w:rFonts w:ascii="Times New Roman" w:eastAsia="宋体" w:hAnsi="Times New Roman" w:cs="宋体" w:hint="eastAsia"/>
          <w:color w:val="333333"/>
          <w:kern w:val="0"/>
          <w:sz w:val="24"/>
          <w:szCs w:val="24"/>
        </w:rPr>
        <w:t>日、</w:t>
      </w:r>
      <w:r w:rsidRPr="00750BA7">
        <w:rPr>
          <w:rFonts w:ascii="Times New Roman" w:eastAsia="宋体" w:hAnsi="Times New Roman" w:cs="宋体" w:hint="eastAsia"/>
          <w:color w:val="333333"/>
          <w:kern w:val="0"/>
          <w:sz w:val="24"/>
          <w:szCs w:val="24"/>
        </w:rPr>
        <w:t>4</w:t>
      </w:r>
      <w:r w:rsidRPr="00750BA7">
        <w:rPr>
          <w:rFonts w:ascii="Times New Roman" w:eastAsia="宋体" w:hAnsi="Times New Roman" w:cs="宋体" w:hint="eastAsia"/>
          <w:color w:val="333333"/>
          <w:kern w:val="0"/>
          <w:sz w:val="24"/>
          <w:szCs w:val="24"/>
        </w:rPr>
        <w:t>日累计买入“恒逸石化”</w:t>
      </w:r>
      <w:r w:rsidRPr="00750BA7">
        <w:rPr>
          <w:rFonts w:ascii="Times New Roman" w:eastAsia="宋体" w:hAnsi="Times New Roman" w:cs="宋体" w:hint="eastAsia"/>
          <w:color w:val="333333"/>
          <w:kern w:val="0"/>
          <w:sz w:val="24"/>
          <w:szCs w:val="24"/>
        </w:rPr>
        <w:t>5,227,392</w:t>
      </w:r>
      <w:r w:rsidRPr="00750BA7">
        <w:rPr>
          <w:rFonts w:ascii="Times New Roman" w:eastAsia="宋体" w:hAnsi="Times New Roman" w:cs="宋体" w:hint="eastAsia"/>
          <w:color w:val="333333"/>
          <w:kern w:val="0"/>
          <w:sz w:val="24"/>
          <w:szCs w:val="24"/>
        </w:rPr>
        <w:t>股</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成交金额</w:t>
      </w:r>
      <w:r w:rsidRPr="00750BA7">
        <w:rPr>
          <w:rFonts w:ascii="Times New Roman" w:eastAsia="宋体" w:hAnsi="Times New Roman" w:cs="宋体" w:hint="eastAsia"/>
          <w:color w:val="333333"/>
          <w:kern w:val="0"/>
          <w:sz w:val="24"/>
          <w:szCs w:val="24"/>
        </w:rPr>
        <w:t>128,448,264.58</w:t>
      </w:r>
      <w:r w:rsidRPr="00750BA7">
        <w:rPr>
          <w:rFonts w:ascii="Times New Roman" w:eastAsia="宋体" w:hAnsi="Times New Roman" w:cs="宋体" w:hint="eastAsia"/>
          <w:color w:val="333333"/>
          <w:kern w:val="0"/>
          <w:sz w:val="24"/>
          <w:szCs w:val="24"/>
        </w:rPr>
        <w:t>元</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并于</w:t>
      </w:r>
      <w:r w:rsidRPr="00750BA7">
        <w:rPr>
          <w:rFonts w:ascii="Times New Roman" w:eastAsia="宋体" w:hAnsi="Times New Roman" w:cs="宋体" w:hint="eastAsia"/>
          <w:color w:val="333333"/>
          <w:kern w:val="0"/>
          <w:sz w:val="24"/>
          <w:szCs w:val="24"/>
        </w:rPr>
        <w:t>2018</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1</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4</w:t>
      </w:r>
      <w:r w:rsidRPr="00750BA7">
        <w:rPr>
          <w:rFonts w:ascii="Times New Roman" w:eastAsia="宋体" w:hAnsi="Times New Roman" w:cs="宋体" w:hint="eastAsia"/>
          <w:color w:val="333333"/>
          <w:kern w:val="0"/>
          <w:sz w:val="24"/>
          <w:szCs w:val="24"/>
        </w:rPr>
        <w:t>月内全部卖出</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账户</w:t>
      </w:r>
      <w:proofErr w:type="gramStart"/>
      <w:r w:rsidRPr="00750BA7">
        <w:rPr>
          <w:rFonts w:ascii="Times New Roman" w:eastAsia="宋体" w:hAnsi="Times New Roman" w:cs="宋体" w:hint="eastAsia"/>
          <w:color w:val="333333"/>
          <w:kern w:val="0"/>
          <w:sz w:val="24"/>
          <w:szCs w:val="24"/>
        </w:rPr>
        <w:t>组亏损</w:t>
      </w:r>
      <w:proofErr w:type="gramEnd"/>
      <w:r w:rsidRPr="00750BA7">
        <w:rPr>
          <w:rFonts w:ascii="Times New Roman" w:eastAsia="宋体" w:hAnsi="Times New Roman" w:cs="宋体" w:hint="eastAsia"/>
          <w:color w:val="333333"/>
          <w:kern w:val="0"/>
          <w:sz w:val="24"/>
          <w:szCs w:val="24"/>
        </w:rPr>
        <w:t>金额为</w:t>
      </w:r>
      <w:r w:rsidRPr="00750BA7">
        <w:rPr>
          <w:rFonts w:ascii="Times New Roman" w:eastAsia="宋体" w:hAnsi="Times New Roman" w:cs="宋体" w:hint="eastAsia"/>
          <w:color w:val="333333"/>
          <w:kern w:val="0"/>
          <w:sz w:val="24"/>
          <w:szCs w:val="24"/>
        </w:rPr>
        <w:t>18,571,725.48</w:t>
      </w:r>
      <w:r w:rsidRPr="00750BA7">
        <w:rPr>
          <w:rFonts w:ascii="Times New Roman" w:eastAsia="宋体" w:hAnsi="Times New Roman" w:cs="宋体" w:hint="eastAsia"/>
          <w:color w:val="333333"/>
          <w:kern w:val="0"/>
          <w:sz w:val="24"/>
          <w:szCs w:val="24"/>
        </w:rPr>
        <w:t>元。具体情况如下</w:t>
      </w:r>
      <w:r w:rsidRPr="00750BA7">
        <w:rPr>
          <w:rFonts w:ascii="Times New Roman" w:eastAsia="宋体" w:hAnsi="Times New Roman" w:cs="宋体" w:hint="eastAsia"/>
          <w:color w:val="333333"/>
          <w:kern w:val="0"/>
          <w:sz w:val="24"/>
          <w:szCs w:val="24"/>
        </w:rPr>
        <w:t>:</w:t>
      </w:r>
    </w:p>
    <w:p w14:paraId="10EF8B46"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BEB214"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t>(1)</w:t>
      </w:r>
      <w:r w:rsidRPr="00750BA7">
        <w:rPr>
          <w:rFonts w:ascii="Times New Roman" w:eastAsia="宋体" w:hAnsi="Times New Roman" w:cs="宋体" w:hint="eastAsia"/>
          <w:color w:val="333333"/>
          <w:kern w:val="0"/>
          <w:sz w:val="24"/>
          <w:szCs w:val="24"/>
        </w:rPr>
        <w:t>“陈建平”证券账户</w:t>
      </w:r>
      <w:r w:rsidRPr="00750BA7">
        <w:rPr>
          <w:rFonts w:ascii="Times New Roman" w:eastAsia="宋体" w:hAnsi="Times New Roman" w:cs="宋体" w:hint="eastAsia"/>
          <w:color w:val="333333"/>
          <w:kern w:val="0"/>
          <w:sz w:val="24"/>
          <w:szCs w:val="24"/>
        </w:rPr>
        <w:t>2017</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12</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29</w:t>
      </w:r>
      <w:r w:rsidRPr="00750BA7">
        <w:rPr>
          <w:rFonts w:ascii="Times New Roman" w:eastAsia="宋体" w:hAnsi="Times New Roman" w:cs="宋体" w:hint="eastAsia"/>
          <w:color w:val="333333"/>
          <w:kern w:val="0"/>
          <w:sz w:val="24"/>
          <w:szCs w:val="24"/>
        </w:rPr>
        <w:t>日、</w:t>
      </w:r>
      <w:r w:rsidRPr="00750BA7">
        <w:rPr>
          <w:rFonts w:ascii="Times New Roman" w:eastAsia="宋体" w:hAnsi="Times New Roman" w:cs="宋体" w:hint="eastAsia"/>
          <w:color w:val="333333"/>
          <w:kern w:val="0"/>
          <w:sz w:val="24"/>
          <w:szCs w:val="24"/>
        </w:rPr>
        <w:t>2018</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1</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4</w:t>
      </w:r>
      <w:r w:rsidRPr="00750BA7">
        <w:rPr>
          <w:rFonts w:ascii="Times New Roman" w:eastAsia="宋体" w:hAnsi="Times New Roman" w:cs="宋体" w:hint="eastAsia"/>
          <w:color w:val="333333"/>
          <w:kern w:val="0"/>
          <w:sz w:val="24"/>
          <w:szCs w:val="24"/>
        </w:rPr>
        <w:t>日累计买入“恒逸石化”</w:t>
      </w:r>
      <w:r w:rsidRPr="00750BA7">
        <w:rPr>
          <w:rFonts w:ascii="Times New Roman" w:eastAsia="宋体" w:hAnsi="Times New Roman" w:cs="宋体" w:hint="eastAsia"/>
          <w:color w:val="333333"/>
          <w:kern w:val="0"/>
          <w:sz w:val="24"/>
          <w:szCs w:val="24"/>
        </w:rPr>
        <w:t>1,794,900</w:t>
      </w:r>
      <w:r w:rsidRPr="00750BA7">
        <w:rPr>
          <w:rFonts w:ascii="Times New Roman" w:eastAsia="宋体" w:hAnsi="Times New Roman" w:cs="宋体" w:hint="eastAsia"/>
          <w:color w:val="333333"/>
          <w:kern w:val="0"/>
          <w:sz w:val="24"/>
          <w:szCs w:val="24"/>
        </w:rPr>
        <w:t>股</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成交金额</w:t>
      </w:r>
      <w:r w:rsidRPr="00750BA7">
        <w:rPr>
          <w:rFonts w:ascii="Times New Roman" w:eastAsia="宋体" w:hAnsi="Times New Roman" w:cs="宋体" w:hint="eastAsia"/>
          <w:color w:val="333333"/>
          <w:kern w:val="0"/>
          <w:sz w:val="24"/>
          <w:szCs w:val="24"/>
        </w:rPr>
        <w:t>44,433,579.95</w:t>
      </w:r>
      <w:r w:rsidRPr="00750BA7">
        <w:rPr>
          <w:rFonts w:ascii="Times New Roman" w:eastAsia="宋体" w:hAnsi="Times New Roman" w:cs="宋体" w:hint="eastAsia"/>
          <w:color w:val="333333"/>
          <w:kern w:val="0"/>
          <w:sz w:val="24"/>
          <w:szCs w:val="24"/>
        </w:rPr>
        <w:t>元</w:t>
      </w:r>
      <w:r w:rsidRPr="00750BA7">
        <w:rPr>
          <w:rFonts w:ascii="Times New Roman" w:eastAsia="宋体" w:hAnsi="Times New Roman" w:cs="宋体" w:hint="eastAsia"/>
          <w:color w:val="333333"/>
          <w:kern w:val="0"/>
          <w:sz w:val="24"/>
          <w:szCs w:val="24"/>
        </w:rPr>
        <w:t>,2018</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4</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4</w:t>
      </w:r>
      <w:r w:rsidRPr="00750BA7">
        <w:rPr>
          <w:rFonts w:ascii="Times New Roman" w:eastAsia="宋体" w:hAnsi="Times New Roman" w:cs="宋体" w:hint="eastAsia"/>
          <w:color w:val="333333"/>
          <w:kern w:val="0"/>
          <w:sz w:val="24"/>
          <w:szCs w:val="24"/>
        </w:rPr>
        <w:t>日、</w:t>
      </w:r>
      <w:r w:rsidRPr="00750BA7">
        <w:rPr>
          <w:rFonts w:ascii="Times New Roman" w:eastAsia="宋体" w:hAnsi="Times New Roman" w:cs="宋体" w:hint="eastAsia"/>
          <w:color w:val="333333"/>
          <w:kern w:val="0"/>
          <w:sz w:val="24"/>
          <w:szCs w:val="24"/>
        </w:rPr>
        <w:t>9</w:t>
      </w:r>
      <w:r w:rsidRPr="00750BA7">
        <w:rPr>
          <w:rFonts w:ascii="Times New Roman" w:eastAsia="宋体" w:hAnsi="Times New Roman" w:cs="宋体" w:hint="eastAsia"/>
          <w:color w:val="333333"/>
          <w:kern w:val="0"/>
          <w:sz w:val="24"/>
          <w:szCs w:val="24"/>
        </w:rPr>
        <w:t>日全部卖出</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成交金额</w:t>
      </w:r>
      <w:r w:rsidRPr="00750BA7">
        <w:rPr>
          <w:rFonts w:ascii="Times New Roman" w:eastAsia="宋体" w:hAnsi="Times New Roman" w:cs="宋体" w:hint="eastAsia"/>
          <w:color w:val="333333"/>
          <w:kern w:val="0"/>
          <w:sz w:val="24"/>
          <w:szCs w:val="24"/>
        </w:rPr>
        <w:t>37,450,550.43</w:t>
      </w:r>
      <w:r w:rsidRPr="00750BA7">
        <w:rPr>
          <w:rFonts w:ascii="Times New Roman" w:eastAsia="宋体" w:hAnsi="Times New Roman" w:cs="宋体" w:hint="eastAsia"/>
          <w:color w:val="333333"/>
          <w:kern w:val="0"/>
          <w:sz w:val="24"/>
          <w:szCs w:val="24"/>
        </w:rPr>
        <w:t>元</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违法所得金额为</w:t>
      </w:r>
      <w:r w:rsidRPr="00750BA7">
        <w:rPr>
          <w:rFonts w:ascii="Times New Roman" w:eastAsia="宋体" w:hAnsi="Times New Roman" w:cs="宋体" w:hint="eastAsia"/>
          <w:color w:val="333333"/>
          <w:kern w:val="0"/>
          <w:sz w:val="24"/>
          <w:szCs w:val="24"/>
        </w:rPr>
        <w:t>-7,045,045.31</w:t>
      </w:r>
      <w:r w:rsidRPr="00750BA7">
        <w:rPr>
          <w:rFonts w:ascii="Times New Roman" w:eastAsia="宋体" w:hAnsi="Times New Roman" w:cs="宋体" w:hint="eastAsia"/>
          <w:color w:val="333333"/>
          <w:kern w:val="0"/>
          <w:sz w:val="24"/>
          <w:szCs w:val="24"/>
        </w:rPr>
        <w:t>元。</w:t>
      </w:r>
    </w:p>
    <w:p w14:paraId="3EC28534"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7CF0DC"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t>(2)</w:t>
      </w:r>
      <w:r w:rsidRPr="00750BA7">
        <w:rPr>
          <w:rFonts w:ascii="Times New Roman" w:eastAsia="宋体" w:hAnsi="Times New Roman" w:cs="宋体" w:hint="eastAsia"/>
          <w:color w:val="333333"/>
          <w:kern w:val="0"/>
          <w:sz w:val="24"/>
          <w:szCs w:val="24"/>
        </w:rPr>
        <w:t>“韩某文”证券账户</w:t>
      </w:r>
      <w:r w:rsidRPr="00750BA7">
        <w:rPr>
          <w:rFonts w:ascii="Times New Roman" w:eastAsia="宋体" w:hAnsi="Times New Roman" w:cs="宋体" w:hint="eastAsia"/>
          <w:color w:val="333333"/>
          <w:kern w:val="0"/>
          <w:sz w:val="24"/>
          <w:szCs w:val="24"/>
        </w:rPr>
        <w:t>2018</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1</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4</w:t>
      </w:r>
      <w:r w:rsidRPr="00750BA7">
        <w:rPr>
          <w:rFonts w:ascii="Times New Roman" w:eastAsia="宋体" w:hAnsi="Times New Roman" w:cs="宋体" w:hint="eastAsia"/>
          <w:color w:val="333333"/>
          <w:kern w:val="0"/>
          <w:sz w:val="24"/>
          <w:szCs w:val="24"/>
        </w:rPr>
        <w:t>日买入“恒逸石化”</w:t>
      </w:r>
      <w:r w:rsidRPr="00750BA7">
        <w:rPr>
          <w:rFonts w:ascii="Times New Roman" w:eastAsia="宋体" w:hAnsi="Times New Roman" w:cs="宋体" w:hint="eastAsia"/>
          <w:color w:val="333333"/>
          <w:kern w:val="0"/>
          <w:sz w:val="24"/>
          <w:szCs w:val="24"/>
        </w:rPr>
        <w:t>1,589,492</w:t>
      </w:r>
      <w:r w:rsidRPr="00750BA7">
        <w:rPr>
          <w:rFonts w:ascii="Times New Roman" w:eastAsia="宋体" w:hAnsi="Times New Roman" w:cs="宋体" w:hint="eastAsia"/>
          <w:color w:val="333333"/>
          <w:kern w:val="0"/>
          <w:sz w:val="24"/>
          <w:szCs w:val="24"/>
        </w:rPr>
        <w:t>股</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成交金额</w:t>
      </w:r>
      <w:r w:rsidRPr="00750BA7">
        <w:rPr>
          <w:rFonts w:ascii="Times New Roman" w:eastAsia="宋体" w:hAnsi="Times New Roman" w:cs="宋体" w:hint="eastAsia"/>
          <w:color w:val="333333"/>
          <w:kern w:val="0"/>
          <w:sz w:val="24"/>
          <w:szCs w:val="24"/>
        </w:rPr>
        <w:t>40,017,273.07</w:t>
      </w:r>
      <w:r w:rsidRPr="00750BA7">
        <w:rPr>
          <w:rFonts w:ascii="Times New Roman" w:eastAsia="宋体" w:hAnsi="Times New Roman" w:cs="宋体" w:hint="eastAsia"/>
          <w:color w:val="333333"/>
          <w:kern w:val="0"/>
          <w:sz w:val="24"/>
          <w:szCs w:val="24"/>
        </w:rPr>
        <w:t>元</w:t>
      </w:r>
      <w:r w:rsidRPr="00750BA7">
        <w:rPr>
          <w:rFonts w:ascii="Times New Roman" w:eastAsia="宋体" w:hAnsi="Times New Roman" w:cs="宋体" w:hint="eastAsia"/>
          <w:color w:val="333333"/>
          <w:kern w:val="0"/>
          <w:sz w:val="24"/>
          <w:szCs w:val="24"/>
        </w:rPr>
        <w:t>,2018</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4</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9</w:t>
      </w:r>
      <w:r w:rsidRPr="00750BA7">
        <w:rPr>
          <w:rFonts w:ascii="Times New Roman" w:eastAsia="宋体" w:hAnsi="Times New Roman" w:cs="宋体" w:hint="eastAsia"/>
          <w:color w:val="333333"/>
          <w:kern w:val="0"/>
          <w:sz w:val="24"/>
          <w:szCs w:val="24"/>
        </w:rPr>
        <w:t>日全部卖出</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成交金额</w:t>
      </w:r>
      <w:r w:rsidRPr="00750BA7">
        <w:rPr>
          <w:rFonts w:ascii="Times New Roman" w:eastAsia="宋体" w:hAnsi="Times New Roman" w:cs="宋体" w:hint="eastAsia"/>
          <w:color w:val="333333"/>
          <w:kern w:val="0"/>
          <w:sz w:val="24"/>
          <w:szCs w:val="24"/>
        </w:rPr>
        <w:t>32,434,842.92</w:t>
      </w:r>
      <w:r w:rsidRPr="00750BA7">
        <w:rPr>
          <w:rFonts w:ascii="Times New Roman" w:eastAsia="宋体" w:hAnsi="Times New Roman" w:cs="宋体" w:hint="eastAsia"/>
          <w:color w:val="333333"/>
          <w:kern w:val="0"/>
          <w:sz w:val="24"/>
          <w:szCs w:val="24"/>
        </w:rPr>
        <w:t>元</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违法所得金额为</w:t>
      </w:r>
      <w:r w:rsidRPr="00750BA7">
        <w:rPr>
          <w:rFonts w:ascii="Times New Roman" w:eastAsia="宋体" w:hAnsi="Times New Roman" w:cs="宋体" w:hint="eastAsia"/>
          <w:color w:val="333333"/>
          <w:kern w:val="0"/>
          <w:sz w:val="24"/>
          <w:szCs w:val="24"/>
        </w:rPr>
        <w:t>-7,636,600.62</w:t>
      </w:r>
      <w:r w:rsidRPr="00750BA7">
        <w:rPr>
          <w:rFonts w:ascii="Times New Roman" w:eastAsia="宋体" w:hAnsi="Times New Roman" w:cs="宋体" w:hint="eastAsia"/>
          <w:color w:val="333333"/>
          <w:kern w:val="0"/>
          <w:sz w:val="24"/>
          <w:szCs w:val="24"/>
        </w:rPr>
        <w:t>元。</w:t>
      </w:r>
    </w:p>
    <w:p w14:paraId="1F310104"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00A8CE"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t>(3)</w:t>
      </w:r>
      <w:r w:rsidRPr="00750BA7">
        <w:rPr>
          <w:rFonts w:ascii="Times New Roman" w:eastAsia="宋体" w:hAnsi="Times New Roman" w:cs="宋体" w:hint="eastAsia"/>
          <w:color w:val="333333"/>
          <w:kern w:val="0"/>
          <w:sz w:val="24"/>
          <w:szCs w:val="24"/>
        </w:rPr>
        <w:t>“赵某珠”证券账户</w:t>
      </w:r>
      <w:r w:rsidRPr="00750BA7">
        <w:rPr>
          <w:rFonts w:ascii="Times New Roman" w:eastAsia="宋体" w:hAnsi="Times New Roman" w:cs="宋体" w:hint="eastAsia"/>
          <w:color w:val="333333"/>
          <w:kern w:val="0"/>
          <w:sz w:val="24"/>
          <w:szCs w:val="24"/>
        </w:rPr>
        <w:t>2017</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12</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29</w:t>
      </w:r>
      <w:r w:rsidRPr="00750BA7">
        <w:rPr>
          <w:rFonts w:ascii="Times New Roman" w:eastAsia="宋体" w:hAnsi="Times New Roman" w:cs="宋体" w:hint="eastAsia"/>
          <w:color w:val="333333"/>
          <w:kern w:val="0"/>
          <w:sz w:val="24"/>
          <w:szCs w:val="24"/>
        </w:rPr>
        <w:t>日、</w:t>
      </w:r>
      <w:r w:rsidRPr="00750BA7">
        <w:rPr>
          <w:rFonts w:ascii="Times New Roman" w:eastAsia="宋体" w:hAnsi="Times New Roman" w:cs="宋体" w:hint="eastAsia"/>
          <w:color w:val="333333"/>
          <w:kern w:val="0"/>
          <w:sz w:val="24"/>
          <w:szCs w:val="24"/>
        </w:rPr>
        <w:t>2018</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1</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2</w:t>
      </w:r>
      <w:r w:rsidRPr="00750BA7">
        <w:rPr>
          <w:rFonts w:ascii="Times New Roman" w:eastAsia="宋体" w:hAnsi="Times New Roman" w:cs="宋体" w:hint="eastAsia"/>
          <w:color w:val="333333"/>
          <w:kern w:val="0"/>
          <w:sz w:val="24"/>
          <w:szCs w:val="24"/>
        </w:rPr>
        <w:t>日、</w:t>
      </w:r>
      <w:r w:rsidRPr="00750BA7">
        <w:rPr>
          <w:rFonts w:ascii="Times New Roman" w:eastAsia="宋体" w:hAnsi="Times New Roman" w:cs="宋体" w:hint="eastAsia"/>
          <w:color w:val="333333"/>
          <w:kern w:val="0"/>
          <w:sz w:val="24"/>
          <w:szCs w:val="24"/>
        </w:rPr>
        <w:t>3</w:t>
      </w:r>
      <w:r w:rsidRPr="00750BA7">
        <w:rPr>
          <w:rFonts w:ascii="Times New Roman" w:eastAsia="宋体" w:hAnsi="Times New Roman" w:cs="宋体" w:hint="eastAsia"/>
          <w:color w:val="333333"/>
          <w:kern w:val="0"/>
          <w:sz w:val="24"/>
          <w:szCs w:val="24"/>
        </w:rPr>
        <w:t>日、</w:t>
      </w:r>
      <w:r w:rsidRPr="00750BA7">
        <w:rPr>
          <w:rFonts w:ascii="Times New Roman" w:eastAsia="宋体" w:hAnsi="Times New Roman" w:cs="宋体" w:hint="eastAsia"/>
          <w:color w:val="333333"/>
          <w:kern w:val="0"/>
          <w:sz w:val="24"/>
          <w:szCs w:val="24"/>
        </w:rPr>
        <w:t>4</w:t>
      </w:r>
      <w:r w:rsidRPr="00750BA7">
        <w:rPr>
          <w:rFonts w:ascii="Times New Roman" w:eastAsia="宋体" w:hAnsi="Times New Roman" w:cs="宋体" w:hint="eastAsia"/>
          <w:color w:val="333333"/>
          <w:kern w:val="0"/>
          <w:sz w:val="24"/>
          <w:szCs w:val="24"/>
        </w:rPr>
        <w:t>日合计买入“恒逸石化”</w:t>
      </w:r>
      <w:r w:rsidRPr="00750BA7">
        <w:rPr>
          <w:rFonts w:ascii="Times New Roman" w:eastAsia="宋体" w:hAnsi="Times New Roman" w:cs="宋体" w:hint="eastAsia"/>
          <w:color w:val="333333"/>
          <w:kern w:val="0"/>
          <w:sz w:val="24"/>
          <w:szCs w:val="24"/>
        </w:rPr>
        <w:t>344,300</w:t>
      </w:r>
      <w:r w:rsidRPr="00750BA7">
        <w:rPr>
          <w:rFonts w:ascii="Times New Roman" w:eastAsia="宋体" w:hAnsi="Times New Roman" w:cs="宋体" w:hint="eastAsia"/>
          <w:color w:val="333333"/>
          <w:kern w:val="0"/>
          <w:sz w:val="24"/>
          <w:szCs w:val="24"/>
        </w:rPr>
        <w:t>股</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成交金额</w:t>
      </w:r>
      <w:r w:rsidRPr="00750BA7">
        <w:rPr>
          <w:rFonts w:ascii="Times New Roman" w:eastAsia="宋体" w:hAnsi="Times New Roman" w:cs="宋体" w:hint="eastAsia"/>
          <w:color w:val="333333"/>
          <w:kern w:val="0"/>
          <w:sz w:val="24"/>
          <w:szCs w:val="24"/>
        </w:rPr>
        <w:t>7,899,734</w:t>
      </w:r>
      <w:r w:rsidRPr="00750BA7">
        <w:rPr>
          <w:rFonts w:ascii="Times New Roman" w:eastAsia="宋体" w:hAnsi="Times New Roman" w:cs="宋体" w:hint="eastAsia"/>
          <w:color w:val="333333"/>
          <w:kern w:val="0"/>
          <w:sz w:val="24"/>
          <w:szCs w:val="24"/>
        </w:rPr>
        <w:t>元</w:t>
      </w:r>
      <w:r w:rsidRPr="00750BA7">
        <w:rPr>
          <w:rFonts w:ascii="Times New Roman" w:eastAsia="宋体" w:hAnsi="Times New Roman" w:cs="宋体" w:hint="eastAsia"/>
          <w:color w:val="333333"/>
          <w:kern w:val="0"/>
          <w:sz w:val="24"/>
          <w:szCs w:val="24"/>
        </w:rPr>
        <w:t>,2018</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1</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4</w:t>
      </w:r>
      <w:r w:rsidRPr="00750BA7">
        <w:rPr>
          <w:rFonts w:ascii="Times New Roman" w:eastAsia="宋体" w:hAnsi="Times New Roman" w:cs="宋体" w:hint="eastAsia"/>
          <w:color w:val="333333"/>
          <w:kern w:val="0"/>
          <w:sz w:val="24"/>
          <w:szCs w:val="24"/>
        </w:rPr>
        <w:t>日、</w:t>
      </w:r>
      <w:r w:rsidRPr="00750BA7">
        <w:rPr>
          <w:rFonts w:ascii="Times New Roman" w:eastAsia="宋体" w:hAnsi="Times New Roman" w:cs="宋体" w:hint="eastAsia"/>
          <w:color w:val="333333"/>
          <w:kern w:val="0"/>
          <w:sz w:val="24"/>
          <w:szCs w:val="24"/>
        </w:rPr>
        <w:t>4</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lastRenderedPageBreak/>
        <w:t>4</w:t>
      </w:r>
      <w:r w:rsidRPr="00750BA7">
        <w:rPr>
          <w:rFonts w:ascii="Times New Roman" w:eastAsia="宋体" w:hAnsi="Times New Roman" w:cs="宋体" w:hint="eastAsia"/>
          <w:color w:val="333333"/>
          <w:kern w:val="0"/>
          <w:sz w:val="24"/>
          <w:szCs w:val="24"/>
        </w:rPr>
        <w:t>日、</w:t>
      </w:r>
      <w:r w:rsidRPr="00750BA7">
        <w:rPr>
          <w:rFonts w:ascii="Times New Roman" w:eastAsia="宋体" w:hAnsi="Times New Roman" w:cs="宋体" w:hint="eastAsia"/>
          <w:color w:val="333333"/>
          <w:kern w:val="0"/>
          <w:sz w:val="24"/>
          <w:szCs w:val="24"/>
        </w:rPr>
        <w:t>9</w:t>
      </w:r>
      <w:r w:rsidRPr="00750BA7">
        <w:rPr>
          <w:rFonts w:ascii="Times New Roman" w:eastAsia="宋体" w:hAnsi="Times New Roman" w:cs="宋体" w:hint="eastAsia"/>
          <w:color w:val="333333"/>
          <w:kern w:val="0"/>
          <w:sz w:val="24"/>
          <w:szCs w:val="24"/>
        </w:rPr>
        <w:t>日合计卖出</w:t>
      </w:r>
      <w:r w:rsidRPr="00750BA7">
        <w:rPr>
          <w:rFonts w:ascii="Times New Roman" w:eastAsia="宋体" w:hAnsi="Times New Roman" w:cs="宋体" w:hint="eastAsia"/>
          <w:color w:val="333333"/>
          <w:kern w:val="0"/>
          <w:sz w:val="24"/>
          <w:szCs w:val="24"/>
        </w:rPr>
        <w:t>344,300</w:t>
      </w:r>
      <w:r w:rsidRPr="00750BA7">
        <w:rPr>
          <w:rFonts w:ascii="Times New Roman" w:eastAsia="宋体" w:hAnsi="Times New Roman" w:cs="宋体" w:hint="eastAsia"/>
          <w:color w:val="333333"/>
          <w:kern w:val="0"/>
          <w:sz w:val="24"/>
          <w:szCs w:val="24"/>
        </w:rPr>
        <w:t>股</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成交金额</w:t>
      </w:r>
      <w:r w:rsidRPr="00750BA7">
        <w:rPr>
          <w:rFonts w:ascii="Times New Roman" w:eastAsia="宋体" w:hAnsi="Times New Roman" w:cs="宋体" w:hint="eastAsia"/>
          <w:color w:val="333333"/>
          <w:kern w:val="0"/>
          <w:sz w:val="24"/>
          <w:szCs w:val="24"/>
        </w:rPr>
        <w:t>7,476,019</w:t>
      </w:r>
      <w:r w:rsidRPr="00750BA7">
        <w:rPr>
          <w:rFonts w:ascii="Times New Roman" w:eastAsia="宋体" w:hAnsi="Times New Roman" w:cs="宋体" w:hint="eastAsia"/>
          <w:color w:val="333333"/>
          <w:kern w:val="0"/>
          <w:sz w:val="24"/>
          <w:szCs w:val="24"/>
        </w:rPr>
        <w:t>元</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违法所得金额为</w:t>
      </w:r>
      <w:r w:rsidRPr="00750BA7">
        <w:rPr>
          <w:rFonts w:ascii="Times New Roman" w:eastAsia="宋体" w:hAnsi="Times New Roman" w:cs="宋体" w:hint="eastAsia"/>
          <w:color w:val="333333"/>
          <w:kern w:val="0"/>
          <w:sz w:val="24"/>
          <w:szCs w:val="24"/>
        </w:rPr>
        <w:t>-435,803.76</w:t>
      </w:r>
      <w:r w:rsidRPr="00750BA7">
        <w:rPr>
          <w:rFonts w:ascii="Times New Roman" w:eastAsia="宋体" w:hAnsi="Times New Roman" w:cs="宋体" w:hint="eastAsia"/>
          <w:color w:val="333333"/>
          <w:kern w:val="0"/>
          <w:sz w:val="24"/>
          <w:szCs w:val="24"/>
        </w:rPr>
        <w:t>元。</w:t>
      </w:r>
    </w:p>
    <w:p w14:paraId="5258C312"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407A62"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t>(4)</w:t>
      </w:r>
      <w:r w:rsidRPr="00750BA7">
        <w:rPr>
          <w:rFonts w:ascii="Times New Roman" w:eastAsia="宋体" w:hAnsi="Times New Roman" w:cs="宋体" w:hint="eastAsia"/>
          <w:color w:val="333333"/>
          <w:kern w:val="0"/>
          <w:sz w:val="24"/>
          <w:szCs w:val="24"/>
        </w:rPr>
        <w:t>“陈某德”证券账户</w:t>
      </w:r>
      <w:r w:rsidRPr="00750BA7">
        <w:rPr>
          <w:rFonts w:ascii="Times New Roman" w:eastAsia="宋体" w:hAnsi="Times New Roman" w:cs="宋体" w:hint="eastAsia"/>
          <w:color w:val="333333"/>
          <w:kern w:val="0"/>
          <w:sz w:val="24"/>
          <w:szCs w:val="24"/>
        </w:rPr>
        <w:t>2017</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12</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29</w:t>
      </w:r>
      <w:r w:rsidRPr="00750BA7">
        <w:rPr>
          <w:rFonts w:ascii="Times New Roman" w:eastAsia="宋体" w:hAnsi="Times New Roman" w:cs="宋体" w:hint="eastAsia"/>
          <w:color w:val="333333"/>
          <w:kern w:val="0"/>
          <w:sz w:val="24"/>
          <w:szCs w:val="24"/>
        </w:rPr>
        <w:t>日、</w:t>
      </w:r>
      <w:r w:rsidRPr="00750BA7">
        <w:rPr>
          <w:rFonts w:ascii="Times New Roman" w:eastAsia="宋体" w:hAnsi="Times New Roman" w:cs="宋体" w:hint="eastAsia"/>
          <w:color w:val="333333"/>
          <w:kern w:val="0"/>
          <w:sz w:val="24"/>
          <w:szCs w:val="24"/>
        </w:rPr>
        <w:t>2018</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1</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2</w:t>
      </w:r>
      <w:r w:rsidRPr="00750BA7">
        <w:rPr>
          <w:rFonts w:ascii="Times New Roman" w:eastAsia="宋体" w:hAnsi="Times New Roman" w:cs="宋体" w:hint="eastAsia"/>
          <w:color w:val="333333"/>
          <w:kern w:val="0"/>
          <w:sz w:val="24"/>
          <w:szCs w:val="24"/>
        </w:rPr>
        <w:t>日、</w:t>
      </w:r>
      <w:r w:rsidRPr="00750BA7">
        <w:rPr>
          <w:rFonts w:ascii="Times New Roman" w:eastAsia="宋体" w:hAnsi="Times New Roman" w:cs="宋体" w:hint="eastAsia"/>
          <w:color w:val="333333"/>
          <w:kern w:val="0"/>
          <w:sz w:val="24"/>
          <w:szCs w:val="24"/>
        </w:rPr>
        <w:t>3</w:t>
      </w:r>
      <w:r w:rsidRPr="00750BA7">
        <w:rPr>
          <w:rFonts w:ascii="Times New Roman" w:eastAsia="宋体" w:hAnsi="Times New Roman" w:cs="宋体" w:hint="eastAsia"/>
          <w:color w:val="333333"/>
          <w:kern w:val="0"/>
          <w:sz w:val="24"/>
          <w:szCs w:val="24"/>
        </w:rPr>
        <w:t>日合计买入“恒逸石化”</w:t>
      </w:r>
      <w:r w:rsidRPr="00750BA7">
        <w:rPr>
          <w:rFonts w:ascii="Times New Roman" w:eastAsia="宋体" w:hAnsi="Times New Roman" w:cs="宋体" w:hint="eastAsia"/>
          <w:color w:val="333333"/>
          <w:kern w:val="0"/>
          <w:sz w:val="24"/>
          <w:szCs w:val="24"/>
        </w:rPr>
        <w:t>493,000</w:t>
      </w:r>
      <w:r w:rsidRPr="00750BA7">
        <w:rPr>
          <w:rFonts w:ascii="Times New Roman" w:eastAsia="宋体" w:hAnsi="Times New Roman" w:cs="宋体" w:hint="eastAsia"/>
          <w:color w:val="333333"/>
          <w:kern w:val="0"/>
          <w:sz w:val="24"/>
          <w:szCs w:val="24"/>
        </w:rPr>
        <w:t>股</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成交金额</w:t>
      </w:r>
      <w:r w:rsidRPr="00750BA7">
        <w:rPr>
          <w:rFonts w:ascii="Times New Roman" w:eastAsia="宋体" w:hAnsi="Times New Roman" w:cs="宋体" w:hint="eastAsia"/>
          <w:color w:val="333333"/>
          <w:kern w:val="0"/>
          <w:sz w:val="24"/>
          <w:szCs w:val="24"/>
        </w:rPr>
        <w:t>11,197,042</w:t>
      </w:r>
      <w:r w:rsidRPr="00750BA7">
        <w:rPr>
          <w:rFonts w:ascii="Times New Roman" w:eastAsia="宋体" w:hAnsi="Times New Roman" w:cs="宋体" w:hint="eastAsia"/>
          <w:color w:val="333333"/>
          <w:kern w:val="0"/>
          <w:sz w:val="24"/>
          <w:szCs w:val="24"/>
        </w:rPr>
        <w:t>元</w:t>
      </w:r>
      <w:r w:rsidRPr="00750BA7">
        <w:rPr>
          <w:rFonts w:ascii="Times New Roman" w:eastAsia="宋体" w:hAnsi="Times New Roman" w:cs="宋体" w:hint="eastAsia"/>
          <w:color w:val="333333"/>
          <w:kern w:val="0"/>
          <w:sz w:val="24"/>
          <w:szCs w:val="24"/>
        </w:rPr>
        <w:t>,2018</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1</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2</w:t>
      </w:r>
      <w:r w:rsidRPr="00750BA7">
        <w:rPr>
          <w:rFonts w:ascii="Times New Roman" w:eastAsia="宋体" w:hAnsi="Times New Roman" w:cs="宋体" w:hint="eastAsia"/>
          <w:color w:val="333333"/>
          <w:kern w:val="0"/>
          <w:sz w:val="24"/>
          <w:szCs w:val="24"/>
        </w:rPr>
        <w:t>日、</w:t>
      </w:r>
      <w:r w:rsidRPr="00750BA7">
        <w:rPr>
          <w:rFonts w:ascii="Times New Roman" w:eastAsia="宋体" w:hAnsi="Times New Roman" w:cs="宋体" w:hint="eastAsia"/>
          <w:color w:val="333333"/>
          <w:kern w:val="0"/>
          <w:sz w:val="24"/>
          <w:szCs w:val="24"/>
        </w:rPr>
        <w:t>1</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4</w:t>
      </w:r>
      <w:r w:rsidRPr="00750BA7">
        <w:rPr>
          <w:rFonts w:ascii="Times New Roman" w:eastAsia="宋体" w:hAnsi="Times New Roman" w:cs="宋体" w:hint="eastAsia"/>
          <w:color w:val="333333"/>
          <w:kern w:val="0"/>
          <w:sz w:val="24"/>
          <w:szCs w:val="24"/>
        </w:rPr>
        <w:t>日、</w:t>
      </w:r>
      <w:r w:rsidRPr="00750BA7">
        <w:rPr>
          <w:rFonts w:ascii="Times New Roman" w:eastAsia="宋体" w:hAnsi="Times New Roman" w:cs="宋体" w:hint="eastAsia"/>
          <w:color w:val="333333"/>
          <w:kern w:val="0"/>
          <w:sz w:val="24"/>
          <w:szCs w:val="24"/>
        </w:rPr>
        <w:t>4</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4</w:t>
      </w:r>
      <w:r w:rsidRPr="00750BA7">
        <w:rPr>
          <w:rFonts w:ascii="Times New Roman" w:eastAsia="宋体" w:hAnsi="Times New Roman" w:cs="宋体" w:hint="eastAsia"/>
          <w:color w:val="333333"/>
          <w:kern w:val="0"/>
          <w:sz w:val="24"/>
          <w:szCs w:val="24"/>
        </w:rPr>
        <w:t>日卖出</w:t>
      </w:r>
      <w:r w:rsidRPr="00750BA7">
        <w:rPr>
          <w:rFonts w:ascii="Times New Roman" w:eastAsia="宋体" w:hAnsi="Times New Roman" w:cs="宋体" w:hint="eastAsia"/>
          <w:color w:val="333333"/>
          <w:kern w:val="0"/>
          <w:sz w:val="24"/>
          <w:szCs w:val="24"/>
        </w:rPr>
        <w:t>493,000</w:t>
      </w:r>
      <w:r w:rsidRPr="00750BA7">
        <w:rPr>
          <w:rFonts w:ascii="Times New Roman" w:eastAsia="宋体" w:hAnsi="Times New Roman" w:cs="宋体" w:hint="eastAsia"/>
          <w:color w:val="333333"/>
          <w:kern w:val="0"/>
          <w:sz w:val="24"/>
          <w:szCs w:val="24"/>
        </w:rPr>
        <w:t>股</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成交金额</w:t>
      </w:r>
      <w:r w:rsidRPr="00750BA7">
        <w:rPr>
          <w:rFonts w:ascii="Times New Roman" w:eastAsia="宋体" w:hAnsi="Times New Roman" w:cs="宋体" w:hint="eastAsia"/>
          <w:color w:val="333333"/>
          <w:kern w:val="0"/>
          <w:sz w:val="24"/>
          <w:szCs w:val="24"/>
        </w:rPr>
        <w:t>11,086,428.56</w:t>
      </w:r>
      <w:r w:rsidRPr="00750BA7">
        <w:rPr>
          <w:rFonts w:ascii="Times New Roman" w:eastAsia="宋体" w:hAnsi="Times New Roman" w:cs="宋体" w:hint="eastAsia"/>
          <w:color w:val="333333"/>
          <w:kern w:val="0"/>
          <w:sz w:val="24"/>
          <w:szCs w:val="24"/>
        </w:rPr>
        <w:t>元</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违法所得金额为</w:t>
      </w:r>
      <w:r w:rsidRPr="00750BA7">
        <w:rPr>
          <w:rFonts w:ascii="Times New Roman" w:eastAsia="宋体" w:hAnsi="Times New Roman" w:cs="宋体" w:hint="eastAsia"/>
          <w:color w:val="333333"/>
          <w:kern w:val="0"/>
          <w:sz w:val="24"/>
          <w:szCs w:val="24"/>
        </w:rPr>
        <w:t>-127,270.76</w:t>
      </w:r>
      <w:r w:rsidRPr="00750BA7">
        <w:rPr>
          <w:rFonts w:ascii="Times New Roman" w:eastAsia="宋体" w:hAnsi="Times New Roman" w:cs="宋体" w:hint="eastAsia"/>
          <w:color w:val="333333"/>
          <w:kern w:val="0"/>
          <w:sz w:val="24"/>
          <w:szCs w:val="24"/>
        </w:rPr>
        <w:t>元。</w:t>
      </w:r>
    </w:p>
    <w:p w14:paraId="6EA3CA34"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912D78"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t>(5)</w:t>
      </w:r>
      <w:r w:rsidRPr="00750BA7">
        <w:rPr>
          <w:rFonts w:ascii="Times New Roman" w:eastAsia="宋体" w:hAnsi="Times New Roman" w:cs="宋体" w:hint="eastAsia"/>
          <w:color w:val="333333"/>
          <w:kern w:val="0"/>
          <w:sz w:val="24"/>
          <w:szCs w:val="24"/>
        </w:rPr>
        <w:t>“马某良”证券账户</w:t>
      </w:r>
      <w:r w:rsidRPr="00750BA7">
        <w:rPr>
          <w:rFonts w:ascii="Times New Roman" w:eastAsia="宋体" w:hAnsi="Times New Roman" w:cs="宋体" w:hint="eastAsia"/>
          <w:color w:val="333333"/>
          <w:kern w:val="0"/>
          <w:sz w:val="24"/>
          <w:szCs w:val="24"/>
        </w:rPr>
        <w:t>2018</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1</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4</w:t>
      </w:r>
      <w:r w:rsidRPr="00750BA7">
        <w:rPr>
          <w:rFonts w:ascii="Times New Roman" w:eastAsia="宋体" w:hAnsi="Times New Roman" w:cs="宋体" w:hint="eastAsia"/>
          <w:color w:val="333333"/>
          <w:kern w:val="0"/>
          <w:sz w:val="24"/>
          <w:szCs w:val="24"/>
        </w:rPr>
        <w:t>日买入“恒逸石化”</w:t>
      </w:r>
      <w:r w:rsidRPr="00750BA7">
        <w:rPr>
          <w:rFonts w:ascii="Times New Roman" w:eastAsia="宋体" w:hAnsi="Times New Roman" w:cs="宋体" w:hint="eastAsia"/>
          <w:color w:val="333333"/>
          <w:kern w:val="0"/>
          <w:sz w:val="24"/>
          <w:szCs w:val="24"/>
        </w:rPr>
        <w:t>490,500</w:t>
      </w:r>
      <w:r w:rsidRPr="00750BA7">
        <w:rPr>
          <w:rFonts w:ascii="Times New Roman" w:eastAsia="宋体" w:hAnsi="Times New Roman" w:cs="宋体" w:hint="eastAsia"/>
          <w:color w:val="333333"/>
          <w:kern w:val="0"/>
          <w:sz w:val="24"/>
          <w:szCs w:val="24"/>
        </w:rPr>
        <w:t>股</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成交金额</w:t>
      </w:r>
      <w:r w:rsidRPr="00750BA7">
        <w:rPr>
          <w:rFonts w:ascii="Times New Roman" w:eastAsia="宋体" w:hAnsi="Times New Roman" w:cs="宋体" w:hint="eastAsia"/>
          <w:color w:val="333333"/>
          <w:kern w:val="0"/>
          <w:sz w:val="24"/>
          <w:szCs w:val="24"/>
        </w:rPr>
        <w:t>12,424,239.94</w:t>
      </w:r>
      <w:r w:rsidRPr="00750BA7">
        <w:rPr>
          <w:rFonts w:ascii="Times New Roman" w:eastAsia="宋体" w:hAnsi="Times New Roman" w:cs="宋体" w:hint="eastAsia"/>
          <w:color w:val="333333"/>
          <w:kern w:val="0"/>
          <w:sz w:val="24"/>
          <w:szCs w:val="24"/>
        </w:rPr>
        <w:t>元</w:t>
      </w:r>
      <w:r w:rsidRPr="00750BA7">
        <w:rPr>
          <w:rFonts w:ascii="Times New Roman" w:eastAsia="宋体" w:hAnsi="Times New Roman" w:cs="宋体" w:hint="eastAsia"/>
          <w:color w:val="333333"/>
          <w:kern w:val="0"/>
          <w:sz w:val="24"/>
          <w:szCs w:val="24"/>
        </w:rPr>
        <w:t>,2018</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4</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4</w:t>
      </w:r>
      <w:r w:rsidRPr="00750BA7">
        <w:rPr>
          <w:rFonts w:ascii="Times New Roman" w:eastAsia="宋体" w:hAnsi="Times New Roman" w:cs="宋体" w:hint="eastAsia"/>
          <w:color w:val="333333"/>
          <w:kern w:val="0"/>
          <w:sz w:val="24"/>
          <w:szCs w:val="24"/>
        </w:rPr>
        <w:t>日全部卖出</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成交金额</w:t>
      </w:r>
      <w:r w:rsidRPr="00750BA7">
        <w:rPr>
          <w:rFonts w:ascii="Times New Roman" w:eastAsia="宋体" w:hAnsi="Times New Roman" w:cs="宋体" w:hint="eastAsia"/>
          <w:color w:val="333333"/>
          <w:kern w:val="0"/>
          <w:sz w:val="24"/>
          <w:szCs w:val="24"/>
        </w:rPr>
        <w:t>10,655,555</w:t>
      </w:r>
      <w:r w:rsidRPr="00750BA7">
        <w:rPr>
          <w:rFonts w:ascii="Times New Roman" w:eastAsia="宋体" w:hAnsi="Times New Roman" w:cs="宋体" w:hint="eastAsia"/>
          <w:color w:val="333333"/>
          <w:kern w:val="0"/>
          <w:sz w:val="24"/>
          <w:szCs w:val="24"/>
        </w:rPr>
        <w:t>元</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违法所得金额为</w:t>
      </w:r>
      <w:r w:rsidRPr="00750BA7">
        <w:rPr>
          <w:rFonts w:ascii="Times New Roman" w:eastAsia="宋体" w:hAnsi="Times New Roman" w:cs="宋体" w:hint="eastAsia"/>
          <w:color w:val="333333"/>
          <w:kern w:val="0"/>
          <w:sz w:val="24"/>
          <w:szCs w:val="24"/>
        </w:rPr>
        <w:t>-1,790,880.40</w:t>
      </w:r>
      <w:r w:rsidRPr="00750BA7">
        <w:rPr>
          <w:rFonts w:ascii="Times New Roman" w:eastAsia="宋体" w:hAnsi="Times New Roman" w:cs="宋体" w:hint="eastAsia"/>
          <w:color w:val="333333"/>
          <w:kern w:val="0"/>
          <w:sz w:val="24"/>
          <w:szCs w:val="24"/>
        </w:rPr>
        <w:t>元。</w:t>
      </w:r>
    </w:p>
    <w:p w14:paraId="088A22BF"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63BE2C"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t>(6)</w:t>
      </w:r>
      <w:r w:rsidRPr="00750BA7">
        <w:rPr>
          <w:rFonts w:ascii="Times New Roman" w:eastAsia="宋体" w:hAnsi="Times New Roman" w:cs="宋体" w:hint="eastAsia"/>
          <w:color w:val="333333"/>
          <w:kern w:val="0"/>
          <w:sz w:val="24"/>
          <w:szCs w:val="24"/>
        </w:rPr>
        <w:t>“闻某娟”证券账户</w:t>
      </w:r>
      <w:r w:rsidRPr="00750BA7">
        <w:rPr>
          <w:rFonts w:ascii="Times New Roman" w:eastAsia="宋体" w:hAnsi="Times New Roman" w:cs="宋体" w:hint="eastAsia"/>
          <w:color w:val="333333"/>
          <w:kern w:val="0"/>
          <w:sz w:val="24"/>
          <w:szCs w:val="24"/>
        </w:rPr>
        <w:t>2018</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1</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3</w:t>
      </w:r>
      <w:r w:rsidRPr="00750BA7">
        <w:rPr>
          <w:rFonts w:ascii="Times New Roman" w:eastAsia="宋体" w:hAnsi="Times New Roman" w:cs="宋体" w:hint="eastAsia"/>
          <w:color w:val="333333"/>
          <w:kern w:val="0"/>
          <w:sz w:val="24"/>
          <w:szCs w:val="24"/>
        </w:rPr>
        <w:t>日买入“恒逸石化”</w:t>
      </w:r>
      <w:r w:rsidRPr="00750BA7">
        <w:rPr>
          <w:rFonts w:ascii="Times New Roman" w:eastAsia="宋体" w:hAnsi="Times New Roman" w:cs="宋体" w:hint="eastAsia"/>
          <w:color w:val="333333"/>
          <w:kern w:val="0"/>
          <w:sz w:val="24"/>
          <w:szCs w:val="24"/>
        </w:rPr>
        <w:t>515,200</w:t>
      </w:r>
      <w:r w:rsidRPr="00750BA7">
        <w:rPr>
          <w:rFonts w:ascii="Times New Roman" w:eastAsia="宋体" w:hAnsi="Times New Roman" w:cs="宋体" w:hint="eastAsia"/>
          <w:color w:val="333333"/>
          <w:kern w:val="0"/>
          <w:sz w:val="24"/>
          <w:szCs w:val="24"/>
        </w:rPr>
        <w:t>股</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成交金额</w:t>
      </w:r>
      <w:r w:rsidRPr="00750BA7">
        <w:rPr>
          <w:rFonts w:ascii="Times New Roman" w:eastAsia="宋体" w:hAnsi="Times New Roman" w:cs="宋体" w:hint="eastAsia"/>
          <w:color w:val="333333"/>
          <w:kern w:val="0"/>
          <w:sz w:val="24"/>
          <w:szCs w:val="24"/>
        </w:rPr>
        <w:t>12,476,395.62</w:t>
      </w:r>
      <w:r w:rsidRPr="00750BA7">
        <w:rPr>
          <w:rFonts w:ascii="Times New Roman" w:eastAsia="宋体" w:hAnsi="Times New Roman" w:cs="宋体" w:hint="eastAsia"/>
          <w:color w:val="333333"/>
          <w:kern w:val="0"/>
          <w:sz w:val="24"/>
          <w:szCs w:val="24"/>
        </w:rPr>
        <w:t>元</w:t>
      </w:r>
      <w:r w:rsidRPr="00750BA7">
        <w:rPr>
          <w:rFonts w:ascii="Times New Roman" w:eastAsia="宋体" w:hAnsi="Times New Roman" w:cs="宋体" w:hint="eastAsia"/>
          <w:color w:val="333333"/>
          <w:kern w:val="0"/>
          <w:sz w:val="24"/>
          <w:szCs w:val="24"/>
        </w:rPr>
        <w:t>,4</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4</w:t>
      </w:r>
      <w:r w:rsidRPr="00750BA7">
        <w:rPr>
          <w:rFonts w:ascii="Times New Roman" w:eastAsia="宋体" w:hAnsi="Times New Roman" w:cs="宋体" w:hint="eastAsia"/>
          <w:color w:val="333333"/>
          <w:kern w:val="0"/>
          <w:sz w:val="24"/>
          <w:szCs w:val="24"/>
        </w:rPr>
        <w:t>日、</w:t>
      </w:r>
      <w:r w:rsidRPr="00750BA7">
        <w:rPr>
          <w:rFonts w:ascii="Times New Roman" w:eastAsia="宋体" w:hAnsi="Times New Roman" w:cs="宋体" w:hint="eastAsia"/>
          <w:color w:val="333333"/>
          <w:kern w:val="0"/>
          <w:sz w:val="24"/>
          <w:szCs w:val="24"/>
        </w:rPr>
        <w:t>9</w:t>
      </w:r>
      <w:r w:rsidRPr="00750BA7">
        <w:rPr>
          <w:rFonts w:ascii="Times New Roman" w:eastAsia="宋体" w:hAnsi="Times New Roman" w:cs="宋体" w:hint="eastAsia"/>
          <w:color w:val="333333"/>
          <w:kern w:val="0"/>
          <w:sz w:val="24"/>
          <w:szCs w:val="24"/>
        </w:rPr>
        <w:t>日全部卖出</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成交金额</w:t>
      </w:r>
      <w:r w:rsidRPr="00750BA7">
        <w:rPr>
          <w:rFonts w:ascii="Times New Roman" w:eastAsia="宋体" w:hAnsi="Times New Roman" w:cs="宋体" w:hint="eastAsia"/>
          <w:color w:val="333333"/>
          <w:kern w:val="0"/>
          <w:sz w:val="24"/>
          <w:szCs w:val="24"/>
        </w:rPr>
        <w:t>10,957,086.44</w:t>
      </w:r>
      <w:r w:rsidRPr="00750BA7">
        <w:rPr>
          <w:rFonts w:ascii="Times New Roman" w:eastAsia="宋体" w:hAnsi="Times New Roman" w:cs="宋体" w:hint="eastAsia"/>
          <w:color w:val="333333"/>
          <w:kern w:val="0"/>
          <w:sz w:val="24"/>
          <w:szCs w:val="24"/>
        </w:rPr>
        <w:t>元</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违法所得金额为</w:t>
      </w:r>
      <w:r w:rsidRPr="00750BA7">
        <w:rPr>
          <w:rFonts w:ascii="Times New Roman" w:eastAsia="宋体" w:hAnsi="Times New Roman" w:cs="宋体" w:hint="eastAsia"/>
          <w:color w:val="333333"/>
          <w:kern w:val="0"/>
          <w:sz w:val="24"/>
          <w:szCs w:val="24"/>
        </w:rPr>
        <w:t>-1,536,124.63</w:t>
      </w:r>
      <w:r w:rsidRPr="00750BA7">
        <w:rPr>
          <w:rFonts w:ascii="Times New Roman" w:eastAsia="宋体" w:hAnsi="Times New Roman" w:cs="宋体" w:hint="eastAsia"/>
          <w:color w:val="333333"/>
          <w:kern w:val="0"/>
          <w:sz w:val="24"/>
          <w:szCs w:val="24"/>
        </w:rPr>
        <w:t>元。</w:t>
      </w:r>
    </w:p>
    <w:p w14:paraId="2B836E16"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22FC22"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t>3.</w:t>
      </w:r>
      <w:r w:rsidRPr="00750BA7">
        <w:rPr>
          <w:rFonts w:ascii="Times New Roman" w:eastAsia="宋体" w:hAnsi="Times New Roman" w:cs="宋体" w:hint="eastAsia"/>
          <w:color w:val="333333"/>
          <w:kern w:val="0"/>
          <w:sz w:val="24"/>
          <w:szCs w:val="24"/>
        </w:rPr>
        <w:t>相关交易行为明显异常</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且无正当理由或正当信息来源</w:t>
      </w:r>
    </w:p>
    <w:p w14:paraId="152FA2C2"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83B06F"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t>内幕信息敏感期内</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账户组于</w:t>
      </w:r>
      <w:r w:rsidRPr="00750BA7">
        <w:rPr>
          <w:rFonts w:ascii="Times New Roman" w:eastAsia="宋体" w:hAnsi="Times New Roman" w:cs="宋体" w:hint="eastAsia"/>
          <w:color w:val="333333"/>
          <w:kern w:val="0"/>
          <w:sz w:val="24"/>
          <w:szCs w:val="24"/>
        </w:rPr>
        <w:t>2017</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12</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29</w:t>
      </w:r>
      <w:r w:rsidRPr="00750BA7">
        <w:rPr>
          <w:rFonts w:ascii="Times New Roman" w:eastAsia="宋体" w:hAnsi="Times New Roman" w:cs="宋体" w:hint="eastAsia"/>
          <w:color w:val="333333"/>
          <w:kern w:val="0"/>
          <w:sz w:val="24"/>
          <w:szCs w:val="24"/>
        </w:rPr>
        <w:t>日至</w:t>
      </w:r>
      <w:r w:rsidRPr="00750BA7">
        <w:rPr>
          <w:rFonts w:ascii="Times New Roman" w:eastAsia="宋体" w:hAnsi="Times New Roman" w:cs="宋体" w:hint="eastAsia"/>
          <w:color w:val="333333"/>
          <w:kern w:val="0"/>
          <w:sz w:val="24"/>
          <w:szCs w:val="24"/>
        </w:rPr>
        <w:t>2018</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1</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4</w:t>
      </w:r>
      <w:r w:rsidRPr="00750BA7">
        <w:rPr>
          <w:rFonts w:ascii="Times New Roman" w:eastAsia="宋体" w:hAnsi="Times New Roman" w:cs="宋体" w:hint="eastAsia"/>
          <w:color w:val="333333"/>
          <w:kern w:val="0"/>
          <w:sz w:val="24"/>
          <w:szCs w:val="24"/>
        </w:rPr>
        <w:t>日集中、大量买入“恒逸石化”</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买入目的明确</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买入意愿强烈。其中“陈建平”“韩某文”证券账户由银证突击转入巨额资金</w:t>
      </w:r>
      <w:r w:rsidRPr="00750BA7">
        <w:rPr>
          <w:rFonts w:ascii="Times New Roman" w:eastAsia="宋体" w:hAnsi="Times New Roman" w:cs="宋体" w:hint="eastAsia"/>
          <w:color w:val="333333"/>
          <w:kern w:val="0"/>
          <w:sz w:val="24"/>
          <w:szCs w:val="24"/>
        </w:rPr>
        <w:t>8,000</w:t>
      </w:r>
      <w:r w:rsidRPr="00750BA7">
        <w:rPr>
          <w:rFonts w:ascii="Times New Roman" w:eastAsia="宋体" w:hAnsi="Times New Roman" w:cs="宋体" w:hint="eastAsia"/>
          <w:color w:val="333333"/>
          <w:kern w:val="0"/>
          <w:sz w:val="24"/>
          <w:szCs w:val="24"/>
        </w:rPr>
        <w:t>万元后</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全仓买入“恒逸石化”</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并借用配资账户“马某良”“闻某娟”证券账户放大杠杆全仓、单一买入“恒逸石化”。“赵某珠”“陈某德”证券账户卖出原持有股票后主要买入“恒逸石化”。“陈建平”“韩某文”“赵某珠”“陈某德”证券账户在本次交易“恒逸石化”前</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从未交易过该支股票。综上</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内幕信息敏感期内</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账户</w:t>
      </w:r>
      <w:proofErr w:type="gramStart"/>
      <w:r w:rsidRPr="00750BA7">
        <w:rPr>
          <w:rFonts w:ascii="Times New Roman" w:eastAsia="宋体" w:hAnsi="Times New Roman" w:cs="宋体" w:hint="eastAsia"/>
          <w:color w:val="333333"/>
          <w:kern w:val="0"/>
          <w:sz w:val="24"/>
          <w:szCs w:val="24"/>
        </w:rPr>
        <w:t>组交易</w:t>
      </w:r>
      <w:proofErr w:type="gramEnd"/>
      <w:r w:rsidRPr="00750BA7">
        <w:rPr>
          <w:rFonts w:ascii="Times New Roman" w:eastAsia="宋体" w:hAnsi="Times New Roman" w:cs="宋体" w:hint="eastAsia"/>
          <w:color w:val="333333"/>
          <w:kern w:val="0"/>
          <w:sz w:val="24"/>
          <w:szCs w:val="24"/>
        </w:rPr>
        <w:t>行为</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呈现出集中交易、连续下单、大量买入、重</w:t>
      </w:r>
      <w:proofErr w:type="gramStart"/>
      <w:r w:rsidRPr="00750BA7">
        <w:rPr>
          <w:rFonts w:ascii="Times New Roman" w:eastAsia="宋体" w:hAnsi="Times New Roman" w:cs="宋体" w:hint="eastAsia"/>
          <w:color w:val="333333"/>
          <w:kern w:val="0"/>
          <w:sz w:val="24"/>
          <w:szCs w:val="24"/>
        </w:rPr>
        <w:t>仓交易</w:t>
      </w:r>
      <w:proofErr w:type="gramEnd"/>
      <w:r w:rsidRPr="00750BA7">
        <w:rPr>
          <w:rFonts w:ascii="Times New Roman" w:eastAsia="宋体" w:hAnsi="Times New Roman" w:cs="宋体" w:hint="eastAsia"/>
          <w:color w:val="333333"/>
          <w:kern w:val="0"/>
          <w:sz w:val="24"/>
          <w:szCs w:val="24"/>
        </w:rPr>
        <w:t>“恒逸石化”的特征</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交易行为与内幕信息形成过程高度吻合</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与内幕信息知情人的联络接触时间高度吻合</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交易行为明显异常</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且无正当理由或正当信息来源。</w:t>
      </w:r>
    </w:p>
    <w:p w14:paraId="5A1488DC"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D34765"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lastRenderedPageBreak/>
        <w:t>上述违法事实</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有相关人员询问笔录、上市公司公告、证券账户资料及交易流水、银行账户资料及资金流水等证据证明</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足以认定。</w:t>
      </w:r>
    </w:p>
    <w:p w14:paraId="2466E7FA"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DE2615"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t>陈建平的上述行为违反了</w:t>
      </w:r>
      <w:r w:rsidRPr="00750BA7">
        <w:rPr>
          <w:rFonts w:ascii="Times New Roman" w:eastAsia="宋体" w:hAnsi="Times New Roman" w:cs="宋体" w:hint="eastAsia"/>
          <w:color w:val="333333"/>
          <w:kern w:val="0"/>
          <w:sz w:val="24"/>
          <w:szCs w:val="24"/>
        </w:rPr>
        <w:t>2005</w:t>
      </w:r>
      <w:r w:rsidRPr="00750BA7">
        <w:rPr>
          <w:rFonts w:ascii="Times New Roman" w:eastAsia="宋体" w:hAnsi="Times New Roman" w:cs="宋体" w:hint="eastAsia"/>
          <w:color w:val="333333"/>
          <w:kern w:val="0"/>
          <w:sz w:val="24"/>
          <w:szCs w:val="24"/>
        </w:rPr>
        <w:t>年《证券法》第七十三条、第七十六条第一款的规定</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构成</w:t>
      </w:r>
      <w:r w:rsidRPr="00750BA7">
        <w:rPr>
          <w:rFonts w:ascii="Times New Roman" w:eastAsia="宋体" w:hAnsi="Times New Roman" w:cs="宋体" w:hint="eastAsia"/>
          <w:color w:val="333333"/>
          <w:kern w:val="0"/>
          <w:sz w:val="24"/>
          <w:szCs w:val="24"/>
        </w:rPr>
        <w:t>2005</w:t>
      </w:r>
      <w:r w:rsidRPr="00750BA7">
        <w:rPr>
          <w:rFonts w:ascii="Times New Roman" w:eastAsia="宋体" w:hAnsi="Times New Roman" w:cs="宋体" w:hint="eastAsia"/>
          <w:color w:val="333333"/>
          <w:kern w:val="0"/>
          <w:sz w:val="24"/>
          <w:szCs w:val="24"/>
        </w:rPr>
        <w:t>年《证券法》第二百零二条所述的内幕交易行为。</w:t>
      </w:r>
    </w:p>
    <w:p w14:paraId="5767B950"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3D090E"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t>听证过程中</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陈建平提出如下申辩意见</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陈建平的行为不构成内幕交易</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其一</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证监会推定陈建平从黄</w:t>
      </w:r>
      <w:proofErr w:type="gramStart"/>
      <w:r w:rsidRPr="00750BA7">
        <w:rPr>
          <w:rFonts w:ascii="Times New Roman" w:eastAsia="宋体" w:hAnsi="Times New Roman" w:cs="宋体" w:hint="eastAsia"/>
          <w:color w:val="333333"/>
          <w:kern w:val="0"/>
          <w:sz w:val="24"/>
          <w:szCs w:val="24"/>
        </w:rPr>
        <w:t>某辰处非法</w:t>
      </w:r>
      <w:proofErr w:type="gramEnd"/>
      <w:r w:rsidRPr="00750BA7">
        <w:rPr>
          <w:rFonts w:ascii="Times New Roman" w:eastAsia="宋体" w:hAnsi="Times New Roman" w:cs="宋体" w:hint="eastAsia"/>
          <w:color w:val="333333"/>
          <w:kern w:val="0"/>
          <w:sz w:val="24"/>
          <w:szCs w:val="24"/>
        </w:rPr>
        <w:t>获取内幕信息依据不充分</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二人因不良资产业务结识</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内幕信息敏感期内的通话</w:t>
      </w:r>
      <w:proofErr w:type="gramStart"/>
      <w:r w:rsidRPr="00750BA7">
        <w:rPr>
          <w:rFonts w:ascii="Times New Roman" w:eastAsia="宋体" w:hAnsi="Times New Roman" w:cs="宋体" w:hint="eastAsia"/>
          <w:color w:val="333333"/>
          <w:kern w:val="0"/>
          <w:sz w:val="24"/>
          <w:szCs w:val="24"/>
        </w:rPr>
        <w:t>系业务</w:t>
      </w:r>
      <w:proofErr w:type="gramEnd"/>
      <w:r w:rsidRPr="00750BA7">
        <w:rPr>
          <w:rFonts w:ascii="Times New Roman" w:eastAsia="宋体" w:hAnsi="Times New Roman" w:cs="宋体" w:hint="eastAsia"/>
          <w:color w:val="333333"/>
          <w:kern w:val="0"/>
          <w:sz w:val="24"/>
          <w:szCs w:val="24"/>
        </w:rPr>
        <w:t>联系</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没有私交</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不具有传递内幕信息的私人关系基础。其二</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告知书暗指陈建平可从邵某平处间接获取内幕信息</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依据不充分。其三</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陈建平交易“恒逸石化”</w:t>
      </w:r>
      <w:proofErr w:type="gramStart"/>
      <w:r w:rsidRPr="00750BA7">
        <w:rPr>
          <w:rFonts w:ascii="Times New Roman" w:eastAsia="宋体" w:hAnsi="Times New Roman" w:cs="宋体" w:hint="eastAsia"/>
          <w:color w:val="333333"/>
          <w:kern w:val="0"/>
          <w:sz w:val="24"/>
          <w:szCs w:val="24"/>
        </w:rPr>
        <w:t>属于跟投</w:t>
      </w:r>
      <w:proofErr w:type="gramEnd"/>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有正当理由。其四</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陈建平实际控制的只有“陈某德”“赵某珠”两个证券账户</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其他证券账户由邵某平实际控制。其五</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陈建平买卖“恒逸石化”不属于“交易明显异常”。综上</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陈建平请求免予处罚。</w:t>
      </w:r>
    </w:p>
    <w:p w14:paraId="5D913381"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71B867"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t>经复核</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我会认为</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第一</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陈建平交易“恒逸石化”的时点与陈建平和黄某辰通话联系的时点高度吻合</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交易时点明显异常</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且账户组卖出原持有股票后集中、大量、主要买入“恒逸石化”</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本次交易前从未交易过该支股票</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交易习惯明显背离</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交易行为明显异常</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且无正当理由或正当信息来源。</w:t>
      </w:r>
    </w:p>
    <w:p w14:paraId="73BC0767"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74FF45"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t>第二</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陈建平与黄某辰通话</w:t>
      </w:r>
      <w:proofErr w:type="gramStart"/>
      <w:r w:rsidRPr="00750BA7">
        <w:rPr>
          <w:rFonts w:ascii="Times New Roman" w:eastAsia="宋体" w:hAnsi="Times New Roman" w:cs="宋体" w:hint="eastAsia"/>
          <w:color w:val="333333"/>
          <w:kern w:val="0"/>
          <w:sz w:val="24"/>
          <w:szCs w:val="24"/>
        </w:rPr>
        <w:t>系业务</w:t>
      </w:r>
      <w:proofErr w:type="gramEnd"/>
      <w:r w:rsidRPr="00750BA7">
        <w:rPr>
          <w:rFonts w:ascii="Times New Roman" w:eastAsia="宋体" w:hAnsi="Times New Roman" w:cs="宋体" w:hint="eastAsia"/>
          <w:color w:val="333333"/>
          <w:kern w:val="0"/>
          <w:sz w:val="24"/>
          <w:szCs w:val="24"/>
        </w:rPr>
        <w:t>联系的说明无法对交易异常</w:t>
      </w:r>
      <w:proofErr w:type="gramStart"/>
      <w:r w:rsidRPr="00750BA7">
        <w:rPr>
          <w:rFonts w:ascii="Times New Roman" w:eastAsia="宋体" w:hAnsi="Times New Roman" w:cs="宋体" w:hint="eastAsia"/>
          <w:color w:val="333333"/>
          <w:kern w:val="0"/>
          <w:sz w:val="24"/>
          <w:szCs w:val="24"/>
        </w:rPr>
        <w:t>作出</w:t>
      </w:r>
      <w:proofErr w:type="gramEnd"/>
      <w:r w:rsidRPr="00750BA7">
        <w:rPr>
          <w:rFonts w:ascii="Times New Roman" w:eastAsia="宋体" w:hAnsi="Times New Roman" w:cs="宋体" w:hint="eastAsia"/>
          <w:color w:val="333333"/>
          <w:kern w:val="0"/>
          <w:sz w:val="24"/>
          <w:szCs w:val="24"/>
        </w:rPr>
        <w:t>合理解释</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不能构成排除内幕交易的合理理由。</w:t>
      </w:r>
    </w:p>
    <w:p w14:paraId="1671AF7E"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663BCF"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t>第三</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交易</w:t>
      </w:r>
      <w:proofErr w:type="gramStart"/>
      <w:r w:rsidRPr="00750BA7">
        <w:rPr>
          <w:rFonts w:ascii="Times New Roman" w:eastAsia="宋体" w:hAnsi="Times New Roman" w:cs="宋体" w:hint="eastAsia"/>
          <w:color w:val="333333"/>
          <w:kern w:val="0"/>
          <w:sz w:val="24"/>
          <w:szCs w:val="24"/>
        </w:rPr>
        <w:t>属于跟投的</w:t>
      </w:r>
      <w:proofErr w:type="gramEnd"/>
      <w:r w:rsidRPr="00750BA7">
        <w:rPr>
          <w:rFonts w:ascii="Times New Roman" w:eastAsia="宋体" w:hAnsi="Times New Roman" w:cs="宋体" w:hint="eastAsia"/>
          <w:color w:val="333333"/>
          <w:kern w:val="0"/>
          <w:sz w:val="24"/>
          <w:szCs w:val="24"/>
        </w:rPr>
        <w:t>申辩意见不符合常理</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也无法合理解释陈建平在敏感期内的明显异常交易行为。</w:t>
      </w:r>
    </w:p>
    <w:p w14:paraId="47112F2B"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4B5C95"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t>第四</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陈建平控制使用账户组内幕交易“恒逸石化”</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陈建平提出其仅控制“陈某德”“赵某珠”两个证券账户的陈述申辩意见无客观证据支持。一是账户名义持有人均指认陈建平为账户实际使用人</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陈建平在初次调查时也自认其为</w:t>
      </w:r>
      <w:r w:rsidRPr="00750BA7">
        <w:rPr>
          <w:rFonts w:ascii="Times New Roman" w:eastAsia="宋体" w:hAnsi="Times New Roman" w:cs="宋体" w:hint="eastAsia"/>
          <w:color w:val="333333"/>
          <w:kern w:val="0"/>
          <w:sz w:val="24"/>
          <w:szCs w:val="24"/>
        </w:rPr>
        <w:lastRenderedPageBreak/>
        <w:t>账户的使用人。二是“马某良”“闻某娟”“陈某德”“赵某珠”账户交易信息、资金关联等客观证据均指向陈建平为账户实际控制人。三是当事人称“陈建平”“韩某文”由李</w:t>
      </w:r>
      <w:proofErr w:type="gramStart"/>
      <w:r w:rsidRPr="00750BA7">
        <w:rPr>
          <w:rFonts w:ascii="Times New Roman" w:eastAsia="宋体" w:hAnsi="Times New Roman" w:cs="宋体" w:hint="eastAsia"/>
          <w:color w:val="333333"/>
          <w:kern w:val="0"/>
          <w:sz w:val="24"/>
          <w:szCs w:val="24"/>
        </w:rPr>
        <w:t>某达根据</w:t>
      </w:r>
      <w:proofErr w:type="gramEnd"/>
      <w:r w:rsidRPr="00750BA7">
        <w:rPr>
          <w:rFonts w:ascii="Times New Roman" w:eastAsia="宋体" w:hAnsi="Times New Roman" w:cs="宋体" w:hint="eastAsia"/>
          <w:color w:val="333333"/>
          <w:kern w:val="0"/>
          <w:sz w:val="24"/>
          <w:szCs w:val="24"/>
        </w:rPr>
        <w:t>邵某平的指示下单交易</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无相关客观证据支持。四是客观证据上</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“陈建平”“韩某文”账户交易资金来源指向陈建平</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且交易亏损由陈建平承担。综合在案证据认定陈建平为账户</w:t>
      </w:r>
      <w:proofErr w:type="gramStart"/>
      <w:r w:rsidRPr="00750BA7">
        <w:rPr>
          <w:rFonts w:ascii="Times New Roman" w:eastAsia="宋体" w:hAnsi="Times New Roman" w:cs="宋体" w:hint="eastAsia"/>
          <w:color w:val="333333"/>
          <w:kern w:val="0"/>
          <w:sz w:val="24"/>
          <w:szCs w:val="24"/>
        </w:rPr>
        <w:t>组实际</w:t>
      </w:r>
      <w:proofErr w:type="gramEnd"/>
      <w:r w:rsidRPr="00750BA7">
        <w:rPr>
          <w:rFonts w:ascii="Times New Roman" w:eastAsia="宋体" w:hAnsi="Times New Roman" w:cs="宋体" w:hint="eastAsia"/>
          <w:color w:val="333333"/>
          <w:kern w:val="0"/>
          <w:sz w:val="24"/>
          <w:szCs w:val="24"/>
        </w:rPr>
        <w:t>控制人。综上</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我会对陈建平的陈述申辩意见不予采纳。</w:t>
      </w:r>
    </w:p>
    <w:p w14:paraId="5B2BC9C5"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E87E55"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t>根据当事人违法行为的事实、性质、情节与社会危害程度</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依据</w:t>
      </w:r>
      <w:r w:rsidRPr="00750BA7">
        <w:rPr>
          <w:rFonts w:ascii="Times New Roman" w:eastAsia="宋体" w:hAnsi="Times New Roman" w:cs="宋体" w:hint="eastAsia"/>
          <w:color w:val="333333"/>
          <w:kern w:val="0"/>
          <w:sz w:val="24"/>
          <w:szCs w:val="24"/>
        </w:rPr>
        <w:t>2005</w:t>
      </w:r>
      <w:r w:rsidRPr="00750BA7">
        <w:rPr>
          <w:rFonts w:ascii="Times New Roman" w:eastAsia="宋体" w:hAnsi="Times New Roman" w:cs="宋体" w:hint="eastAsia"/>
          <w:color w:val="333333"/>
          <w:kern w:val="0"/>
          <w:sz w:val="24"/>
          <w:szCs w:val="24"/>
        </w:rPr>
        <w:t>年《证券法》第二百零二条</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我会决定</w:t>
      </w:r>
      <w:r w:rsidRPr="00750BA7">
        <w:rPr>
          <w:rFonts w:ascii="Times New Roman" w:eastAsia="宋体" w:hAnsi="Times New Roman" w:cs="宋体" w:hint="eastAsia"/>
          <w:color w:val="333333"/>
          <w:kern w:val="0"/>
          <w:sz w:val="24"/>
          <w:szCs w:val="24"/>
        </w:rPr>
        <w:t>:</w:t>
      </w:r>
    </w:p>
    <w:p w14:paraId="27434EB5"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2F48B3"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t>对陈建平内幕交易行为</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处以</w:t>
      </w:r>
      <w:r w:rsidRPr="00750BA7">
        <w:rPr>
          <w:rFonts w:ascii="Times New Roman" w:eastAsia="宋体" w:hAnsi="Times New Roman" w:cs="宋体" w:hint="eastAsia"/>
          <w:color w:val="333333"/>
          <w:kern w:val="0"/>
          <w:sz w:val="24"/>
          <w:szCs w:val="24"/>
        </w:rPr>
        <w:t>60</w:t>
      </w:r>
      <w:r w:rsidRPr="00750BA7">
        <w:rPr>
          <w:rFonts w:ascii="Times New Roman" w:eastAsia="宋体" w:hAnsi="Times New Roman" w:cs="宋体" w:hint="eastAsia"/>
          <w:color w:val="333333"/>
          <w:kern w:val="0"/>
          <w:sz w:val="24"/>
          <w:szCs w:val="24"/>
        </w:rPr>
        <w:t>万元的罚款。</w:t>
      </w:r>
    </w:p>
    <w:p w14:paraId="1D04D7CB"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D73546"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t>当事人应自收到本处罚决定书之日起</w:t>
      </w:r>
      <w:r w:rsidRPr="00750BA7">
        <w:rPr>
          <w:rFonts w:ascii="Times New Roman" w:eastAsia="宋体" w:hAnsi="Times New Roman" w:cs="宋体" w:hint="eastAsia"/>
          <w:color w:val="333333"/>
          <w:kern w:val="0"/>
          <w:sz w:val="24"/>
          <w:szCs w:val="24"/>
        </w:rPr>
        <w:t>15</w:t>
      </w:r>
      <w:r w:rsidRPr="00750BA7">
        <w:rPr>
          <w:rFonts w:ascii="Times New Roman" w:eastAsia="宋体" w:hAnsi="Times New Roman" w:cs="宋体" w:hint="eastAsia"/>
          <w:color w:val="333333"/>
          <w:kern w:val="0"/>
          <w:sz w:val="24"/>
          <w:szCs w:val="24"/>
        </w:rPr>
        <w:t>日内</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将罚款汇交中国证券监督管理委员会开户银行</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中信银行北京分行营业部</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账号</w:t>
      </w:r>
      <w:r w:rsidRPr="00750BA7">
        <w:rPr>
          <w:rFonts w:ascii="Times New Roman" w:eastAsia="宋体" w:hAnsi="Times New Roman" w:cs="宋体" w:hint="eastAsia"/>
          <w:color w:val="333333"/>
          <w:kern w:val="0"/>
          <w:sz w:val="24"/>
          <w:szCs w:val="24"/>
        </w:rPr>
        <w:t>:7111010189800000162,</w:t>
      </w:r>
      <w:r w:rsidRPr="00750BA7">
        <w:rPr>
          <w:rFonts w:ascii="Times New Roman" w:eastAsia="宋体" w:hAnsi="Times New Roman" w:cs="宋体" w:hint="eastAsia"/>
          <w:color w:val="333333"/>
          <w:kern w:val="0"/>
          <w:sz w:val="24"/>
          <w:szCs w:val="24"/>
        </w:rPr>
        <w:t>由该行直接上缴国库</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可在收到本处罚决定书之日起</w:t>
      </w:r>
      <w:r w:rsidRPr="00750BA7">
        <w:rPr>
          <w:rFonts w:ascii="Times New Roman" w:eastAsia="宋体" w:hAnsi="Times New Roman" w:cs="宋体" w:hint="eastAsia"/>
          <w:color w:val="333333"/>
          <w:kern w:val="0"/>
          <w:sz w:val="24"/>
          <w:szCs w:val="24"/>
        </w:rPr>
        <w:t>60</w:t>
      </w:r>
      <w:r w:rsidRPr="00750BA7">
        <w:rPr>
          <w:rFonts w:ascii="Times New Roman" w:eastAsia="宋体" w:hAnsi="Times New Roman" w:cs="宋体" w:hint="eastAsia"/>
          <w:color w:val="333333"/>
          <w:kern w:val="0"/>
          <w:sz w:val="24"/>
          <w:szCs w:val="24"/>
        </w:rPr>
        <w:t>日内向中国证券监督管理委员会申请行政复议</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也可在收到本处罚决定书之日起</w:t>
      </w:r>
      <w:r w:rsidRPr="00750BA7">
        <w:rPr>
          <w:rFonts w:ascii="Times New Roman" w:eastAsia="宋体" w:hAnsi="Times New Roman" w:cs="宋体" w:hint="eastAsia"/>
          <w:color w:val="333333"/>
          <w:kern w:val="0"/>
          <w:sz w:val="24"/>
          <w:szCs w:val="24"/>
        </w:rPr>
        <w:t>6</w:t>
      </w:r>
      <w:r w:rsidRPr="00750BA7">
        <w:rPr>
          <w:rFonts w:ascii="Times New Roman" w:eastAsia="宋体" w:hAnsi="Times New Roman" w:cs="宋体" w:hint="eastAsia"/>
          <w:color w:val="333333"/>
          <w:kern w:val="0"/>
          <w:sz w:val="24"/>
          <w:szCs w:val="24"/>
        </w:rPr>
        <w:t>个月内直接向有管辖权的人民法院提起行政诉讼。复议和诉讼期间</w:t>
      </w:r>
      <w:r w:rsidRPr="00750BA7">
        <w:rPr>
          <w:rFonts w:ascii="Times New Roman" w:eastAsia="宋体" w:hAnsi="Times New Roman" w:cs="宋体" w:hint="eastAsia"/>
          <w:color w:val="333333"/>
          <w:kern w:val="0"/>
          <w:sz w:val="24"/>
          <w:szCs w:val="24"/>
        </w:rPr>
        <w:t>,</w:t>
      </w:r>
      <w:r w:rsidRPr="00750BA7">
        <w:rPr>
          <w:rFonts w:ascii="Times New Roman" w:eastAsia="宋体" w:hAnsi="Times New Roman" w:cs="宋体" w:hint="eastAsia"/>
          <w:color w:val="333333"/>
          <w:kern w:val="0"/>
          <w:sz w:val="24"/>
          <w:szCs w:val="24"/>
        </w:rPr>
        <w:t>上述决定不停止执行。</w:t>
      </w:r>
    </w:p>
    <w:p w14:paraId="2423B6EB"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2D0BD9"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0BA7">
        <w:rPr>
          <w:rFonts w:ascii="Times New Roman" w:eastAsia="宋体" w:hAnsi="Times New Roman" w:cs="宋体" w:hint="eastAsia"/>
          <w:color w:val="333333"/>
          <w:kern w:val="0"/>
          <w:sz w:val="24"/>
          <w:szCs w:val="24"/>
        </w:rPr>
        <w:t>中国证监会</w:t>
      </w:r>
    </w:p>
    <w:p w14:paraId="202C3955" w14:textId="77777777" w:rsidR="00750BA7" w:rsidRPr="00750BA7" w:rsidRDefault="00750BA7" w:rsidP="00750B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5BA03FE1" w:rsidR="006167C8" w:rsidRDefault="00750BA7" w:rsidP="00750BA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50BA7">
        <w:rPr>
          <w:rFonts w:ascii="Times New Roman" w:eastAsia="宋体" w:hAnsi="Times New Roman" w:cs="宋体" w:hint="eastAsia"/>
          <w:color w:val="333333"/>
          <w:kern w:val="0"/>
          <w:sz w:val="24"/>
          <w:szCs w:val="24"/>
        </w:rPr>
        <w:t>2024</w:t>
      </w:r>
      <w:r w:rsidRPr="00750BA7">
        <w:rPr>
          <w:rFonts w:ascii="Times New Roman" w:eastAsia="宋体" w:hAnsi="Times New Roman" w:cs="宋体" w:hint="eastAsia"/>
          <w:color w:val="333333"/>
          <w:kern w:val="0"/>
          <w:sz w:val="24"/>
          <w:szCs w:val="24"/>
        </w:rPr>
        <w:t>年</w:t>
      </w:r>
      <w:r w:rsidRPr="00750BA7">
        <w:rPr>
          <w:rFonts w:ascii="Times New Roman" w:eastAsia="宋体" w:hAnsi="Times New Roman" w:cs="宋体" w:hint="eastAsia"/>
          <w:color w:val="333333"/>
          <w:kern w:val="0"/>
          <w:sz w:val="24"/>
          <w:szCs w:val="24"/>
        </w:rPr>
        <w:t>1</w:t>
      </w:r>
      <w:r w:rsidRPr="00750BA7">
        <w:rPr>
          <w:rFonts w:ascii="Times New Roman" w:eastAsia="宋体" w:hAnsi="Times New Roman" w:cs="宋体" w:hint="eastAsia"/>
          <w:color w:val="333333"/>
          <w:kern w:val="0"/>
          <w:sz w:val="24"/>
          <w:szCs w:val="24"/>
        </w:rPr>
        <w:t>月</w:t>
      </w:r>
      <w:r w:rsidRPr="00750BA7">
        <w:rPr>
          <w:rFonts w:ascii="Times New Roman" w:eastAsia="宋体" w:hAnsi="Times New Roman" w:cs="宋体" w:hint="eastAsia"/>
          <w:color w:val="333333"/>
          <w:kern w:val="0"/>
          <w:sz w:val="24"/>
          <w:szCs w:val="24"/>
        </w:rPr>
        <w:t>12</w:t>
      </w:r>
      <w:r w:rsidRPr="00750BA7">
        <w:rPr>
          <w:rFonts w:ascii="Times New Roman" w:eastAsia="宋体" w:hAnsi="Times New Roman" w:cs="宋体" w:hint="eastAsia"/>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674F9C" w14:textId="77777777" w:rsidR="00FB092D" w:rsidRDefault="00FB092D" w:rsidP="00980DF9">
      <w:pPr>
        <w:rPr>
          <w:rFonts w:hint="eastAsia"/>
        </w:rPr>
      </w:pPr>
      <w:r>
        <w:separator/>
      </w:r>
    </w:p>
  </w:endnote>
  <w:endnote w:type="continuationSeparator" w:id="0">
    <w:p w14:paraId="445385F1" w14:textId="77777777" w:rsidR="00FB092D" w:rsidRDefault="00FB092D" w:rsidP="00980DF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A3B4B6" w14:textId="77777777" w:rsidR="00FB092D" w:rsidRDefault="00FB092D" w:rsidP="00980DF9">
      <w:pPr>
        <w:rPr>
          <w:rFonts w:hint="eastAsia"/>
        </w:rPr>
      </w:pPr>
      <w:r>
        <w:separator/>
      </w:r>
    </w:p>
  </w:footnote>
  <w:footnote w:type="continuationSeparator" w:id="0">
    <w:p w14:paraId="66D18D74" w14:textId="77777777" w:rsidR="00FB092D" w:rsidRDefault="00FB092D" w:rsidP="00980DF9">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310267"/>
    <w:rsid w:val="00395F17"/>
    <w:rsid w:val="004D1A0A"/>
    <w:rsid w:val="004E6B59"/>
    <w:rsid w:val="00575B9A"/>
    <w:rsid w:val="006167C8"/>
    <w:rsid w:val="00750BA7"/>
    <w:rsid w:val="00840933"/>
    <w:rsid w:val="00873C03"/>
    <w:rsid w:val="00980DF9"/>
    <w:rsid w:val="00BB6090"/>
    <w:rsid w:val="00DD4F08"/>
    <w:rsid w:val="00EE502A"/>
    <w:rsid w:val="00F44DE5"/>
    <w:rsid w:val="00FB092D"/>
    <w:rsid w:val="00FD1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980DF9"/>
    <w:pPr>
      <w:tabs>
        <w:tab w:val="center" w:pos="4153"/>
        <w:tab w:val="right" w:pos="8306"/>
      </w:tabs>
      <w:snapToGrid w:val="0"/>
      <w:jc w:val="center"/>
    </w:pPr>
    <w:rPr>
      <w:sz w:val="18"/>
      <w:szCs w:val="18"/>
    </w:rPr>
  </w:style>
  <w:style w:type="character" w:customStyle="1" w:styleId="a6">
    <w:name w:val="页眉 字符"/>
    <w:basedOn w:val="a0"/>
    <w:link w:val="a5"/>
    <w:uiPriority w:val="99"/>
    <w:rsid w:val="00980DF9"/>
    <w:rPr>
      <w:sz w:val="18"/>
      <w:szCs w:val="18"/>
    </w:rPr>
  </w:style>
  <w:style w:type="paragraph" w:styleId="a7">
    <w:name w:val="footer"/>
    <w:basedOn w:val="a"/>
    <w:link w:val="a8"/>
    <w:uiPriority w:val="99"/>
    <w:unhideWhenUsed/>
    <w:rsid w:val="00980DF9"/>
    <w:pPr>
      <w:tabs>
        <w:tab w:val="center" w:pos="4153"/>
        <w:tab w:val="right" w:pos="8306"/>
      </w:tabs>
      <w:snapToGrid w:val="0"/>
      <w:jc w:val="left"/>
    </w:pPr>
    <w:rPr>
      <w:sz w:val="18"/>
      <w:szCs w:val="18"/>
    </w:rPr>
  </w:style>
  <w:style w:type="character" w:customStyle="1" w:styleId="a8">
    <w:name w:val="页脚 字符"/>
    <w:basedOn w:val="a0"/>
    <w:link w:val="a7"/>
    <w:uiPriority w:val="99"/>
    <w:rsid w:val="00980D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1146</Words>
  <Characters>6537</Characters>
  <Application>Microsoft Office Word</Application>
  <DocSecurity>0</DocSecurity>
  <Lines>54</Lines>
  <Paragraphs>15</Paragraphs>
  <ScaleCrop>false</ScaleCrop>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2</cp:revision>
  <dcterms:created xsi:type="dcterms:W3CDTF">2024-12-12T11:54:00Z</dcterms:created>
  <dcterms:modified xsi:type="dcterms:W3CDTF">2024-12-12T11:54:00Z</dcterms:modified>
</cp:coreProperties>
</file>