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06131F0" w:rsidR="00BB6090" w:rsidRPr="00BB6090" w:rsidRDefault="00886267" w:rsidP="00BB6090">
            <w:pPr>
              <w:widowControl/>
              <w:spacing w:line="450" w:lineRule="atLeast"/>
              <w:jc w:val="left"/>
              <w:rPr>
                <w:rFonts w:ascii="宋体" w:eastAsia="宋体" w:hAnsi="宋体" w:cs="宋体" w:hint="eastAsia"/>
                <w:kern w:val="0"/>
                <w:sz w:val="24"/>
                <w:szCs w:val="24"/>
              </w:rPr>
            </w:pPr>
            <w:r w:rsidRPr="00886267">
              <w:rPr>
                <w:rFonts w:ascii="宋体" w:eastAsia="宋体" w:hAnsi="宋体" w:cs="宋体" w:hint="eastAsia"/>
                <w:kern w:val="0"/>
                <w:sz w:val="24"/>
                <w:szCs w:val="24"/>
              </w:rPr>
              <w:t>bm56000001/2024-00011451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151ECDC" w:rsidR="00BB6090" w:rsidRPr="00BB6090" w:rsidRDefault="00886267" w:rsidP="00BB6090">
            <w:pPr>
              <w:widowControl/>
              <w:spacing w:line="450" w:lineRule="atLeast"/>
              <w:jc w:val="left"/>
              <w:rPr>
                <w:rFonts w:ascii="宋体" w:eastAsia="宋体" w:hAnsi="宋体" w:cs="宋体" w:hint="eastAsia"/>
                <w:kern w:val="0"/>
                <w:sz w:val="24"/>
                <w:szCs w:val="24"/>
              </w:rPr>
            </w:pPr>
            <w:r w:rsidRPr="00886267">
              <w:rPr>
                <w:rFonts w:ascii="宋体" w:eastAsia="宋体" w:hAnsi="宋体" w:cs="宋体" w:hint="eastAsia"/>
                <w:kern w:val="0"/>
                <w:sz w:val="24"/>
                <w:szCs w:val="24"/>
              </w:rPr>
              <w:t>2024年08月23日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64C0D1C0" w:rsidR="00BB6090" w:rsidRPr="00BB6090" w:rsidRDefault="00886267" w:rsidP="00BB6090">
            <w:pPr>
              <w:widowControl/>
              <w:spacing w:line="450" w:lineRule="atLeast"/>
              <w:jc w:val="left"/>
              <w:rPr>
                <w:rFonts w:ascii="宋体" w:eastAsia="宋体" w:hAnsi="宋体" w:cs="宋体" w:hint="eastAsia"/>
                <w:kern w:val="0"/>
                <w:sz w:val="24"/>
                <w:szCs w:val="24"/>
              </w:rPr>
            </w:pPr>
            <w:r w:rsidRPr="00886267">
              <w:rPr>
                <w:rFonts w:ascii="宋体" w:eastAsia="宋体" w:hAnsi="宋体" w:cs="宋体" w:hint="eastAsia"/>
                <w:kern w:val="0"/>
                <w:sz w:val="24"/>
                <w:szCs w:val="24"/>
              </w:rPr>
              <w:t>中国证监会行政处罚决定书（赵远军）</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30AC66F" w:rsidR="00BB6090" w:rsidRPr="00886267" w:rsidRDefault="00886267" w:rsidP="00886267">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86267">
        <w:rPr>
          <w:rFonts w:ascii="微软雅黑" w:eastAsia="微软雅黑" w:hAnsi="微软雅黑" w:cs="宋体" w:hint="eastAsia"/>
          <w:b/>
          <w:bCs/>
          <w:color w:val="333333"/>
          <w:kern w:val="0"/>
          <w:sz w:val="36"/>
          <w:szCs w:val="36"/>
        </w:rPr>
        <w:t>中国证监会行政处罚决定书（赵远军）</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08AF2DF"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2024</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88</w:t>
      </w:r>
      <w:r w:rsidRPr="00886267">
        <w:rPr>
          <w:rFonts w:ascii="Times New Roman" w:eastAsia="宋体" w:hAnsi="Times New Roman" w:cs="宋体" w:hint="eastAsia"/>
          <w:color w:val="333333"/>
          <w:kern w:val="0"/>
          <w:sz w:val="24"/>
          <w:szCs w:val="24"/>
        </w:rPr>
        <w:t>号</w:t>
      </w:r>
    </w:p>
    <w:p w14:paraId="4D9435BE"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EA6F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当事人</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男</w:t>
      </w:r>
      <w:r w:rsidRPr="00886267">
        <w:rPr>
          <w:rFonts w:ascii="Times New Roman" w:eastAsia="宋体" w:hAnsi="Times New Roman" w:cs="宋体" w:hint="eastAsia"/>
          <w:color w:val="333333"/>
          <w:kern w:val="0"/>
          <w:sz w:val="24"/>
          <w:szCs w:val="24"/>
        </w:rPr>
        <w:t>,1971</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9</w:t>
      </w:r>
      <w:r w:rsidRPr="00886267">
        <w:rPr>
          <w:rFonts w:ascii="Times New Roman" w:eastAsia="宋体" w:hAnsi="Times New Roman" w:cs="宋体" w:hint="eastAsia"/>
          <w:color w:val="333333"/>
          <w:kern w:val="0"/>
          <w:sz w:val="24"/>
          <w:szCs w:val="24"/>
        </w:rPr>
        <w:t>月出生</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住址</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上海市浦东新区。</w:t>
      </w:r>
    </w:p>
    <w:p w14:paraId="7DB855FA"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74884"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依据</w:t>
      </w:r>
      <w:r w:rsidRPr="00886267">
        <w:rPr>
          <w:rFonts w:ascii="Times New Roman" w:eastAsia="宋体" w:hAnsi="Times New Roman" w:cs="宋体" w:hint="eastAsia"/>
          <w:color w:val="333333"/>
          <w:kern w:val="0"/>
          <w:sz w:val="24"/>
          <w:szCs w:val="24"/>
        </w:rPr>
        <w:t>2019</w:t>
      </w:r>
      <w:r w:rsidRPr="00886267">
        <w:rPr>
          <w:rFonts w:ascii="Times New Roman" w:eastAsia="宋体" w:hAnsi="Times New Roman" w:cs="宋体" w:hint="eastAsia"/>
          <w:color w:val="333333"/>
          <w:kern w:val="0"/>
          <w:sz w:val="24"/>
          <w:szCs w:val="24"/>
        </w:rPr>
        <w:t>年修订的《中华人民共和国证券法》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以下简称《证券法》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和</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年《中华人民共和国证券法》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以下简称</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的有关规定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我会对赵远军内幕交易“星星科技”以及证券从业人员违规买卖证券行为进行了立案调查、审理</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并依法向当事人告知了</w:t>
      </w:r>
      <w:proofErr w:type="gramStart"/>
      <w:r w:rsidRPr="00886267">
        <w:rPr>
          <w:rFonts w:ascii="Times New Roman" w:eastAsia="宋体" w:hAnsi="Times New Roman" w:cs="宋体" w:hint="eastAsia"/>
          <w:color w:val="333333"/>
          <w:kern w:val="0"/>
          <w:sz w:val="24"/>
          <w:szCs w:val="24"/>
        </w:rPr>
        <w:t>作出</w:t>
      </w:r>
      <w:proofErr w:type="gramEnd"/>
      <w:r w:rsidRPr="00886267">
        <w:rPr>
          <w:rFonts w:ascii="Times New Roman" w:eastAsia="宋体" w:hAnsi="Times New Roman" w:cs="宋体" w:hint="eastAsia"/>
          <w:color w:val="333333"/>
          <w:kern w:val="0"/>
          <w:sz w:val="24"/>
          <w:szCs w:val="24"/>
        </w:rPr>
        <w:t>行政处罚的事实、理由、依据及</w:t>
      </w:r>
      <w:r w:rsidRPr="00886267">
        <w:rPr>
          <w:rFonts w:ascii="Times New Roman" w:eastAsia="宋体" w:hAnsi="Times New Roman" w:cs="宋体" w:hint="eastAsia"/>
          <w:color w:val="333333"/>
          <w:kern w:val="0"/>
          <w:sz w:val="24"/>
          <w:szCs w:val="24"/>
        </w:rPr>
        <w:lastRenderedPageBreak/>
        <w:t>当事人依法享有的权利。应当事人要求</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我会举行了听证会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听取了赵远军的陈述和申辩。本案现已调查、审理终结。</w:t>
      </w:r>
    </w:p>
    <w:p w14:paraId="2F35AAA0"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DF783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经查明</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赵远军存在以下违法事实</w:t>
      </w:r>
      <w:r w:rsidRPr="00886267">
        <w:rPr>
          <w:rFonts w:ascii="Times New Roman" w:eastAsia="宋体" w:hAnsi="Times New Roman" w:cs="宋体" w:hint="eastAsia"/>
          <w:color w:val="333333"/>
          <w:kern w:val="0"/>
          <w:sz w:val="24"/>
          <w:szCs w:val="24"/>
        </w:rPr>
        <w:t>:</w:t>
      </w:r>
    </w:p>
    <w:p w14:paraId="7013C9BE"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F7037"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一、作为证券从业人员违规买卖证券</w:t>
      </w:r>
    </w:p>
    <w:p w14:paraId="30F0C0E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620D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w:t>
      </w:r>
      <w:proofErr w:type="gramStart"/>
      <w:r w:rsidRPr="00886267">
        <w:rPr>
          <w:rFonts w:ascii="Times New Roman" w:eastAsia="宋体" w:hAnsi="Times New Roman" w:cs="宋体" w:hint="eastAsia"/>
          <w:color w:val="333333"/>
          <w:kern w:val="0"/>
          <w:sz w:val="24"/>
          <w:szCs w:val="24"/>
        </w:rPr>
        <w:t>一</w:t>
      </w:r>
      <w:proofErr w:type="gramEnd"/>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涉案期间为证券从业人员</w:t>
      </w:r>
    </w:p>
    <w:p w14:paraId="14C76CD2"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6600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2018</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9</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17</w:t>
      </w:r>
      <w:r w:rsidRPr="00886267">
        <w:rPr>
          <w:rFonts w:ascii="Times New Roman" w:eastAsia="宋体" w:hAnsi="Times New Roman" w:cs="宋体" w:hint="eastAsia"/>
          <w:color w:val="333333"/>
          <w:kern w:val="0"/>
          <w:sz w:val="24"/>
          <w:szCs w:val="24"/>
        </w:rPr>
        <w:t>日至</w:t>
      </w:r>
      <w:r w:rsidRPr="00886267">
        <w:rPr>
          <w:rFonts w:ascii="Times New Roman" w:eastAsia="宋体" w:hAnsi="Times New Roman" w:cs="宋体" w:hint="eastAsia"/>
          <w:color w:val="333333"/>
          <w:kern w:val="0"/>
          <w:sz w:val="24"/>
          <w:szCs w:val="24"/>
        </w:rPr>
        <w:t>2022</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28</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赵远军在光大证券股份有限公司</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以下简称光大证券</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任职</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为证券从业人员。</w:t>
      </w:r>
    </w:p>
    <w:p w14:paraId="26BF8933"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F1F07"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二</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控制使用“赵某江”账户交易情况</w:t>
      </w:r>
    </w:p>
    <w:p w14:paraId="02561D8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83AB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2018</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9</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17</w:t>
      </w:r>
      <w:r w:rsidRPr="00886267">
        <w:rPr>
          <w:rFonts w:ascii="Times New Roman" w:eastAsia="宋体" w:hAnsi="Times New Roman" w:cs="宋体" w:hint="eastAsia"/>
          <w:color w:val="333333"/>
          <w:kern w:val="0"/>
          <w:sz w:val="24"/>
          <w:szCs w:val="24"/>
        </w:rPr>
        <w:t>日至</w:t>
      </w:r>
      <w:r w:rsidRPr="00886267">
        <w:rPr>
          <w:rFonts w:ascii="Times New Roman" w:eastAsia="宋体" w:hAnsi="Times New Roman" w:cs="宋体" w:hint="eastAsia"/>
          <w:color w:val="333333"/>
          <w:kern w:val="0"/>
          <w:sz w:val="24"/>
          <w:szCs w:val="24"/>
        </w:rPr>
        <w:t>2022</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28</w:t>
      </w:r>
      <w:r w:rsidRPr="00886267">
        <w:rPr>
          <w:rFonts w:ascii="Times New Roman" w:eastAsia="宋体" w:hAnsi="Times New Roman" w:cs="宋体" w:hint="eastAsia"/>
          <w:color w:val="333333"/>
          <w:kern w:val="0"/>
          <w:sz w:val="24"/>
          <w:szCs w:val="24"/>
        </w:rPr>
        <w:t>日期间</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赵远军实际控制并使用“赵某江”华泰证券普通账户和信用账户</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交易相关证券。截至</w:t>
      </w:r>
      <w:r w:rsidRPr="00886267">
        <w:rPr>
          <w:rFonts w:ascii="Times New Roman" w:eastAsia="宋体" w:hAnsi="Times New Roman" w:cs="宋体" w:hint="eastAsia"/>
          <w:color w:val="333333"/>
          <w:kern w:val="0"/>
          <w:sz w:val="24"/>
          <w:szCs w:val="24"/>
        </w:rPr>
        <w:t>2022</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4</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25</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违规交易证券已全部卖出。经计算</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该账户实际获利情况为亏损。</w:t>
      </w:r>
    </w:p>
    <w:p w14:paraId="02B10A1A"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D317B"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二、赵远军内幕交易“星星科技”</w:t>
      </w:r>
    </w:p>
    <w:p w14:paraId="2CC011B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7404F3"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w:t>
      </w:r>
      <w:proofErr w:type="gramStart"/>
      <w:r w:rsidRPr="00886267">
        <w:rPr>
          <w:rFonts w:ascii="Times New Roman" w:eastAsia="宋体" w:hAnsi="Times New Roman" w:cs="宋体" w:hint="eastAsia"/>
          <w:color w:val="333333"/>
          <w:kern w:val="0"/>
          <w:sz w:val="24"/>
          <w:szCs w:val="24"/>
        </w:rPr>
        <w:t>一</w:t>
      </w:r>
      <w:proofErr w:type="gramEnd"/>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内幕信息形成及公开过程</w:t>
      </w:r>
    </w:p>
    <w:p w14:paraId="00EEC0F6"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D594F"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17</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光大证券康</w:t>
      </w:r>
      <w:proofErr w:type="gramStart"/>
      <w:r w:rsidRPr="00886267">
        <w:rPr>
          <w:rFonts w:ascii="Times New Roman" w:eastAsia="宋体" w:hAnsi="Times New Roman" w:cs="宋体" w:hint="eastAsia"/>
          <w:color w:val="333333"/>
          <w:kern w:val="0"/>
          <w:sz w:val="24"/>
          <w:szCs w:val="24"/>
        </w:rPr>
        <w:t>某结合</w:t>
      </w:r>
      <w:proofErr w:type="gramEnd"/>
      <w:r w:rsidRPr="00886267">
        <w:rPr>
          <w:rFonts w:ascii="Times New Roman" w:eastAsia="宋体" w:hAnsi="Times New Roman" w:cs="宋体" w:hint="eastAsia"/>
          <w:color w:val="333333"/>
          <w:kern w:val="0"/>
          <w:sz w:val="24"/>
          <w:szCs w:val="24"/>
        </w:rPr>
        <w:t>星星科技情况和融资规则</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设计了相关重大资产重组方案。</w:t>
      </w:r>
    </w:p>
    <w:p w14:paraId="1808118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5479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19</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康某向赵远军汇报本次重大资产重组项目的情况。赵远军向光大证券相关负责人报告相关事宜</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并指示康某进行重组项目的可行性分析。</w:t>
      </w:r>
    </w:p>
    <w:p w14:paraId="61E7C2F1"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E9103"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lastRenderedPageBreak/>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20</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康某向赵远军发送了相关分析报告。</w:t>
      </w:r>
    </w:p>
    <w:p w14:paraId="7C7DE46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0F641"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22</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赵远军参与了与星星科技方面就该项目进行的视频会晤。</w:t>
      </w:r>
    </w:p>
    <w:p w14:paraId="13E3C833"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402E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3</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15</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星星科技发布相关重大资产重组公告。</w:t>
      </w:r>
    </w:p>
    <w:p w14:paraId="777112F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26C6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星星科技发布的相关重大资产重组方案在信息公开前属于</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22</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公开于</w:t>
      </w: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3</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15</w:t>
      </w:r>
      <w:r w:rsidRPr="00886267">
        <w:rPr>
          <w:rFonts w:ascii="Times New Roman" w:eastAsia="宋体" w:hAnsi="Times New Roman" w:cs="宋体" w:hint="eastAsia"/>
          <w:color w:val="333333"/>
          <w:kern w:val="0"/>
          <w:sz w:val="24"/>
          <w:szCs w:val="24"/>
        </w:rPr>
        <w:t>日。</w:t>
      </w:r>
      <w:proofErr w:type="gramStart"/>
      <w:r w:rsidRPr="00886267">
        <w:rPr>
          <w:rFonts w:ascii="Times New Roman" w:eastAsia="宋体" w:hAnsi="Times New Roman" w:cs="宋体" w:hint="eastAsia"/>
          <w:color w:val="333333"/>
          <w:kern w:val="0"/>
          <w:sz w:val="24"/>
          <w:szCs w:val="24"/>
        </w:rPr>
        <w:t>赵远军属</w:t>
      </w:r>
      <w:proofErr w:type="gramEnd"/>
      <w:r w:rsidRPr="00886267">
        <w:rPr>
          <w:rFonts w:ascii="Times New Roman" w:eastAsia="宋体" w:hAnsi="Times New Roman" w:cs="宋体" w:hint="eastAsia"/>
          <w:color w:val="333333"/>
          <w:kern w:val="0"/>
          <w:sz w:val="24"/>
          <w:szCs w:val="24"/>
        </w:rPr>
        <w:t>于内幕信息知情人</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知悉时间不晚于</w:t>
      </w: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22</w:t>
      </w:r>
      <w:r w:rsidRPr="00886267">
        <w:rPr>
          <w:rFonts w:ascii="Times New Roman" w:eastAsia="宋体" w:hAnsi="Times New Roman" w:cs="宋体" w:hint="eastAsia"/>
          <w:color w:val="333333"/>
          <w:kern w:val="0"/>
          <w:sz w:val="24"/>
          <w:szCs w:val="24"/>
        </w:rPr>
        <w:t>日。</w:t>
      </w:r>
    </w:p>
    <w:p w14:paraId="3A353B87"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985E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二</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涉案账户交易“星星科技”情况</w:t>
      </w:r>
    </w:p>
    <w:p w14:paraId="64D2E34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661E5F"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25</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28</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赵远军使用“赵某江”证券账户合计买入“星星科技”</w:t>
      </w:r>
      <w:r w:rsidRPr="00886267">
        <w:rPr>
          <w:rFonts w:ascii="Times New Roman" w:eastAsia="宋体" w:hAnsi="Times New Roman" w:cs="宋体" w:hint="eastAsia"/>
          <w:color w:val="333333"/>
          <w:kern w:val="0"/>
          <w:sz w:val="24"/>
          <w:szCs w:val="24"/>
        </w:rPr>
        <w:t>1,601,600</w:t>
      </w:r>
      <w:r w:rsidRPr="00886267">
        <w:rPr>
          <w:rFonts w:ascii="Times New Roman" w:eastAsia="宋体" w:hAnsi="Times New Roman" w:cs="宋体" w:hint="eastAsia"/>
          <w:color w:val="333333"/>
          <w:kern w:val="0"/>
          <w:sz w:val="24"/>
          <w:szCs w:val="24"/>
        </w:rPr>
        <w:t>股</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成交金额</w:t>
      </w:r>
      <w:r w:rsidRPr="00886267">
        <w:rPr>
          <w:rFonts w:ascii="Times New Roman" w:eastAsia="宋体" w:hAnsi="Times New Roman" w:cs="宋体" w:hint="eastAsia"/>
          <w:color w:val="333333"/>
          <w:kern w:val="0"/>
          <w:sz w:val="24"/>
          <w:szCs w:val="24"/>
        </w:rPr>
        <w:t>11,412,229.52</w:t>
      </w:r>
      <w:r w:rsidRPr="00886267">
        <w:rPr>
          <w:rFonts w:ascii="Times New Roman" w:eastAsia="宋体" w:hAnsi="Times New Roman" w:cs="宋体" w:hint="eastAsia"/>
          <w:color w:val="333333"/>
          <w:kern w:val="0"/>
          <w:sz w:val="24"/>
          <w:szCs w:val="24"/>
        </w:rPr>
        <w:t>元。</w:t>
      </w:r>
      <w:r w:rsidRPr="00886267">
        <w:rPr>
          <w:rFonts w:ascii="Times New Roman" w:eastAsia="宋体" w:hAnsi="Times New Roman" w:cs="宋体" w:hint="eastAsia"/>
          <w:color w:val="333333"/>
          <w:kern w:val="0"/>
          <w:sz w:val="24"/>
          <w:szCs w:val="24"/>
        </w:rPr>
        <w:t>2021</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8</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18</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19</w:t>
      </w:r>
      <w:r w:rsidRPr="00886267">
        <w:rPr>
          <w:rFonts w:ascii="Times New Roman" w:eastAsia="宋体" w:hAnsi="Times New Roman" w:cs="宋体" w:hint="eastAsia"/>
          <w:color w:val="333333"/>
          <w:kern w:val="0"/>
          <w:sz w:val="24"/>
          <w:szCs w:val="24"/>
        </w:rPr>
        <w:t>日</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赵远军累计卖出“星星科技”</w:t>
      </w:r>
      <w:r w:rsidRPr="00886267">
        <w:rPr>
          <w:rFonts w:ascii="Times New Roman" w:eastAsia="宋体" w:hAnsi="Times New Roman" w:cs="宋体" w:hint="eastAsia"/>
          <w:color w:val="333333"/>
          <w:kern w:val="0"/>
          <w:sz w:val="24"/>
          <w:szCs w:val="24"/>
        </w:rPr>
        <w:t>1,601,600</w:t>
      </w:r>
      <w:r w:rsidRPr="00886267">
        <w:rPr>
          <w:rFonts w:ascii="Times New Roman" w:eastAsia="宋体" w:hAnsi="Times New Roman" w:cs="宋体" w:hint="eastAsia"/>
          <w:color w:val="333333"/>
          <w:kern w:val="0"/>
          <w:sz w:val="24"/>
          <w:szCs w:val="24"/>
        </w:rPr>
        <w:t>股</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成交金额</w:t>
      </w:r>
      <w:r w:rsidRPr="00886267">
        <w:rPr>
          <w:rFonts w:ascii="Times New Roman" w:eastAsia="宋体" w:hAnsi="Times New Roman" w:cs="宋体" w:hint="eastAsia"/>
          <w:color w:val="333333"/>
          <w:kern w:val="0"/>
          <w:sz w:val="24"/>
          <w:szCs w:val="24"/>
        </w:rPr>
        <w:t>6,095,945.00</w:t>
      </w:r>
      <w:r w:rsidRPr="00886267">
        <w:rPr>
          <w:rFonts w:ascii="Times New Roman" w:eastAsia="宋体" w:hAnsi="Times New Roman" w:cs="宋体" w:hint="eastAsia"/>
          <w:color w:val="333333"/>
          <w:kern w:val="0"/>
          <w:sz w:val="24"/>
          <w:szCs w:val="24"/>
        </w:rPr>
        <w:t>元。经计算</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上述交易亏损</w:t>
      </w:r>
      <w:r w:rsidRPr="00886267">
        <w:rPr>
          <w:rFonts w:ascii="Times New Roman" w:eastAsia="宋体" w:hAnsi="Times New Roman" w:cs="宋体" w:hint="eastAsia"/>
          <w:color w:val="333333"/>
          <w:kern w:val="0"/>
          <w:sz w:val="24"/>
          <w:szCs w:val="24"/>
        </w:rPr>
        <w:t>5,325,882.10</w:t>
      </w:r>
      <w:r w:rsidRPr="00886267">
        <w:rPr>
          <w:rFonts w:ascii="Times New Roman" w:eastAsia="宋体" w:hAnsi="Times New Roman" w:cs="宋体" w:hint="eastAsia"/>
          <w:color w:val="333333"/>
          <w:kern w:val="0"/>
          <w:sz w:val="24"/>
          <w:szCs w:val="24"/>
        </w:rPr>
        <w:t>元。</w:t>
      </w:r>
    </w:p>
    <w:p w14:paraId="2DA7D47E"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F9F2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以上事实</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有相关证券账户资料及交易记录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银行流水</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星星科技、光大证券提供相关材料</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当事人及相关人员询问笔录</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电子设备取证信息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交易所盈利计算数据等证据证明</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足以认定。</w:t>
      </w:r>
    </w:p>
    <w:p w14:paraId="12DA13B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2CD7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赵远军作为证券从业人员</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控制使用“赵某江”账户买卖证券的行为违反《证券法》第四十条第一款的规定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构成《证券法》第一百八十七条所述的违法行为。</w:t>
      </w:r>
    </w:p>
    <w:p w14:paraId="5F01F9DE"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BA219"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lastRenderedPageBreak/>
        <w:t>赵远军作为内幕信息知情人</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在内幕信息公开前交易“星星科技”的行为违反了</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年《证券法》第七十三条、第七十六条第一款的规定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构成</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年《证券法》第二百零二条所述的违法行为。</w:t>
      </w:r>
    </w:p>
    <w:p w14:paraId="29E67AD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44BB4"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在听证过程中</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赵远军提出如下申辩意见</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一是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案涉内幕信息形成时点认定错误。二是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其</w:t>
      </w:r>
      <w:proofErr w:type="gramStart"/>
      <w:r w:rsidRPr="00886267">
        <w:rPr>
          <w:rFonts w:ascii="Times New Roman" w:eastAsia="宋体" w:hAnsi="Times New Roman" w:cs="宋体" w:hint="eastAsia"/>
          <w:color w:val="333333"/>
          <w:kern w:val="0"/>
          <w:sz w:val="24"/>
          <w:szCs w:val="24"/>
        </w:rPr>
        <w:t>不知悉案涉</w:t>
      </w:r>
      <w:proofErr w:type="gramEnd"/>
      <w:r w:rsidRPr="00886267">
        <w:rPr>
          <w:rFonts w:ascii="Times New Roman" w:eastAsia="宋体" w:hAnsi="Times New Roman" w:cs="宋体" w:hint="eastAsia"/>
          <w:color w:val="333333"/>
          <w:kern w:val="0"/>
          <w:sz w:val="24"/>
          <w:szCs w:val="24"/>
        </w:rPr>
        <w:t>内幕信息。三是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其买入“星星科技”是基于朋友推荐和个人研究</w:t>
      </w:r>
      <w:r w:rsidRPr="00886267">
        <w:rPr>
          <w:rFonts w:ascii="Times New Roman" w:eastAsia="宋体" w:hAnsi="Times New Roman" w:cs="宋体" w:hint="eastAsia"/>
          <w:color w:val="333333"/>
          <w:kern w:val="0"/>
          <w:sz w:val="24"/>
          <w:szCs w:val="24"/>
        </w:rPr>
        <w:t>,</w:t>
      </w:r>
      <w:proofErr w:type="gramStart"/>
      <w:r w:rsidRPr="00886267">
        <w:rPr>
          <w:rFonts w:ascii="Times New Roman" w:eastAsia="宋体" w:hAnsi="Times New Roman" w:cs="宋体" w:hint="eastAsia"/>
          <w:color w:val="333333"/>
          <w:kern w:val="0"/>
          <w:sz w:val="24"/>
          <w:szCs w:val="24"/>
        </w:rPr>
        <w:t>且案涉</w:t>
      </w:r>
      <w:proofErr w:type="gramEnd"/>
      <w:r w:rsidRPr="00886267">
        <w:rPr>
          <w:rFonts w:ascii="Times New Roman" w:eastAsia="宋体" w:hAnsi="Times New Roman" w:cs="宋体" w:hint="eastAsia"/>
          <w:color w:val="333333"/>
          <w:kern w:val="0"/>
          <w:sz w:val="24"/>
          <w:szCs w:val="24"/>
        </w:rPr>
        <w:t>交易行为不具有异常性。四是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量罚过重。其存在积极配合调查等情形。</w:t>
      </w:r>
    </w:p>
    <w:p w14:paraId="61D8DC94"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930FB4"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经复核</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我会对当事人上述申辩意见不予采纳</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理由如下</w:t>
      </w:r>
      <w:r w:rsidRPr="00886267">
        <w:rPr>
          <w:rFonts w:ascii="Times New Roman" w:eastAsia="宋体" w:hAnsi="Times New Roman" w:cs="宋体" w:hint="eastAsia"/>
          <w:color w:val="333333"/>
          <w:kern w:val="0"/>
          <w:sz w:val="24"/>
          <w:szCs w:val="24"/>
        </w:rPr>
        <w:t>:</w:t>
      </w:r>
    </w:p>
    <w:p w14:paraId="3FCE427C"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95D92"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一是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案涉内幕信息形成时点认定准确。</w:t>
      </w:r>
    </w:p>
    <w:p w14:paraId="3BE791AA"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C089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二是</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在案证据足以证明赵远军于</w:t>
      </w:r>
      <w:r w:rsidRPr="00886267">
        <w:rPr>
          <w:rFonts w:ascii="Times New Roman" w:eastAsia="宋体" w:hAnsi="Times New Roman" w:cs="宋体" w:hint="eastAsia"/>
          <w:color w:val="333333"/>
          <w:kern w:val="0"/>
          <w:sz w:val="24"/>
          <w:szCs w:val="24"/>
        </w:rPr>
        <w:t>2020</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19</w:t>
      </w:r>
      <w:r w:rsidRPr="00886267">
        <w:rPr>
          <w:rFonts w:ascii="Times New Roman" w:eastAsia="宋体" w:hAnsi="Times New Roman" w:cs="宋体" w:hint="eastAsia"/>
          <w:color w:val="333333"/>
          <w:kern w:val="0"/>
          <w:sz w:val="24"/>
          <w:szCs w:val="24"/>
        </w:rPr>
        <w:t>日收到相关重大资产重组方案设计</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于</w:t>
      </w:r>
      <w:r w:rsidRPr="00886267">
        <w:rPr>
          <w:rFonts w:ascii="Times New Roman" w:eastAsia="宋体" w:hAnsi="Times New Roman" w:cs="宋体" w:hint="eastAsia"/>
          <w:color w:val="333333"/>
          <w:kern w:val="0"/>
          <w:sz w:val="24"/>
          <w:szCs w:val="24"/>
        </w:rPr>
        <w:t>2</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22</w:t>
      </w:r>
      <w:r w:rsidRPr="00886267">
        <w:rPr>
          <w:rFonts w:ascii="Times New Roman" w:eastAsia="宋体" w:hAnsi="Times New Roman" w:cs="宋体" w:hint="eastAsia"/>
          <w:color w:val="333333"/>
          <w:kern w:val="0"/>
          <w:sz w:val="24"/>
          <w:szCs w:val="24"/>
        </w:rPr>
        <w:t>日参加了相关视频会晤。赵远军系法定内幕知情人</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在知悉相关重组信息后负有戒绝交易的法定义务</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其提出的基于朋友推荐和个人研究等申辩理由</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不</w:t>
      </w:r>
      <w:proofErr w:type="gramStart"/>
      <w:r w:rsidRPr="00886267">
        <w:rPr>
          <w:rFonts w:ascii="Times New Roman" w:eastAsia="宋体" w:hAnsi="Times New Roman" w:cs="宋体" w:hint="eastAsia"/>
          <w:color w:val="333333"/>
          <w:kern w:val="0"/>
          <w:sz w:val="24"/>
          <w:szCs w:val="24"/>
        </w:rPr>
        <w:t>构成阻却内幕</w:t>
      </w:r>
      <w:proofErr w:type="gramEnd"/>
      <w:r w:rsidRPr="00886267">
        <w:rPr>
          <w:rFonts w:ascii="Times New Roman" w:eastAsia="宋体" w:hAnsi="Times New Roman" w:cs="宋体" w:hint="eastAsia"/>
          <w:color w:val="333333"/>
          <w:kern w:val="0"/>
          <w:sz w:val="24"/>
          <w:szCs w:val="24"/>
        </w:rPr>
        <w:t>交易的正当事由。</w:t>
      </w:r>
    </w:p>
    <w:p w14:paraId="5773516A"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073C4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三是</w:t>
      </w:r>
      <w:r w:rsidRPr="00886267">
        <w:rPr>
          <w:rFonts w:ascii="Times New Roman" w:eastAsia="宋体" w:hAnsi="Times New Roman" w:cs="宋体" w:hint="eastAsia"/>
          <w:color w:val="333333"/>
          <w:kern w:val="0"/>
          <w:sz w:val="24"/>
          <w:szCs w:val="24"/>
        </w:rPr>
        <w:t>,</w:t>
      </w:r>
      <w:proofErr w:type="gramStart"/>
      <w:r w:rsidRPr="00886267">
        <w:rPr>
          <w:rFonts w:ascii="Times New Roman" w:eastAsia="宋体" w:hAnsi="Times New Roman" w:cs="宋体" w:hint="eastAsia"/>
          <w:color w:val="333333"/>
          <w:kern w:val="0"/>
          <w:sz w:val="24"/>
          <w:szCs w:val="24"/>
        </w:rPr>
        <w:t>我会量罚</w:t>
      </w:r>
      <w:proofErr w:type="gramEnd"/>
      <w:r w:rsidRPr="00886267">
        <w:rPr>
          <w:rFonts w:ascii="Times New Roman" w:eastAsia="宋体" w:hAnsi="Times New Roman" w:cs="宋体" w:hint="eastAsia"/>
          <w:color w:val="333333"/>
          <w:kern w:val="0"/>
          <w:sz w:val="24"/>
          <w:szCs w:val="24"/>
        </w:rPr>
        <w:t>时已充分考虑了当事人违法行为的事实、性质、情节与社会危害程度</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量罚适当。</w:t>
      </w:r>
    </w:p>
    <w:p w14:paraId="76A14C48"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85F2B"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结合当事人违法行为的事实、性质、情节与社会危害程度</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我会</w:t>
      </w:r>
      <w:proofErr w:type="gramStart"/>
      <w:r w:rsidRPr="00886267">
        <w:rPr>
          <w:rFonts w:ascii="Times New Roman" w:eastAsia="宋体" w:hAnsi="Times New Roman" w:cs="宋体" w:hint="eastAsia"/>
          <w:color w:val="333333"/>
          <w:kern w:val="0"/>
          <w:sz w:val="24"/>
          <w:szCs w:val="24"/>
        </w:rPr>
        <w:t>作出</w:t>
      </w:r>
      <w:proofErr w:type="gramEnd"/>
      <w:r w:rsidRPr="00886267">
        <w:rPr>
          <w:rFonts w:ascii="Times New Roman" w:eastAsia="宋体" w:hAnsi="Times New Roman" w:cs="宋体" w:hint="eastAsia"/>
          <w:color w:val="333333"/>
          <w:kern w:val="0"/>
          <w:sz w:val="24"/>
          <w:szCs w:val="24"/>
        </w:rPr>
        <w:t>处罚决定如下</w:t>
      </w:r>
      <w:r w:rsidRPr="00886267">
        <w:rPr>
          <w:rFonts w:ascii="Times New Roman" w:eastAsia="宋体" w:hAnsi="Times New Roman" w:cs="宋体" w:hint="eastAsia"/>
          <w:color w:val="333333"/>
          <w:kern w:val="0"/>
          <w:sz w:val="24"/>
          <w:szCs w:val="24"/>
        </w:rPr>
        <w:t>:</w:t>
      </w:r>
    </w:p>
    <w:p w14:paraId="6767B59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AE017A"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一、根据《证券法》第一百八十七条规定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对赵远军处以</w:t>
      </w:r>
      <w:r w:rsidRPr="00886267">
        <w:rPr>
          <w:rFonts w:ascii="Times New Roman" w:eastAsia="宋体" w:hAnsi="Times New Roman" w:cs="宋体" w:hint="eastAsia"/>
          <w:color w:val="333333"/>
          <w:kern w:val="0"/>
          <w:sz w:val="24"/>
          <w:szCs w:val="24"/>
        </w:rPr>
        <w:t>400</w:t>
      </w:r>
      <w:r w:rsidRPr="00886267">
        <w:rPr>
          <w:rFonts w:ascii="Times New Roman" w:eastAsia="宋体" w:hAnsi="Times New Roman" w:cs="宋体" w:hint="eastAsia"/>
          <w:color w:val="333333"/>
          <w:kern w:val="0"/>
          <w:sz w:val="24"/>
          <w:szCs w:val="24"/>
        </w:rPr>
        <w:t>万元罚款。</w:t>
      </w:r>
    </w:p>
    <w:p w14:paraId="7E7B71D2"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A7096"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二、根据</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年《证券法》第二百零二条规定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对赵远军处以</w:t>
      </w:r>
      <w:r w:rsidRPr="00886267">
        <w:rPr>
          <w:rFonts w:ascii="Times New Roman" w:eastAsia="宋体" w:hAnsi="Times New Roman" w:cs="宋体" w:hint="eastAsia"/>
          <w:color w:val="333333"/>
          <w:kern w:val="0"/>
          <w:sz w:val="24"/>
          <w:szCs w:val="24"/>
        </w:rPr>
        <w:t>60</w:t>
      </w:r>
      <w:r w:rsidRPr="00886267">
        <w:rPr>
          <w:rFonts w:ascii="Times New Roman" w:eastAsia="宋体" w:hAnsi="Times New Roman" w:cs="宋体" w:hint="eastAsia"/>
          <w:color w:val="333333"/>
          <w:kern w:val="0"/>
          <w:sz w:val="24"/>
          <w:szCs w:val="24"/>
        </w:rPr>
        <w:t>万元罚款。</w:t>
      </w:r>
    </w:p>
    <w:p w14:paraId="514E0887"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9FB4F"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lastRenderedPageBreak/>
        <w:t>赵远军违法情节较为严重。根据《证券法》第二百二十一条第一款、</w:t>
      </w:r>
      <w:r w:rsidRPr="00886267">
        <w:rPr>
          <w:rFonts w:ascii="Times New Roman" w:eastAsia="宋体" w:hAnsi="Times New Roman" w:cs="宋体" w:hint="eastAsia"/>
          <w:color w:val="333333"/>
          <w:kern w:val="0"/>
          <w:sz w:val="24"/>
          <w:szCs w:val="24"/>
        </w:rPr>
        <w:t>2005</w:t>
      </w:r>
      <w:r w:rsidRPr="00886267">
        <w:rPr>
          <w:rFonts w:ascii="Times New Roman" w:eastAsia="宋体" w:hAnsi="Times New Roman" w:cs="宋体" w:hint="eastAsia"/>
          <w:color w:val="333333"/>
          <w:kern w:val="0"/>
          <w:sz w:val="24"/>
          <w:szCs w:val="24"/>
        </w:rPr>
        <w:t>年《证券法》第二百三十三条第一款、《证券市场禁入规定》</w:t>
      </w:r>
      <w:r w:rsidRPr="00886267">
        <w:rPr>
          <w:rFonts w:ascii="Times New Roman" w:eastAsia="宋体" w:hAnsi="Times New Roman" w:cs="宋体" w:hint="eastAsia"/>
          <w:color w:val="333333"/>
          <w:kern w:val="0"/>
          <w:sz w:val="24"/>
          <w:szCs w:val="24"/>
        </w:rPr>
        <w:t>(2021</w:t>
      </w:r>
      <w:r w:rsidRPr="00886267">
        <w:rPr>
          <w:rFonts w:ascii="Times New Roman" w:eastAsia="宋体" w:hAnsi="Times New Roman" w:cs="宋体" w:hint="eastAsia"/>
          <w:color w:val="333333"/>
          <w:kern w:val="0"/>
          <w:sz w:val="24"/>
          <w:szCs w:val="24"/>
        </w:rPr>
        <w:t>年证监会令第</w:t>
      </w:r>
      <w:r w:rsidRPr="00886267">
        <w:rPr>
          <w:rFonts w:ascii="Times New Roman" w:eastAsia="宋体" w:hAnsi="Times New Roman" w:cs="宋体" w:hint="eastAsia"/>
          <w:color w:val="333333"/>
          <w:kern w:val="0"/>
          <w:sz w:val="24"/>
          <w:szCs w:val="24"/>
        </w:rPr>
        <w:t>185</w:t>
      </w:r>
      <w:r w:rsidRPr="00886267">
        <w:rPr>
          <w:rFonts w:ascii="Times New Roman" w:eastAsia="宋体" w:hAnsi="Times New Roman" w:cs="宋体" w:hint="eastAsia"/>
          <w:color w:val="333333"/>
          <w:kern w:val="0"/>
          <w:sz w:val="24"/>
          <w:szCs w:val="24"/>
        </w:rPr>
        <w:t>号</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第三条第二项与第七条第一款、《证券市场禁入规定》</w:t>
      </w:r>
      <w:r w:rsidRPr="00886267">
        <w:rPr>
          <w:rFonts w:ascii="Times New Roman" w:eastAsia="宋体" w:hAnsi="Times New Roman" w:cs="宋体" w:hint="eastAsia"/>
          <w:color w:val="333333"/>
          <w:kern w:val="0"/>
          <w:sz w:val="24"/>
          <w:szCs w:val="24"/>
        </w:rPr>
        <w:t>(2015</w:t>
      </w:r>
      <w:r w:rsidRPr="00886267">
        <w:rPr>
          <w:rFonts w:ascii="Times New Roman" w:eastAsia="宋体" w:hAnsi="Times New Roman" w:cs="宋体" w:hint="eastAsia"/>
          <w:color w:val="333333"/>
          <w:kern w:val="0"/>
          <w:sz w:val="24"/>
          <w:szCs w:val="24"/>
        </w:rPr>
        <w:t>年证监会令第</w:t>
      </w:r>
      <w:r w:rsidRPr="00886267">
        <w:rPr>
          <w:rFonts w:ascii="Times New Roman" w:eastAsia="宋体" w:hAnsi="Times New Roman" w:cs="宋体" w:hint="eastAsia"/>
          <w:color w:val="333333"/>
          <w:kern w:val="0"/>
          <w:sz w:val="24"/>
          <w:szCs w:val="24"/>
        </w:rPr>
        <w:t>115</w:t>
      </w:r>
      <w:r w:rsidRPr="00886267">
        <w:rPr>
          <w:rFonts w:ascii="Times New Roman" w:eastAsia="宋体" w:hAnsi="Times New Roman" w:cs="宋体" w:hint="eastAsia"/>
          <w:color w:val="333333"/>
          <w:kern w:val="0"/>
          <w:sz w:val="24"/>
          <w:szCs w:val="24"/>
        </w:rPr>
        <w:t>号</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第三条第三项与第五条的规定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我会决定</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对赵远军采取</w:t>
      </w:r>
      <w:r w:rsidRPr="00886267">
        <w:rPr>
          <w:rFonts w:ascii="Times New Roman" w:eastAsia="宋体" w:hAnsi="Times New Roman" w:cs="宋体" w:hint="eastAsia"/>
          <w:color w:val="333333"/>
          <w:kern w:val="0"/>
          <w:sz w:val="24"/>
          <w:szCs w:val="24"/>
        </w:rPr>
        <w:t>10</w:t>
      </w:r>
      <w:r w:rsidRPr="00886267">
        <w:rPr>
          <w:rFonts w:ascii="Times New Roman" w:eastAsia="宋体" w:hAnsi="Times New Roman" w:cs="宋体" w:hint="eastAsia"/>
          <w:color w:val="333333"/>
          <w:kern w:val="0"/>
          <w:sz w:val="24"/>
          <w:szCs w:val="24"/>
        </w:rPr>
        <w:t>年证券市场禁入措施</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自我会宣布决定之日起</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在禁入期间内</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除不得继续在原机构从事证券业务或者担任原上市公司、非上市公众公司董事、监事、高级管理人员职务外</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也不得在其他任何机构中从事证券业务或者担任其他上市公司、非上市公众公司董事、监事、高级管理人员职务。</w:t>
      </w:r>
    </w:p>
    <w:p w14:paraId="491ADE7D"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6449E"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当事人应自收到本处罚决定书之日起</w:t>
      </w:r>
      <w:r w:rsidRPr="00886267">
        <w:rPr>
          <w:rFonts w:ascii="Times New Roman" w:eastAsia="宋体" w:hAnsi="Times New Roman" w:cs="宋体" w:hint="eastAsia"/>
          <w:color w:val="333333"/>
          <w:kern w:val="0"/>
          <w:sz w:val="24"/>
          <w:szCs w:val="24"/>
        </w:rPr>
        <w:t>15</w:t>
      </w:r>
      <w:r w:rsidRPr="00886267">
        <w:rPr>
          <w:rFonts w:ascii="Times New Roman" w:eastAsia="宋体" w:hAnsi="Times New Roman" w:cs="宋体" w:hint="eastAsia"/>
          <w:color w:val="333333"/>
          <w:kern w:val="0"/>
          <w:sz w:val="24"/>
          <w:szCs w:val="24"/>
        </w:rPr>
        <w:t>日内</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将罚款汇交中国证券监督管理委员会开户银行</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中信银行北京分行营业部</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账号</w:t>
      </w:r>
      <w:r w:rsidRPr="00886267">
        <w:rPr>
          <w:rFonts w:ascii="Times New Roman" w:eastAsia="宋体" w:hAnsi="Times New Roman" w:cs="宋体" w:hint="eastAsia"/>
          <w:color w:val="333333"/>
          <w:kern w:val="0"/>
          <w:sz w:val="24"/>
          <w:szCs w:val="24"/>
        </w:rPr>
        <w:t>:7111010189800000162,</w:t>
      </w:r>
      <w:r w:rsidRPr="00886267">
        <w:rPr>
          <w:rFonts w:ascii="Times New Roman" w:eastAsia="宋体" w:hAnsi="Times New Roman" w:cs="宋体" w:hint="eastAsia"/>
          <w:color w:val="333333"/>
          <w:kern w:val="0"/>
          <w:sz w:val="24"/>
          <w:szCs w:val="24"/>
        </w:rPr>
        <w:t>由该行直接上缴国库</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可在收到本处罚决定书之日起</w:t>
      </w:r>
      <w:r w:rsidRPr="00886267">
        <w:rPr>
          <w:rFonts w:ascii="Times New Roman" w:eastAsia="宋体" w:hAnsi="Times New Roman" w:cs="宋体" w:hint="eastAsia"/>
          <w:color w:val="333333"/>
          <w:kern w:val="0"/>
          <w:sz w:val="24"/>
          <w:szCs w:val="24"/>
        </w:rPr>
        <w:t>60</w:t>
      </w:r>
      <w:r w:rsidRPr="00886267">
        <w:rPr>
          <w:rFonts w:ascii="Times New Roman" w:eastAsia="宋体" w:hAnsi="Times New Roman" w:cs="宋体" w:hint="eastAsia"/>
          <w:color w:val="333333"/>
          <w:kern w:val="0"/>
          <w:sz w:val="24"/>
          <w:szCs w:val="24"/>
        </w:rPr>
        <w:t>日内向中国证券监督管理委员会申请行政复议</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行政复议申请可以通过邮政快递寄送至中国证券监督管理委员会法治司</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也可在收到本处罚决定书之日起</w:t>
      </w:r>
      <w:r w:rsidRPr="00886267">
        <w:rPr>
          <w:rFonts w:ascii="Times New Roman" w:eastAsia="宋体" w:hAnsi="Times New Roman" w:cs="宋体" w:hint="eastAsia"/>
          <w:color w:val="333333"/>
          <w:kern w:val="0"/>
          <w:sz w:val="24"/>
          <w:szCs w:val="24"/>
        </w:rPr>
        <w:t>6</w:t>
      </w:r>
      <w:r w:rsidRPr="00886267">
        <w:rPr>
          <w:rFonts w:ascii="Times New Roman" w:eastAsia="宋体" w:hAnsi="Times New Roman" w:cs="宋体" w:hint="eastAsia"/>
          <w:color w:val="333333"/>
          <w:kern w:val="0"/>
          <w:sz w:val="24"/>
          <w:szCs w:val="24"/>
        </w:rPr>
        <w:t>个月内直接向有管辖权的人民法院提起行政诉讼。复议和诉讼期间</w:t>
      </w:r>
      <w:r w:rsidRPr="00886267">
        <w:rPr>
          <w:rFonts w:ascii="Times New Roman" w:eastAsia="宋体" w:hAnsi="Times New Roman" w:cs="宋体" w:hint="eastAsia"/>
          <w:color w:val="333333"/>
          <w:kern w:val="0"/>
          <w:sz w:val="24"/>
          <w:szCs w:val="24"/>
        </w:rPr>
        <w:t>,</w:t>
      </w:r>
      <w:r w:rsidRPr="00886267">
        <w:rPr>
          <w:rFonts w:ascii="Times New Roman" w:eastAsia="宋体" w:hAnsi="Times New Roman" w:cs="宋体" w:hint="eastAsia"/>
          <w:color w:val="333333"/>
          <w:kern w:val="0"/>
          <w:sz w:val="24"/>
          <w:szCs w:val="24"/>
        </w:rPr>
        <w:t>上述决定不停止执行。</w:t>
      </w:r>
    </w:p>
    <w:p w14:paraId="051327C3"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90675"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86267">
        <w:rPr>
          <w:rFonts w:ascii="Times New Roman" w:eastAsia="宋体" w:hAnsi="Times New Roman" w:cs="宋体" w:hint="eastAsia"/>
          <w:color w:val="333333"/>
          <w:kern w:val="0"/>
          <w:sz w:val="24"/>
          <w:szCs w:val="24"/>
        </w:rPr>
        <w:t>中国证监会</w:t>
      </w:r>
    </w:p>
    <w:p w14:paraId="68A98D32" w14:textId="77777777" w:rsidR="00886267" w:rsidRPr="00886267" w:rsidRDefault="00886267" w:rsidP="008862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B9A9712" w:rsidR="004D1A0A" w:rsidRDefault="00886267" w:rsidP="0088626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86267">
        <w:rPr>
          <w:rFonts w:ascii="Times New Roman" w:eastAsia="宋体" w:hAnsi="Times New Roman" w:cs="宋体" w:hint="eastAsia"/>
          <w:color w:val="333333"/>
          <w:kern w:val="0"/>
          <w:sz w:val="24"/>
          <w:szCs w:val="24"/>
        </w:rPr>
        <w:t>2024</w:t>
      </w:r>
      <w:r w:rsidRPr="00886267">
        <w:rPr>
          <w:rFonts w:ascii="Times New Roman" w:eastAsia="宋体" w:hAnsi="Times New Roman" w:cs="宋体" w:hint="eastAsia"/>
          <w:color w:val="333333"/>
          <w:kern w:val="0"/>
          <w:sz w:val="24"/>
          <w:szCs w:val="24"/>
        </w:rPr>
        <w:t>年</w:t>
      </w:r>
      <w:r w:rsidRPr="00886267">
        <w:rPr>
          <w:rFonts w:ascii="Times New Roman" w:eastAsia="宋体" w:hAnsi="Times New Roman" w:cs="宋体" w:hint="eastAsia"/>
          <w:color w:val="333333"/>
          <w:kern w:val="0"/>
          <w:sz w:val="24"/>
          <w:szCs w:val="24"/>
        </w:rPr>
        <w:t>8</w:t>
      </w:r>
      <w:r w:rsidRPr="00886267">
        <w:rPr>
          <w:rFonts w:ascii="Times New Roman" w:eastAsia="宋体" w:hAnsi="Times New Roman" w:cs="宋体" w:hint="eastAsia"/>
          <w:color w:val="333333"/>
          <w:kern w:val="0"/>
          <w:sz w:val="24"/>
          <w:szCs w:val="24"/>
        </w:rPr>
        <w:t>月</w:t>
      </w:r>
      <w:r w:rsidRPr="00886267">
        <w:rPr>
          <w:rFonts w:ascii="Times New Roman" w:eastAsia="宋体" w:hAnsi="Times New Roman" w:cs="宋体" w:hint="eastAsia"/>
          <w:color w:val="333333"/>
          <w:kern w:val="0"/>
          <w:sz w:val="24"/>
          <w:szCs w:val="24"/>
        </w:rPr>
        <w:t>23</w:t>
      </w:r>
      <w:r w:rsidRPr="00886267">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74738" w14:textId="77777777" w:rsidR="00850924" w:rsidRDefault="00850924" w:rsidP="00C302F6">
      <w:pPr>
        <w:rPr>
          <w:rFonts w:hint="eastAsia"/>
        </w:rPr>
      </w:pPr>
      <w:r>
        <w:separator/>
      </w:r>
    </w:p>
  </w:endnote>
  <w:endnote w:type="continuationSeparator" w:id="0">
    <w:p w14:paraId="1B55C179" w14:textId="77777777" w:rsidR="00850924" w:rsidRDefault="00850924" w:rsidP="00C302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C119B" w14:textId="77777777" w:rsidR="00850924" w:rsidRDefault="00850924" w:rsidP="00C302F6">
      <w:pPr>
        <w:rPr>
          <w:rFonts w:hint="eastAsia"/>
        </w:rPr>
      </w:pPr>
      <w:r>
        <w:separator/>
      </w:r>
    </w:p>
  </w:footnote>
  <w:footnote w:type="continuationSeparator" w:id="0">
    <w:p w14:paraId="24DF7CBA" w14:textId="77777777" w:rsidR="00850924" w:rsidRDefault="00850924" w:rsidP="00C302F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850924"/>
    <w:rsid w:val="00886267"/>
    <w:rsid w:val="00B30F97"/>
    <w:rsid w:val="00BB6090"/>
    <w:rsid w:val="00C302F6"/>
    <w:rsid w:val="00CE2218"/>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C302F6"/>
    <w:pPr>
      <w:tabs>
        <w:tab w:val="center" w:pos="4153"/>
        <w:tab w:val="right" w:pos="8306"/>
      </w:tabs>
      <w:snapToGrid w:val="0"/>
      <w:jc w:val="center"/>
    </w:pPr>
    <w:rPr>
      <w:sz w:val="18"/>
      <w:szCs w:val="18"/>
    </w:rPr>
  </w:style>
  <w:style w:type="character" w:customStyle="1" w:styleId="a6">
    <w:name w:val="页眉 字符"/>
    <w:basedOn w:val="a0"/>
    <w:link w:val="a5"/>
    <w:uiPriority w:val="99"/>
    <w:rsid w:val="00C302F6"/>
    <w:rPr>
      <w:sz w:val="18"/>
      <w:szCs w:val="18"/>
    </w:rPr>
  </w:style>
  <w:style w:type="paragraph" w:styleId="a7">
    <w:name w:val="footer"/>
    <w:basedOn w:val="a"/>
    <w:link w:val="a8"/>
    <w:uiPriority w:val="99"/>
    <w:unhideWhenUsed/>
    <w:rsid w:val="00C302F6"/>
    <w:pPr>
      <w:tabs>
        <w:tab w:val="center" w:pos="4153"/>
        <w:tab w:val="right" w:pos="8306"/>
      </w:tabs>
      <w:snapToGrid w:val="0"/>
      <w:jc w:val="left"/>
    </w:pPr>
    <w:rPr>
      <w:sz w:val="18"/>
      <w:szCs w:val="18"/>
    </w:rPr>
  </w:style>
  <w:style w:type="character" w:customStyle="1" w:styleId="a8">
    <w:name w:val="页脚 字符"/>
    <w:basedOn w:val="a0"/>
    <w:link w:val="a7"/>
    <w:uiPriority w:val="99"/>
    <w:rsid w:val="00C30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595135327">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2024-12-12T07:55:00Z</dcterms:created>
  <dcterms:modified xsi:type="dcterms:W3CDTF">2024-12-12T07:55:00Z</dcterms:modified>
</cp:coreProperties>
</file>