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4C8407" w14:textId="77777777" w:rsidR="003B69B8" w:rsidRPr="003B69B8" w:rsidRDefault="003B69B8" w:rsidP="003B69B8">
      <w:pPr>
        <w:widowControl/>
        <w:shd w:val="clear" w:color="auto" w:fill="FFFFFF"/>
        <w:spacing w:line="525" w:lineRule="atLeast"/>
        <w:jc w:val="center"/>
        <w:rPr>
          <w:rFonts w:ascii="微软雅黑" w:eastAsia="微软雅黑" w:hAnsi="微软雅黑" w:cs="宋体"/>
          <w:b/>
          <w:bCs/>
          <w:color w:val="0C5CB1"/>
          <w:kern w:val="0"/>
          <w:sz w:val="30"/>
          <w:szCs w:val="30"/>
        </w:rPr>
      </w:pPr>
      <w:r w:rsidRPr="003B69B8">
        <w:rPr>
          <w:rFonts w:ascii="微软雅黑" w:eastAsia="微软雅黑" w:hAnsi="微软雅黑" w:cs="宋体" w:hint="eastAsia"/>
          <w:b/>
          <w:bCs/>
          <w:color w:val="0C5CB1"/>
          <w:kern w:val="0"/>
          <w:sz w:val="30"/>
          <w:szCs w:val="30"/>
        </w:rPr>
        <w:t>中国证券监督管理委员会上海监管局行政处罚决定书（沪〔2015〕9号）</w:t>
      </w:r>
    </w:p>
    <w:p w14:paraId="6071C2A1" w14:textId="77777777" w:rsidR="003B69B8" w:rsidRPr="003B69B8" w:rsidRDefault="003B69B8" w:rsidP="003B69B8">
      <w:pPr>
        <w:widowControl/>
        <w:shd w:val="clear" w:color="auto" w:fill="FFFFFF"/>
        <w:jc w:val="center"/>
        <w:rPr>
          <w:rFonts w:ascii="宋体" w:eastAsia="宋体" w:hAnsi="宋体" w:cs="宋体"/>
          <w:color w:val="888888"/>
          <w:kern w:val="0"/>
          <w:sz w:val="18"/>
          <w:szCs w:val="18"/>
        </w:rPr>
      </w:pPr>
      <w:r w:rsidRPr="003B69B8">
        <w:rPr>
          <w:rFonts w:ascii="宋体" w:eastAsia="宋体" w:hAnsi="宋体" w:cs="宋体" w:hint="eastAsia"/>
          <w:color w:val="888888"/>
          <w:kern w:val="0"/>
          <w:sz w:val="18"/>
          <w:szCs w:val="18"/>
        </w:rPr>
        <w:t>时间：2015-12-23 来源：</w:t>
      </w:r>
    </w:p>
    <w:p w14:paraId="07447C46" w14:textId="77777777" w:rsidR="003B69B8" w:rsidRPr="003B69B8" w:rsidRDefault="003B69B8" w:rsidP="003B69B8">
      <w:pPr>
        <w:widowControl/>
        <w:shd w:val="clear" w:color="auto" w:fill="FFFFFF"/>
        <w:jc w:val="left"/>
        <w:rPr>
          <w:rFonts w:ascii="inherit" w:eastAsia="宋体" w:hAnsi="inherit" w:cs="宋体" w:hint="eastAsia"/>
          <w:color w:val="333333"/>
          <w:kern w:val="0"/>
          <w:szCs w:val="21"/>
        </w:rPr>
      </w:pPr>
      <w:r w:rsidRPr="003B69B8">
        <w:rPr>
          <w:rFonts w:ascii="inherit" w:eastAsia="宋体" w:hAnsi="inherit" w:cs="宋体"/>
          <w:color w:val="333333"/>
          <w:kern w:val="0"/>
          <w:szCs w:val="21"/>
        </w:rPr>
        <w:t xml:space="preserve">　　</w:t>
      </w:r>
    </w:p>
    <w:p w14:paraId="69603E7A" w14:textId="77777777" w:rsidR="003B69B8" w:rsidRPr="003B69B8" w:rsidRDefault="003B69B8" w:rsidP="003B69B8">
      <w:pPr>
        <w:widowControl/>
        <w:shd w:val="clear" w:color="auto" w:fill="FFFFFF"/>
        <w:jc w:val="center"/>
        <w:rPr>
          <w:rFonts w:ascii="inherit" w:eastAsia="宋体" w:hAnsi="inherit" w:cs="宋体" w:hint="eastAsia"/>
          <w:color w:val="333333"/>
          <w:kern w:val="0"/>
          <w:szCs w:val="21"/>
        </w:rPr>
      </w:pPr>
      <w:r w:rsidRPr="003B69B8">
        <w:rPr>
          <w:rFonts w:ascii="inherit" w:eastAsia="宋体" w:hAnsi="inherit" w:cs="宋体"/>
          <w:color w:val="333333"/>
          <w:kern w:val="0"/>
          <w:szCs w:val="21"/>
        </w:rPr>
        <w:t xml:space="preserve">　　</w:t>
      </w:r>
      <w:r w:rsidRPr="003B69B8">
        <w:rPr>
          <w:rFonts w:ascii="inherit" w:eastAsia="宋体" w:hAnsi="inherit" w:cs="宋体"/>
          <w:b/>
          <w:bCs/>
          <w:color w:val="333333"/>
          <w:kern w:val="0"/>
          <w:sz w:val="28"/>
          <w:szCs w:val="28"/>
        </w:rPr>
        <w:t>行政处罚决定书</w:t>
      </w:r>
    </w:p>
    <w:p w14:paraId="2C49BF3D" w14:textId="77777777" w:rsidR="003B69B8" w:rsidRPr="003B69B8" w:rsidRDefault="003B69B8" w:rsidP="003B69B8">
      <w:pPr>
        <w:widowControl/>
        <w:shd w:val="clear" w:color="auto" w:fill="FFFFFF"/>
        <w:jc w:val="center"/>
        <w:rPr>
          <w:rFonts w:ascii="inherit" w:eastAsia="宋体" w:hAnsi="inherit" w:cs="宋体" w:hint="eastAsia"/>
          <w:color w:val="333333"/>
          <w:kern w:val="0"/>
          <w:szCs w:val="21"/>
        </w:rPr>
      </w:pPr>
      <w:r w:rsidRPr="003B69B8">
        <w:rPr>
          <w:rFonts w:ascii="inherit" w:eastAsia="宋体" w:hAnsi="inherit" w:cs="宋体"/>
          <w:color w:val="333333"/>
          <w:kern w:val="0"/>
          <w:szCs w:val="21"/>
        </w:rPr>
        <w:t> </w:t>
      </w:r>
    </w:p>
    <w:p w14:paraId="243A56BC" w14:textId="77777777" w:rsidR="003B69B8" w:rsidRPr="003B69B8" w:rsidRDefault="003B69B8" w:rsidP="003B69B8">
      <w:pPr>
        <w:widowControl/>
        <w:shd w:val="clear" w:color="auto" w:fill="FFFFFF"/>
        <w:jc w:val="left"/>
        <w:rPr>
          <w:rFonts w:ascii="inherit" w:eastAsia="宋体" w:hAnsi="inherit" w:cs="宋体" w:hint="eastAsia"/>
          <w:color w:val="333333"/>
          <w:kern w:val="0"/>
          <w:szCs w:val="21"/>
        </w:rPr>
      </w:pPr>
      <w:r w:rsidRPr="003B69B8">
        <w:rPr>
          <w:rFonts w:ascii="inherit" w:eastAsia="宋体" w:hAnsi="inherit" w:cs="宋体"/>
          <w:color w:val="333333"/>
          <w:kern w:val="0"/>
          <w:szCs w:val="21"/>
        </w:rPr>
        <w:t xml:space="preserve">　　当事人：唐红军，男，</w:t>
      </w:r>
      <w:r w:rsidRPr="003B69B8">
        <w:rPr>
          <w:rFonts w:ascii="inherit" w:eastAsia="宋体" w:hAnsi="inherit" w:cs="宋体"/>
          <w:color w:val="333333"/>
          <w:kern w:val="0"/>
          <w:szCs w:val="21"/>
        </w:rPr>
        <w:t>1967</w:t>
      </w:r>
      <w:r w:rsidRPr="003B69B8">
        <w:rPr>
          <w:rFonts w:ascii="inherit" w:eastAsia="宋体" w:hAnsi="inherit" w:cs="宋体"/>
          <w:color w:val="333333"/>
          <w:kern w:val="0"/>
          <w:szCs w:val="21"/>
        </w:rPr>
        <w:t>年</w:t>
      </w:r>
      <w:r w:rsidRPr="003B69B8">
        <w:rPr>
          <w:rFonts w:ascii="inherit" w:eastAsia="宋体" w:hAnsi="inherit" w:cs="宋体"/>
          <w:color w:val="333333"/>
          <w:kern w:val="0"/>
          <w:szCs w:val="21"/>
        </w:rPr>
        <w:t>6</w:t>
      </w:r>
      <w:r w:rsidRPr="003B69B8">
        <w:rPr>
          <w:rFonts w:ascii="inherit" w:eastAsia="宋体" w:hAnsi="inherit" w:cs="宋体"/>
          <w:color w:val="333333"/>
          <w:kern w:val="0"/>
          <w:szCs w:val="21"/>
        </w:rPr>
        <w:t>月出生，实际控制上海恒信通技术有限公司</w:t>
      </w:r>
      <w:r w:rsidRPr="003B69B8">
        <w:rPr>
          <w:rFonts w:ascii="inherit" w:eastAsia="宋体" w:hAnsi="inherit" w:cs="宋体"/>
          <w:color w:val="333333"/>
          <w:kern w:val="0"/>
          <w:szCs w:val="21"/>
        </w:rPr>
        <w:t>(</w:t>
      </w:r>
      <w:r w:rsidRPr="003B69B8">
        <w:rPr>
          <w:rFonts w:ascii="inherit" w:eastAsia="宋体" w:hAnsi="inherit" w:cs="宋体"/>
          <w:color w:val="333333"/>
          <w:kern w:val="0"/>
          <w:szCs w:val="21"/>
        </w:rPr>
        <w:t>以下简称恒信通公司</w:t>
      </w:r>
      <w:r w:rsidRPr="003B69B8">
        <w:rPr>
          <w:rFonts w:ascii="inherit" w:eastAsia="宋体" w:hAnsi="inherit" w:cs="宋体"/>
          <w:color w:val="333333"/>
          <w:kern w:val="0"/>
          <w:szCs w:val="21"/>
        </w:rPr>
        <w:t>)</w:t>
      </w:r>
      <w:r w:rsidRPr="003B69B8">
        <w:rPr>
          <w:rFonts w:ascii="inherit" w:eastAsia="宋体" w:hAnsi="inherit" w:cs="宋体"/>
          <w:color w:val="333333"/>
          <w:kern w:val="0"/>
          <w:szCs w:val="21"/>
        </w:rPr>
        <w:t>等公司。住址：上海市浦东新区锦绣路。</w:t>
      </w:r>
    </w:p>
    <w:p w14:paraId="6D1E4063" w14:textId="77777777" w:rsidR="003B69B8" w:rsidRPr="003B69B8" w:rsidRDefault="003B69B8" w:rsidP="003B69B8">
      <w:pPr>
        <w:widowControl/>
        <w:shd w:val="clear" w:color="auto" w:fill="FFFFFF"/>
        <w:jc w:val="left"/>
        <w:rPr>
          <w:rFonts w:ascii="inherit" w:eastAsia="宋体" w:hAnsi="inherit" w:cs="宋体" w:hint="eastAsia"/>
          <w:color w:val="333333"/>
          <w:kern w:val="0"/>
          <w:szCs w:val="21"/>
        </w:rPr>
      </w:pPr>
      <w:r w:rsidRPr="003B69B8">
        <w:rPr>
          <w:rFonts w:ascii="inherit" w:eastAsia="宋体" w:hAnsi="inherit" w:cs="宋体"/>
          <w:color w:val="333333"/>
          <w:kern w:val="0"/>
          <w:szCs w:val="21"/>
        </w:rPr>
        <w:t xml:space="preserve">　　依据《中华人民共和国证券法》（以下简称《证券法》）的有关规定，我局对唐红军内幕交易上海永利带业股份有限公司（以下简称永利带业）股票行为进行了立案调查、审理，并依法向当事人告知了</w:t>
      </w:r>
      <w:proofErr w:type="gramStart"/>
      <w:r w:rsidRPr="003B69B8">
        <w:rPr>
          <w:rFonts w:ascii="inherit" w:eastAsia="宋体" w:hAnsi="inherit" w:cs="宋体"/>
          <w:color w:val="333333"/>
          <w:kern w:val="0"/>
          <w:szCs w:val="21"/>
        </w:rPr>
        <w:t>作出</w:t>
      </w:r>
      <w:proofErr w:type="gramEnd"/>
      <w:r w:rsidRPr="003B69B8">
        <w:rPr>
          <w:rFonts w:ascii="inherit" w:eastAsia="宋体" w:hAnsi="inherit" w:cs="宋体"/>
          <w:color w:val="333333"/>
          <w:kern w:val="0"/>
          <w:szCs w:val="21"/>
        </w:rPr>
        <w:t>行政处罚的事实、理由、依据及当事人依法享有的权利。当事人未提出陈述、申辩意见，也未要求听证。本案已调查、审理终结。</w:t>
      </w:r>
    </w:p>
    <w:p w14:paraId="3C990ADA" w14:textId="77777777" w:rsidR="003B69B8" w:rsidRPr="003B69B8" w:rsidRDefault="003B69B8" w:rsidP="003B69B8">
      <w:pPr>
        <w:widowControl/>
        <w:shd w:val="clear" w:color="auto" w:fill="FFFFFF"/>
        <w:jc w:val="left"/>
        <w:rPr>
          <w:rFonts w:ascii="inherit" w:eastAsia="宋体" w:hAnsi="inherit" w:cs="宋体" w:hint="eastAsia"/>
          <w:color w:val="333333"/>
          <w:kern w:val="0"/>
          <w:szCs w:val="21"/>
        </w:rPr>
      </w:pPr>
      <w:r w:rsidRPr="003B69B8">
        <w:rPr>
          <w:rFonts w:ascii="inherit" w:eastAsia="宋体" w:hAnsi="inherit" w:cs="宋体"/>
          <w:color w:val="333333"/>
          <w:kern w:val="0"/>
          <w:szCs w:val="21"/>
        </w:rPr>
        <w:t xml:space="preserve">　　经查明，唐红军存在以下违法事实：</w:t>
      </w:r>
    </w:p>
    <w:p w14:paraId="564234D2" w14:textId="77777777" w:rsidR="003B69B8" w:rsidRPr="003B69B8" w:rsidRDefault="003B69B8" w:rsidP="003B69B8">
      <w:pPr>
        <w:widowControl/>
        <w:shd w:val="clear" w:color="auto" w:fill="FFFFFF"/>
        <w:jc w:val="left"/>
        <w:rPr>
          <w:rFonts w:ascii="inherit" w:eastAsia="宋体" w:hAnsi="inherit" w:cs="宋体" w:hint="eastAsia"/>
          <w:color w:val="333333"/>
          <w:kern w:val="0"/>
          <w:szCs w:val="21"/>
        </w:rPr>
      </w:pPr>
      <w:r w:rsidRPr="003B69B8">
        <w:rPr>
          <w:rFonts w:ascii="inherit" w:eastAsia="宋体" w:hAnsi="inherit" w:cs="宋体"/>
          <w:color w:val="333333"/>
          <w:kern w:val="0"/>
          <w:szCs w:val="21"/>
        </w:rPr>
        <w:t xml:space="preserve">　　</w:t>
      </w:r>
      <w:r w:rsidRPr="003B69B8">
        <w:rPr>
          <w:rFonts w:ascii="inherit" w:eastAsia="宋体" w:hAnsi="inherit" w:cs="宋体"/>
          <w:color w:val="333333"/>
          <w:kern w:val="0"/>
          <w:szCs w:val="21"/>
        </w:rPr>
        <w:t>2014</w:t>
      </w:r>
      <w:r w:rsidRPr="003B69B8">
        <w:rPr>
          <w:rFonts w:ascii="inherit" w:eastAsia="宋体" w:hAnsi="inherit" w:cs="宋体"/>
          <w:color w:val="333333"/>
          <w:kern w:val="0"/>
          <w:szCs w:val="21"/>
        </w:rPr>
        <w:t>年</w:t>
      </w:r>
      <w:r w:rsidRPr="003B69B8">
        <w:rPr>
          <w:rFonts w:ascii="inherit" w:eastAsia="宋体" w:hAnsi="inherit" w:cs="宋体"/>
          <w:color w:val="333333"/>
          <w:kern w:val="0"/>
          <w:szCs w:val="21"/>
        </w:rPr>
        <w:t>1</w:t>
      </w:r>
      <w:r w:rsidRPr="003B69B8">
        <w:rPr>
          <w:rFonts w:ascii="inherit" w:eastAsia="宋体" w:hAnsi="inherit" w:cs="宋体"/>
          <w:color w:val="333333"/>
          <w:kern w:val="0"/>
          <w:szCs w:val="21"/>
        </w:rPr>
        <w:t>月，永利带业经介绍开始接触青岛英东模塑科技集团有限公司（以下简称英东模塑）。经沟通考察，</w:t>
      </w:r>
      <w:r w:rsidRPr="003B69B8">
        <w:rPr>
          <w:rFonts w:ascii="inherit" w:eastAsia="宋体" w:hAnsi="inherit" w:cs="宋体"/>
          <w:color w:val="333333"/>
          <w:kern w:val="0"/>
          <w:szCs w:val="21"/>
        </w:rPr>
        <w:t>2014</w:t>
      </w:r>
      <w:r w:rsidRPr="003B69B8">
        <w:rPr>
          <w:rFonts w:ascii="inherit" w:eastAsia="宋体" w:hAnsi="inherit" w:cs="宋体"/>
          <w:color w:val="333333"/>
          <w:kern w:val="0"/>
          <w:szCs w:val="21"/>
        </w:rPr>
        <w:t>年</w:t>
      </w:r>
      <w:r w:rsidRPr="003B69B8">
        <w:rPr>
          <w:rFonts w:ascii="inherit" w:eastAsia="宋体" w:hAnsi="inherit" w:cs="宋体"/>
          <w:color w:val="333333"/>
          <w:kern w:val="0"/>
          <w:szCs w:val="21"/>
        </w:rPr>
        <w:t>6</w:t>
      </w:r>
      <w:r w:rsidRPr="003B69B8">
        <w:rPr>
          <w:rFonts w:ascii="inherit" w:eastAsia="宋体" w:hAnsi="inherit" w:cs="宋体"/>
          <w:color w:val="333333"/>
          <w:kern w:val="0"/>
          <w:szCs w:val="21"/>
        </w:rPr>
        <w:t>月</w:t>
      </w:r>
      <w:r w:rsidRPr="003B69B8">
        <w:rPr>
          <w:rFonts w:ascii="inherit" w:eastAsia="宋体" w:hAnsi="inherit" w:cs="宋体"/>
          <w:color w:val="333333"/>
          <w:kern w:val="0"/>
          <w:szCs w:val="21"/>
        </w:rPr>
        <w:t>11</w:t>
      </w:r>
      <w:r w:rsidRPr="003B69B8">
        <w:rPr>
          <w:rFonts w:ascii="inherit" w:eastAsia="宋体" w:hAnsi="inherit" w:cs="宋体"/>
          <w:color w:val="333333"/>
          <w:kern w:val="0"/>
          <w:szCs w:val="21"/>
        </w:rPr>
        <w:t>日，</w:t>
      </w:r>
      <w:r w:rsidRPr="0029464E">
        <w:rPr>
          <w:rFonts w:ascii="inherit" w:eastAsia="宋体" w:hAnsi="inherit" w:cs="宋体"/>
          <w:color w:val="333333"/>
          <w:kern w:val="0"/>
          <w:szCs w:val="21"/>
          <w:highlight w:val="yellow"/>
        </w:rPr>
        <w:t>永</w:t>
      </w:r>
      <w:proofErr w:type="gramStart"/>
      <w:r w:rsidRPr="0029464E">
        <w:rPr>
          <w:rFonts w:ascii="inherit" w:eastAsia="宋体" w:hAnsi="inherit" w:cs="宋体"/>
          <w:color w:val="333333"/>
          <w:kern w:val="0"/>
          <w:szCs w:val="21"/>
          <w:highlight w:val="yellow"/>
        </w:rPr>
        <w:t>利带业董事长</w:t>
      </w:r>
      <w:proofErr w:type="gramEnd"/>
      <w:r w:rsidRPr="0029464E">
        <w:rPr>
          <w:rFonts w:ascii="inherit" w:eastAsia="宋体" w:hAnsi="inherit" w:cs="宋体"/>
          <w:color w:val="333333"/>
          <w:kern w:val="0"/>
          <w:szCs w:val="21"/>
          <w:highlight w:val="yellow"/>
        </w:rPr>
        <w:t>史某某、董事会秘书恽某某</w:t>
      </w:r>
      <w:r w:rsidRPr="003B69B8">
        <w:rPr>
          <w:rFonts w:ascii="inherit" w:eastAsia="宋体" w:hAnsi="inherit" w:cs="宋体"/>
          <w:color w:val="333333"/>
          <w:kern w:val="0"/>
          <w:szCs w:val="21"/>
        </w:rPr>
        <w:t>等人与英东模塑主要领导见面确定并购重组事宜。</w:t>
      </w:r>
      <w:r w:rsidRPr="003B69B8">
        <w:rPr>
          <w:rFonts w:ascii="inherit" w:eastAsia="宋体" w:hAnsi="inherit" w:cs="宋体"/>
          <w:color w:val="333333"/>
          <w:kern w:val="0"/>
          <w:szCs w:val="21"/>
        </w:rPr>
        <w:t>2014</w:t>
      </w:r>
      <w:r w:rsidRPr="003B69B8">
        <w:rPr>
          <w:rFonts w:ascii="inherit" w:eastAsia="宋体" w:hAnsi="inherit" w:cs="宋体"/>
          <w:color w:val="333333"/>
          <w:kern w:val="0"/>
          <w:szCs w:val="21"/>
        </w:rPr>
        <w:t>年</w:t>
      </w:r>
      <w:r w:rsidRPr="003B69B8">
        <w:rPr>
          <w:rFonts w:ascii="inherit" w:eastAsia="宋体" w:hAnsi="inherit" w:cs="宋体"/>
          <w:color w:val="333333"/>
          <w:kern w:val="0"/>
          <w:szCs w:val="21"/>
        </w:rPr>
        <w:t>7</w:t>
      </w:r>
      <w:r w:rsidRPr="003B69B8">
        <w:rPr>
          <w:rFonts w:ascii="inherit" w:eastAsia="宋体" w:hAnsi="inherit" w:cs="宋体"/>
          <w:color w:val="333333"/>
          <w:kern w:val="0"/>
          <w:szCs w:val="21"/>
        </w:rPr>
        <w:t>月</w:t>
      </w:r>
      <w:r w:rsidRPr="003B69B8">
        <w:rPr>
          <w:rFonts w:ascii="inherit" w:eastAsia="宋体" w:hAnsi="inherit" w:cs="宋体"/>
          <w:color w:val="333333"/>
          <w:kern w:val="0"/>
          <w:szCs w:val="21"/>
        </w:rPr>
        <w:t>17</w:t>
      </w:r>
      <w:r w:rsidRPr="003B69B8">
        <w:rPr>
          <w:rFonts w:ascii="inherit" w:eastAsia="宋体" w:hAnsi="inherit" w:cs="宋体"/>
          <w:color w:val="333333"/>
          <w:kern w:val="0"/>
          <w:szCs w:val="21"/>
        </w:rPr>
        <w:t>日，英东模塑召开股东会，决定重组前员工持股和增资，重组进程进一步推进。</w:t>
      </w:r>
      <w:r w:rsidRPr="003B69B8">
        <w:rPr>
          <w:rFonts w:ascii="inherit" w:eastAsia="宋体" w:hAnsi="inherit" w:cs="宋体"/>
          <w:color w:val="333333"/>
          <w:kern w:val="0"/>
          <w:szCs w:val="21"/>
        </w:rPr>
        <w:t>2014</w:t>
      </w:r>
      <w:r w:rsidRPr="003B69B8">
        <w:rPr>
          <w:rFonts w:ascii="inherit" w:eastAsia="宋体" w:hAnsi="inherit" w:cs="宋体"/>
          <w:color w:val="333333"/>
          <w:kern w:val="0"/>
          <w:szCs w:val="21"/>
        </w:rPr>
        <w:t>年</w:t>
      </w:r>
      <w:r w:rsidRPr="003B69B8">
        <w:rPr>
          <w:rFonts w:ascii="inherit" w:eastAsia="宋体" w:hAnsi="inherit" w:cs="宋体"/>
          <w:color w:val="333333"/>
          <w:kern w:val="0"/>
          <w:szCs w:val="21"/>
        </w:rPr>
        <w:t>8</w:t>
      </w:r>
      <w:r w:rsidRPr="003B69B8">
        <w:rPr>
          <w:rFonts w:ascii="inherit" w:eastAsia="宋体" w:hAnsi="inherit" w:cs="宋体"/>
          <w:color w:val="333333"/>
          <w:kern w:val="0"/>
          <w:szCs w:val="21"/>
        </w:rPr>
        <w:t>月</w:t>
      </w:r>
      <w:r w:rsidRPr="003B69B8">
        <w:rPr>
          <w:rFonts w:ascii="inherit" w:eastAsia="宋体" w:hAnsi="inherit" w:cs="宋体"/>
          <w:color w:val="333333"/>
          <w:kern w:val="0"/>
          <w:szCs w:val="21"/>
        </w:rPr>
        <w:t>8</w:t>
      </w:r>
      <w:r w:rsidRPr="003B69B8">
        <w:rPr>
          <w:rFonts w:ascii="inherit" w:eastAsia="宋体" w:hAnsi="inherit" w:cs="宋体"/>
          <w:color w:val="333333"/>
          <w:kern w:val="0"/>
          <w:szCs w:val="21"/>
        </w:rPr>
        <w:t>日，</w:t>
      </w:r>
      <w:proofErr w:type="gramStart"/>
      <w:r w:rsidRPr="003B69B8">
        <w:rPr>
          <w:rFonts w:ascii="inherit" w:eastAsia="宋体" w:hAnsi="inherit" w:cs="宋体"/>
          <w:color w:val="333333"/>
          <w:kern w:val="0"/>
          <w:szCs w:val="21"/>
        </w:rPr>
        <w:t>经永利带业</w:t>
      </w:r>
      <w:proofErr w:type="gramEnd"/>
      <w:r w:rsidRPr="003B69B8">
        <w:rPr>
          <w:rFonts w:ascii="inherit" w:eastAsia="宋体" w:hAnsi="inherit" w:cs="宋体"/>
          <w:color w:val="333333"/>
          <w:kern w:val="0"/>
          <w:szCs w:val="21"/>
        </w:rPr>
        <w:t>向深圳证券交易所（以下简称深交所）申请，</w:t>
      </w:r>
      <w:r w:rsidRPr="003B69B8">
        <w:rPr>
          <w:rFonts w:ascii="inherit" w:eastAsia="宋体" w:hAnsi="inherit" w:cs="宋体"/>
          <w:color w:val="333333"/>
          <w:kern w:val="0"/>
          <w:szCs w:val="21"/>
        </w:rPr>
        <w:t>“</w:t>
      </w:r>
      <w:r w:rsidRPr="003B69B8">
        <w:rPr>
          <w:rFonts w:ascii="inherit" w:eastAsia="宋体" w:hAnsi="inherit" w:cs="宋体"/>
          <w:color w:val="333333"/>
          <w:kern w:val="0"/>
          <w:szCs w:val="21"/>
        </w:rPr>
        <w:t>永利带业</w:t>
      </w:r>
      <w:r w:rsidRPr="003B69B8">
        <w:rPr>
          <w:rFonts w:ascii="inherit" w:eastAsia="宋体" w:hAnsi="inherit" w:cs="宋体"/>
          <w:color w:val="333333"/>
          <w:kern w:val="0"/>
          <w:szCs w:val="21"/>
        </w:rPr>
        <w:t>”</w:t>
      </w:r>
      <w:r w:rsidRPr="003B69B8">
        <w:rPr>
          <w:rFonts w:ascii="inherit" w:eastAsia="宋体" w:hAnsi="inherit" w:cs="宋体"/>
          <w:color w:val="333333"/>
          <w:kern w:val="0"/>
          <w:szCs w:val="21"/>
        </w:rPr>
        <w:t>停牌。</w:t>
      </w:r>
      <w:r w:rsidRPr="003B69B8">
        <w:rPr>
          <w:rFonts w:ascii="inherit" w:eastAsia="宋体" w:hAnsi="inherit" w:cs="宋体"/>
          <w:color w:val="333333"/>
          <w:kern w:val="0"/>
          <w:szCs w:val="21"/>
        </w:rPr>
        <w:t>2014</w:t>
      </w:r>
      <w:r w:rsidRPr="003B69B8">
        <w:rPr>
          <w:rFonts w:ascii="inherit" w:eastAsia="宋体" w:hAnsi="inherit" w:cs="宋体"/>
          <w:color w:val="333333"/>
          <w:kern w:val="0"/>
          <w:szCs w:val="21"/>
        </w:rPr>
        <w:t>年</w:t>
      </w:r>
      <w:r w:rsidRPr="003B69B8">
        <w:rPr>
          <w:rFonts w:ascii="inherit" w:eastAsia="宋体" w:hAnsi="inherit" w:cs="宋体"/>
          <w:color w:val="333333"/>
          <w:kern w:val="0"/>
          <w:szCs w:val="21"/>
        </w:rPr>
        <w:t>11</w:t>
      </w:r>
      <w:r w:rsidRPr="003B69B8">
        <w:rPr>
          <w:rFonts w:ascii="inherit" w:eastAsia="宋体" w:hAnsi="inherit" w:cs="宋体"/>
          <w:color w:val="333333"/>
          <w:kern w:val="0"/>
          <w:szCs w:val="21"/>
        </w:rPr>
        <w:t>月</w:t>
      </w:r>
      <w:r w:rsidRPr="003B69B8">
        <w:rPr>
          <w:rFonts w:ascii="inherit" w:eastAsia="宋体" w:hAnsi="inherit" w:cs="宋体"/>
          <w:color w:val="333333"/>
          <w:kern w:val="0"/>
          <w:szCs w:val="21"/>
        </w:rPr>
        <w:t>12</w:t>
      </w:r>
      <w:r w:rsidRPr="003B69B8">
        <w:rPr>
          <w:rFonts w:ascii="inherit" w:eastAsia="宋体" w:hAnsi="inherit" w:cs="宋体"/>
          <w:color w:val="333333"/>
          <w:kern w:val="0"/>
          <w:szCs w:val="21"/>
        </w:rPr>
        <w:t>日，永</w:t>
      </w:r>
      <w:proofErr w:type="gramStart"/>
      <w:r w:rsidRPr="003B69B8">
        <w:rPr>
          <w:rFonts w:ascii="inherit" w:eastAsia="宋体" w:hAnsi="inherit" w:cs="宋体"/>
          <w:color w:val="333333"/>
          <w:kern w:val="0"/>
          <w:szCs w:val="21"/>
        </w:rPr>
        <w:t>利带业公布</w:t>
      </w:r>
      <w:proofErr w:type="gramEnd"/>
      <w:r w:rsidRPr="003B69B8">
        <w:rPr>
          <w:rFonts w:ascii="inherit" w:eastAsia="宋体" w:hAnsi="inherit" w:cs="宋体"/>
          <w:color w:val="333333"/>
          <w:kern w:val="0"/>
          <w:szCs w:val="21"/>
        </w:rPr>
        <w:t>《发行股份及支付现金购买资产并募集配套资金暨关联交易报告书（草案）》，公告收购英东模塑</w:t>
      </w:r>
      <w:r w:rsidRPr="003B69B8">
        <w:rPr>
          <w:rFonts w:ascii="inherit" w:eastAsia="宋体" w:hAnsi="inherit" w:cs="宋体"/>
          <w:color w:val="333333"/>
          <w:kern w:val="0"/>
          <w:szCs w:val="21"/>
        </w:rPr>
        <w:t>100%</w:t>
      </w:r>
      <w:r w:rsidRPr="003B69B8">
        <w:rPr>
          <w:rFonts w:ascii="inherit" w:eastAsia="宋体" w:hAnsi="inherit" w:cs="宋体"/>
          <w:color w:val="333333"/>
          <w:kern w:val="0"/>
          <w:szCs w:val="21"/>
        </w:rPr>
        <w:t>股权，根据《上市公司重大资产重组管理办法》，本次交易构成重大资产重组。</w:t>
      </w:r>
    </w:p>
    <w:p w14:paraId="44F13E25" w14:textId="77777777" w:rsidR="003B69B8" w:rsidRPr="003B69B8" w:rsidRDefault="003B69B8" w:rsidP="003B69B8">
      <w:pPr>
        <w:widowControl/>
        <w:shd w:val="clear" w:color="auto" w:fill="FFFFFF"/>
        <w:jc w:val="left"/>
        <w:rPr>
          <w:rFonts w:ascii="inherit" w:eastAsia="宋体" w:hAnsi="inherit" w:cs="宋体" w:hint="eastAsia"/>
          <w:color w:val="333333"/>
          <w:kern w:val="0"/>
          <w:szCs w:val="21"/>
        </w:rPr>
      </w:pPr>
      <w:r w:rsidRPr="003B69B8">
        <w:rPr>
          <w:rFonts w:ascii="inherit" w:eastAsia="宋体" w:hAnsi="inherit" w:cs="宋体"/>
          <w:color w:val="333333"/>
          <w:kern w:val="0"/>
          <w:szCs w:val="21"/>
        </w:rPr>
        <w:t xml:space="preserve">　　永</w:t>
      </w:r>
      <w:proofErr w:type="gramStart"/>
      <w:r w:rsidRPr="003B69B8">
        <w:rPr>
          <w:rFonts w:ascii="inherit" w:eastAsia="宋体" w:hAnsi="inherit" w:cs="宋体"/>
          <w:color w:val="333333"/>
          <w:kern w:val="0"/>
          <w:szCs w:val="21"/>
        </w:rPr>
        <w:t>利带业该次</w:t>
      </w:r>
      <w:proofErr w:type="gramEnd"/>
      <w:r w:rsidRPr="003B69B8">
        <w:rPr>
          <w:rFonts w:ascii="inherit" w:eastAsia="宋体" w:hAnsi="inherit" w:cs="宋体"/>
          <w:color w:val="333333"/>
          <w:kern w:val="0"/>
          <w:szCs w:val="21"/>
        </w:rPr>
        <w:t>重大资产重组属于《证券法》第六十七条第二款第（二）项规定的重大事件，有关重大事件在未公开</w:t>
      </w:r>
      <w:proofErr w:type="gramStart"/>
      <w:r w:rsidRPr="003B69B8">
        <w:rPr>
          <w:rFonts w:ascii="inherit" w:eastAsia="宋体" w:hAnsi="inherit" w:cs="宋体"/>
          <w:color w:val="333333"/>
          <w:kern w:val="0"/>
          <w:szCs w:val="21"/>
        </w:rPr>
        <w:t>前构成</w:t>
      </w:r>
      <w:proofErr w:type="gramEnd"/>
      <w:r w:rsidRPr="003B69B8">
        <w:rPr>
          <w:rFonts w:ascii="inherit" w:eastAsia="宋体" w:hAnsi="inherit" w:cs="宋体"/>
          <w:color w:val="333333"/>
          <w:kern w:val="0"/>
          <w:szCs w:val="21"/>
        </w:rPr>
        <w:t>《证券法》第七十五条第二款第（一）项规定的内幕信息。史某某、恽某某属于《证券法》第七十四条规定的内幕信息知情人，内幕交易敏感期为</w:t>
      </w:r>
      <w:r w:rsidRPr="003B69B8">
        <w:rPr>
          <w:rFonts w:ascii="inherit" w:eastAsia="宋体" w:hAnsi="inherit" w:cs="宋体"/>
          <w:color w:val="333333"/>
          <w:kern w:val="0"/>
          <w:szCs w:val="21"/>
        </w:rPr>
        <w:t>2014</w:t>
      </w:r>
      <w:r w:rsidRPr="003B69B8">
        <w:rPr>
          <w:rFonts w:ascii="inherit" w:eastAsia="宋体" w:hAnsi="inherit" w:cs="宋体"/>
          <w:color w:val="333333"/>
          <w:kern w:val="0"/>
          <w:szCs w:val="21"/>
        </w:rPr>
        <w:t>年</w:t>
      </w:r>
      <w:r w:rsidRPr="003B69B8">
        <w:rPr>
          <w:rFonts w:ascii="inherit" w:eastAsia="宋体" w:hAnsi="inherit" w:cs="宋体"/>
          <w:color w:val="333333"/>
          <w:kern w:val="0"/>
          <w:szCs w:val="21"/>
        </w:rPr>
        <w:t>6</w:t>
      </w:r>
      <w:r w:rsidRPr="003B69B8">
        <w:rPr>
          <w:rFonts w:ascii="inherit" w:eastAsia="宋体" w:hAnsi="inherit" w:cs="宋体"/>
          <w:color w:val="333333"/>
          <w:kern w:val="0"/>
          <w:szCs w:val="21"/>
        </w:rPr>
        <w:t>月</w:t>
      </w:r>
      <w:r w:rsidRPr="003B69B8">
        <w:rPr>
          <w:rFonts w:ascii="inherit" w:eastAsia="宋体" w:hAnsi="inherit" w:cs="宋体"/>
          <w:color w:val="333333"/>
          <w:kern w:val="0"/>
          <w:szCs w:val="21"/>
        </w:rPr>
        <w:t>11</w:t>
      </w:r>
      <w:r w:rsidRPr="003B69B8">
        <w:rPr>
          <w:rFonts w:ascii="inherit" w:eastAsia="宋体" w:hAnsi="inherit" w:cs="宋体"/>
          <w:color w:val="333333"/>
          <w:kern w:val="0"/>
          <w:szCs w:val="21"/>
        </w:rPr>
        <w:t>日至</w:t>
      </w:r>
      <w:r w:rsidRPr="003B69B8">
        <w:rPr>
          <w:rFonts w:ascii="inherit" w:eastAsia="宋体" w:hAnsi="inherit" w:cs="宋体"/>
          <w:color w:val="333333"/>
          <w:kern w:val="0"/>
          <w:szCs w:val="21"/>
        </w:rPr>
        <w:t>2014</w:t>
      </w:r>
      <w:r w:rsidRPr="003B69B8">
        <w:rPr>
          <w:rFonts w:ascii="inherit" w:eastAsia="宋体" w:hAnsi="inherit" w:cs="宋体"/>
          <w:color w:val="333333"/>
          <w:kern w:val="0"/>
          <w:szCs w:val="21"/>
        </w:rPr>
        <w:t>年</w:t>
      </w:r>
      <w:r w:rsidRPr="003B69B8">
        <w:rPr>
          <w:rFonts w:ascii="inherit" w:eastAsia="宋体" w:hAnsi="inherit" w:cs="宋体"/>
          <w:color w:val="333333"/>
          <w:kern w:val="0"/>
          <w:szCs w:val="21"/>
        </w:rPr>
        <w:t>8</w:t>
      </w:r>
      <w:r w:rsidRPr="003B69B8">
        <w:rPr>
          <w:rFonts w:ascii="inherit" w:eastAsia="宋体" w:hAnsi="inherit" w:cs="宋体"/>
          <w:color w:val="333333"/>
          <w:kern w:val="0"/>
          <w:szCs w:val="21"/>
        </w:rPr>
        <w:t>月</w:t>
      </w:r>
      <w:r w:rsidRPr="003B69B8">
        <w:rPr>
          <w:rFonts w:ascii="inherit" w:eastAsia="宋体" w:hAnsi="inherit" w:cs="宋体"/>
          <w:color w:val="333333"/>
          <w:kern w:val="0"/>
          <w:szCs w:val="21"/>
        </w:rPr>
        <w:t>8</w:t>
      </w:r>
      <w:r w:rsidRPr="003B69B8">
        <w:rPr>
          <w:rFonts w:ascii="inherit" w:eastAsia="宋体" w:hAnsi="inherit" w:cs="宋体"/>
          <w:color w:val="333333"/>
          <w:kern w:val="0"/>
          <w:szCs w:val="21"/>
        </w:rPr>
        <w:t>日</w:t>
      </w:r>
      <w:r w:rsidRPr="003B69B8">
        <w:rPr>
          <w:rFonts w:ascii="inherit" w:eastAsia="宋体" w:hAnsi="inherit" w:cs="宋体"/>
          <w:color w:val="333333"/>
          <w:kern w:val="0"/>
          <w:szCs w:val="21"/>
        </w:rPr>
        <w:t>,</w:t>
      </w:r>
      <w:r w:rsidRPr="003B69B8">
        <w:rPr>
          <w:rFonts w:ascii="inherit" w:eastAsia="宋体" w:hAnsi="inherit" w:cs="宋体"/>
          <w:color w:val="333333"/>
          <w:kern w:val="0"/>
          <w:szCs w:val="21"/>
        </w:rPr>
        <w:t>内幕信息发生重大进展的日期为</w:t>
      </w:r>
      <w:r w:rsidRPr="003B69B8">
        <w:rPr>
          <w:rFonts w:ascii="inherit" w:eastAsia="宋体" w:hAnsi="inherit" w:cs="宋体"/>
          <w:color w:val="333333"/>
          <w:kern w:val="0"/>
          <w:szCs w:val="21"/>
        </w:rPr>
        <w:t>2014</w:t>
      </w:r>
      <w:r w:rsidRPr="003B69B8">
        <w:rPr>
          <w:rFonts w:ascii="inherit" w:eastAsia="宋体" w:hAnsi="inherit" w:cs="宋体"/>
          <w:color w:val="333333"/>
          <w:kern w:val="0"/>
          <w:szCs w:val="21"/>
        </w:rPr>
        <w:t>年</w:t>
      </w:r>
      <w:r w:rsidRPr="003B69B8">
        <w:rPr>
          <w:rFonts w:ascii="inherit" w:eastAsia="宋体" w:hAnsi="inherit" w:cs="宋体"/>
          <w:color w:val="333333"/>
          <w:kern w:val="0"/>
          <w:szCs w:val="21"/>
        </w:rPr>
        <w:t>7</w:t>
      </w:r>
      <w:r w:rsidRPr="003B69B8">
        <w:rPr>
          <w:rFonts w:ascii="inherit" w:eastAsia="宋体" w:hAnsi="inherit" w:cs="宋体"/>
          <w:color w:val="333333"/>
          <w:kern w:val="0"/>
          <w:szCs w:val="21"/>
        </w:rPr>
        <w:t>月</w:t>
      </w:r>
      <w:r w:rsidRPr="003B69B8">
        <w:rPr>
          <w:rFonts w:ascii="inherit" w:eastAsia="宋体" w:hAnsi="inherit" w:cs="宋体"/>
          <w:color w:val="333333"/>
          <w:kern w:val="0"/>
          <w:szCs w:val="21"/>
        </w:rPr>
        <w:t>17</w:t>
      </w:r>
      <w:r w:rsidRPr="003B69B8">
        <w:rPr>
          <w:rFonts w:ascii="inherit" w:eastAsia="宋体" w:hAnsi="inherit" w:cs="宋体"/>
          <w:color w:val="333333"/>
          <w:kern w:val="0"/>
          <w:szCs w:val="21"/>
        </w:rPr>
        <w:t>日，内幕信息公开日期为</w:t>
      </w:r>
      <w:r w:rsidRPr="003B69B8">
        <w:rPr>
          <w:rFonts w:ascii="inherit" w:eastAsia="宋体" w:hAnsi="inherit" w:cs="宋体"/>
          <w:color w:val="333333"/>
          <w:kern w:val="0"/>
          <w:szCs w:val="21"/>
        </w:rPr>
        <w:t>2014</w:t>
      </w:r>
      <w:r w:rsidRPr="003B69B8">
        <w:rPr>
          <w:rFonts w:ascii="inherit" w:eastAsia="宋体" w:hAnsi="inherit" w:cs="宋体"/>
          <w:color w:val="333333"/>
          <w:kern w:val="0"/>
          <w:szCs w:val="21"/>
        </w:rPr>
        <w:t>年</w:t>
      </w:r>
      <w:r w:rsidRPr="003B69B8">
        <w:rPr>
          <w:rFonts w:ascii="inherit" w:eastAsia="宋体" w:hAnsi="inherit" w:cs="宋体"/>
          <w:color w:val="333333"/>
          <w:kern w:val="0"/>
          <w:szCs w:val="21"/>
        </w:rPr>
        <w:t>11</w:t>
      </w:r>
      <w:r w:rsidRPr="003B69B8">
        <w:rPr>
          <w:rFonts w:ascii="inherit" w:eastAsia="宋体" w:hAnsi="inherit" w:cs="宋体"/>
          <w:color w:val="333333"/>
          <w:kern w:val="0"/>
          <w:szCs w:val="21"/>
        </w:rPr>
        <w:t>月</w:t>
      </w:r>
      <w:r w:rsidRPr="003B69B8">
        <w:rPr>
          <w:rFonts w:ascii="inherit" w:eastAsia="宋体" w:hAnsi="inherit" w:cs="宋体"/>
          <w:color w:val="333333"/>
          <w:kern w:val="0"/>
          <w:szCs w:val="21"/>
        </w:rPr>
        <w:t>12</w:t>
      </w:r>
      <w:r w:rsidRPr="003B69B8">
        <w:rPr>
          <w:rFonts w:ascii="inherit" w:eastAsia="宋体" w:hAnsi="inherit" w:cs="宋体"/>
          <w:color w:val="333333"/>
          <w:kern w:val="0"/>
          <w:szCs w:val="21"/>
        </w:rPr>
        <w:t>日。</w:t>
      </w:r>
    </w:p>
    <w:p w14:paraId="75E9F3D2" w14:textId="77777777" w:rsidR="003B69B8" w:rsidRPr="003B69B8" w:rsidRDefault="003B69B8" w:rsidP="003B69B8">
      <w:pPr>
        <w:widowControl/>
        <w:shd w:val="clear" w:color="auto" w:fill="FFFFFF"/>
        <w:jc w:val="left"/>
        <w:rPr>
          <w:rFonts w:ascii="inherit" w:eastAsia="宋体" w:hAnsi="inherit" w:cs="宋体" w:hint="eastAsia"/>
          <w:color w:val="333333"/>
          <w:kern w:val="0"/>
          <w:szCs w:val="21"/>
        </w:rPr>
      </w:pPr>
      <w:r w:rsidRPr="003B69B8">
        <w:rPr>
          <w:rFonts w:ascii="inherit" w:eastAsia="宋体" w:hAnsi="inherit" w:cs="宋体"/>
          <w:color w:val="333333"/>
          <w:kern w:val="0"/>
          <w:szCs w:val="21"/>
        </w:rPr>
        <w:t xml:space="preserve">　　据调查，在永</w:t>
      </w:r>
      <w:proofErr w:type="gramStart"/>
      <w:r w:rsidRPr="003B69B8">
        <w:rPr>
          <w:rFonts w:ascii="inherit" w:eastAsia="宋体" w:hAnsi="inherit" w:cs="宋体"/>
          <w:color w:val="333333"/>
          <w:kern w:val="0"/>
          <w:szCs w:val="21"/>
        </w:rPr>
        <w:t>利带业上市</w:t>
      </w:r>
      <w:proofErr w:type="gramEnd"/>
      <w:r w:rsidRPr="003B69B8">
        <w:rPr>
          <w:rFonts w:ascii="inherit" w:eastAsia="宋体" w:hAnsi="inherit" w:cs="宋体"/>
          <w:color w:val="333333"/>
          <w:kern w:val="0"/>
          <w:szCs w:val="21"/>
        </w:rPr>
        <w:t>前（</w:t>
      </w:r>
      <w:r w:rsidRPr="003B69B8">
        <w:rPr>
          <w:rFonts w:ascii="inherit" w:eastAsia="宋体" w:hAnsi="inherit" w:cs="宋体"/>
          <w:color w:val="333333"/>
          <w:kern w:val="0"/>
          <w:szCs w:val="21"/>
        </w:rPr>
        <w:t>2008</w:t>
      </w:r>
      <w:r w:rsidRPr="003B69B8">
        <w:rPr>
          <w:rFonts w:ascii="inherit" w:eastAsia="宋体" w:hAnsi="inherit" w:cs="宋体"/>
          <w:color w:val="333333"/>
          <w:kern w:val="0"/>
          <w:szCs w:val="21"/>
        </w:rPr>
        <w:t>年</w:t>
      </w:r>
      <w:r w:rsidRPr="003B69B8">
        <w:rPr>
          <w:rFonts w:ascii="inherit" w:eastAsia="宋体" w:hAnsi="inherit" w:cs="宋体"/>
          <w:color w:val="333333"/>
          <w:kern w:val="0"/>
          <w:szCs w:val="21"/>
        </w:rPr>
        <w:t>10</w:t>
      </w:r>
      <w:r w:rsidRPr="003B69B8">
        <w:rPr>
          <w:rFonts w:ascii="inherit" w:eastAsia="宋体" w:hAnsi="inherit" w:cs="宋体"/>
          <w:color w:val="333333"/>
          <w:kern w:val="0"/>
          <w:szCs w:val="21"/>
        </w:rPr>
        <w:t>月）唐红军即出资认购了该公司</w:t>
      </w:r>
      <w:r w:rsidRPr="003B69B8">
        <w:rPr>
          <w:rFonts w:ascii="inherit" w:eastAsia="宋体" w:hAnsi="inherit" w:cs="宋体"/>
          <w:color w:val="333333"/>
          <w:kern w:val="0"/>
          <w:szCs w:val="21"/>
        </w:rPr>
        <w:t>5.7%</w:t>
      </w:r>
      <w:r w:rsidRPr="003B69B8">
        <w:rPr>
          <w:rFonts w:ascii="inherit" w:eastAsia="宋体" w:hAnsi="inherit" w:cs="宋体"/>
          <w:color w:val="333333"/>
          <w:kern w:val="0"/>
          <w:szCs w:val="21"/>
        </w:rPr>
        <w:t>的股份，至今仍持有大量</w:t>
      </w:r>
      <w:r w:rsidRPr="003B69B8">
        <w:rPr>
          <w:rFonts w:ascii="inherit" w:eastAsia="宋体" w:hAnsi="inherit" w:cs="宋体"/>
          <w:color w:val="333333"/>
          <w:kern w:val="0"/>
          <w:szCs w:val="21"/>
        </w:rPr>
        <w:t>“</w:t>
      </w:r>
      <w:r w:rsidRPr="003B69B8">
        <w:rPr>
          <w:rFonts w:ascii="inherit" w:eastAsia="宋体" w:hAnsi="inherit" w:cs="宋体"/>
          <w:color w:val="333333"/>
          <w:kern w:val="0"/>
          <w:szCs w:val="21"/>
        </w:rPr>
        <w:t>永利带业</w:t>
      </w:r>
      <w:r w:rsidRPr="003B69B8">
        <w:rPr>
          <w:rFonts w:ascii="inherit" w:eastAsia="宋体" w:hAnsi="inherit" w:cs="宋体"/>
          <w:color w:val="333333"/>
          <w:kern w:val="0"/>
          <w:szCs w:val="21"/>
        </w:rPr>
        <w:t>”</w:t>
      </w:r>
      <w:r w:rsidRPr="003B69B8">
        <w:rPr>
          <w:rFonts w:ascii="inherit" w:eastAsia="宋体" w:hAnsi="inherit" w:cs="宋体"/>
          <w:color w:val="333333"/>
          <w:kern w:val="0"/>
          <w:szCs w:val="21"/>
        </w:rPr>
        <w:t>股票，且与史某某关系密切。在内幕信息敏感期内，唐红军实际控制唐红军妻子杨某某证券账户于</w:t>
      </w:r>
      <w:r w:rsidRPr="003B69B8">
        <w:rPr>
          <w:rFonts w:ascii="inherit" w:eastAsia="宋体" w:hAnsi="inherit" w:cs="宋体"/>
          <w:color w:val="333333"/>
          <w:kern w:val="0"/>
          <w:szCs w:val="21"/>
        </w:rPr>
        <w:t>2014</w:t>
      </w:r>
      <w:r w:rsidRPr="003B69B8">
        <w:rPr>
          <w:rFonts w:ascii="inherit" w:eastAsia="宋体" w:hAnsi="inherit" w:cs="宋体"/>
          <w:color w:val="333333"/>
          <w:kern w:val="0"/>
          <w:szCs w:val="21"/>
        </w:rPr>
        <w:t>年</w:t>
      </w:r>
      <w:r w:rsidRPr="003B69B8">
        <w:rPr>
          <w:rFonts w:ascii="inherit" w:eastAsia="宋体" w:hAnsi="inherit" w:cs="宋体"/>
          <w:color w:val="333333"/>
          <w:kern w:val="0"/>
          <w:szCs w:val="21"/>
        </w:rPr>
        <w:t>7</w:t>
      </w:r>
      <w:r w:rsidRPr="003B69B8">
        <w:rPr>
          <w:rFonts w:ascii="inherit" w:eastAsia="宋体" w:hAnsi="inherit" w:cs="宋体"/>
          <w:color w:val="333333"/>
          <w:kern w:val="0"/>
          <w:szCs w:val="21"/>
        </w:rPr>
        <w:t>月</w:t>
      </w:r>
      <w:r w:rsidRPr="003B69B8">
        <w:rPr>
          <w:rFonts w:ascii="inherit" w:eastAsia="宋体" w:hAnsi="inherit" w:cs="宋体"/>
          <w:color w:val="333333"/>
          <w:kern w:val="0"/>
          <w:szCs w:val="21"/>
        </w:rPr>
        <w:t>16</w:t>
      </w:r>
      <w:r w:rsidRPr="003B69B8">
        <w:rPr>
          <w:rFonts w:ascii="inherit" w:eastAsia="宋体" w:hAnsi="inherit" w:cs="宋体"/>
          <w:color w:val="333333"/>
          <w:kern w:val="0"/>
          <w:szCs w:val="21"/>
        </w:rPr>
        <w:t>日、</w:t>
      </w:r>
      <w:r w:rsidRPr="003B69B8">
        <w:rPr>
          <w:rFonts w:ascii="inherit" w:eastAsia="宋体" w:hAnsi="inherit" w:cs="宋体"/>
          <w:color w:val="333333"/>
          <w:kern w:val="0"/>
          <w:szCs w:val="21"/>
        </w:rPr>
        <w:t>7</w:t>
      </w:r>
      <w:r w:rsidRPr="003B69B8">
        <w:rPr>
          <w:rFonts w:ascii="inherit" w:eastAsia="宋体" w:hAnsi="inherit" w:cs="宋体"/>
          <w:color w:val="333333"/>
          <w:kern w:val="0"/>
          <w:szCs w:val="21"/>
        </w:rPr>
        <w:t>月</w:t>
      </w:r>
      <w:r w:rsidRPr="003B69B8">
        <w:rPr>
          <w:rFonts w:ascii="inherit" w:eastAsia="宋体" w:hAnsi="inherit" w:cs="宋体"/>
          <w:color w:val="333333"/>
          <w:kern w:val="0"/>
          <w:szCs w:val="21"/>
        </w:rPr>
        <w:t>23</w:t>
      </w:r>
      <w:r w:rsidRPr="003B69B8">
        <w:rPr>
          <w:rFonts w:ascii="inherit" w:eastAsia="宋体" w:hAnsi="inherit" w:cs="宋体"/>
          <w:color w:val="333333"/>
          <w:kern w:val="0"/>
          <w:szCs w:val="21"/>
        </w:rPr>
        <w:t>日、</w:t>
      </w:r>
      <w:r w:rsidRPr="003B69B8">
        <w:rPr>
          <w:rFonts w:ascii="inherit" w:eastAsia="宋体" w:hAnsi="inherit" w:cs="宋体"/>
          <w:color w:val="333333"/>
          <w:kern w:val="0"/>
          <w:szCs w:val="21"/>
        </w:rPr>
        <w:t>7</w:t>
      </w:r>
      <w:r w:rsidRPr="003B69B8">
        <w:rPr>
          <w:rFonts w:ascii="inherit" w:eastAsia="宋体" w:hAnsi="inherit" w:cs="宋体"/>
          <w:color w:val="333333"/>
          <w:kern w:val="0"/>
          <w:szCs w:val="21"/>
        </w:rPr>
        <w:t>月</w:t>
      </w:r>
      <w:r w:rsidRPr="003B69B8">
        <w:rPr>
          <w:rFonts w:ascii="inherit" w:eastAsia="宋体" w:hAnsi="inherit" w:cs="宋体"/>
          <w:color w:val="333333"/>
          <w:kern w:val="0"/>
          <w:szCs w:val="21"/>
        </w:rPr>
        <w:t>24</w:t>
      </w:r>
      <w:r w:rsidRPr="003B69B8">
        <w:rPr>
          <w:rFonts w:ascii="inherit" w:eastAsia="宋体" w:hAnsi="inherit" w:cs="宋体"/>
          <w:color w:val="333333"/>
          <w:kern w:val="0"/>
          <w:szCs w:val="21"/>
        </w:rPr>
        <w:t>日累计买入</w:t>
      </w:r>
      <w:r w:rsidRPr="003B69B8">
        <w:rPr>
          <w:rFonts w:ascii="inherit" w:eastAsia="宋体" w:hAnsi="inherit" w:cs="宋体"/>
          <w:color w:val="333333"/>
          <w:kern w:val="0"/>
          <w:szCs w:val="21"/>
        </w:rPr>
        <w:t>“</w:t>
      </w:r>
      <w:r w:rsidRPr="003B69B8">
        <w:rPr>
          <w:rFonts w:ascii="inherit" w:eastAsia="宋体" w:hAnsi="inherit" w:cs="宋体"/>
          <w:color w:val="333333"/>
          <w:kern w:val="0"/>
          <w:szCs w:val="21"/>
        </w:rPr>
        <w:t>永利带业</w:t>
      </w:r>
      <w:r w:rsidRPr="003B69B8">
        <w:rPr>
          <w:rFonts w:ascii="inherit" w:eastAsia="宋体" w:hAnsi="inherit" w:cs="宋体"/>
          <w:color w:val="333333"/>
          <w:kern w:val="0"/>
          <w:szCs w:val="21"/>
        </w:rPr>
        <w:t>”135,700</w:t>
      </w:r>
      <w:r w:rsidRPr="003B69B8">
        <w:rPr>
          <w:rFonts w:ascii="inherit" w:eastAsia="宋体" w:hAnsi="inherit" w:cs="宋体"/>
          <w:color w:val="333333"/>
          <w:kern w:val="0"/>
          <w:szCs w:val="21"/>
        </w:rPr>
        <w:t>股，并在内幕信息公开后的</w:t>
      </w:r>
      <w:r w:rsidRPr="003B69B8">
        <w:rPr>
          <w:rFonts w:ascii="inherit" w:eastAsia="宋体" w:hAnsi="inherit" w:cs="宋体"/>
          <w:color w:val="333333"/>
          <w:kern w:val="0"/>
          <w:szCs w:val="21"/>
        </w:rPr>
        <w:t>2014</w:t>
      </w:r>
      <w:r w:rsidRPr="003B69B8">
        <w:rPr>
          <w:rFonts w:ascii="inherit" w:eastAsia="宋体" w:hAnsi="inherit" w:cs="宋体"/>
          <w:color w:val="333333"/>
          <w:kern w:val="0"/>
          <w:szCs w:val="21"/>
        </w:rPr>
        <w:t>年</w:t>
      </w:r>
      <w:r w:rsidRPr="003B69B8">
        <w:rPr>
          <w:rFonts w:ascii="inherit" w:eastAsia="宋体" w:hAnsi="inherit" w:cs="宋体"/>
          <w:color w:val="333333"/>
          <w:kern w:val="0"/>
          <w:szCs w:val="21"/>
        </w:rPr>
        <w:t>11</w:t>
      </w:r>
      <w:r w:rsidRPr="003B69B8">
        <w:rPr>
          <w:rFonts w:ascii="inherit" w:eastAsia="宋体" w:hAnsi="inherit" w:cs="宋体"/>
          <w:color w:val="333333"/>
          <w:kern w:val="0"/>
          <w:szCs w:val="21"/>
        </w:rPr>
        <w:t>月</w:t>
      </w:r>
      <w:r w:rsidRPr="003B69B8">
        <w:rPr>
          <w:rFonts w:ascii="inherit" w:eastAsia="宋体" w:hAnsi="inherit" w:cs="宋体"/>
          <w:color w:val="333333"/>
          <w:kern w:val="0"/>
          <w:szCs w:val="21"/>
        </w:rPr>
        <w:t>24</w:t>
      </w:r>
      <w:r w:rsidRPr="003B69B8">
        <w:rPr>
          <w:rFonts w:ascii="inherit" w:eastAsia="宋体" w:hAnsi="inherit" w:cs="宋体"/>
          <w:color w:val="333333"/>
          <w:kern w:val="0"/>
          <w:szCs w:val="21"/>
        </w:rPr>
        <w:t>日全部卖出。经深交所测算，交易金额达</w:t>
      </w:r>
      <w:r w:rsidRPr="003B69B8">
        <w:rPr>
          <w:rFonts w:ascii="inherit" w:eastAsia="宋体" w:hAnsi="inherit" w:cs="宋体"/>
          <w:color w:val="333333"/>
          <w:kern w:val="0"/>
          <w:szCs w:val="21"/>
        </w:rPr>
        <w:t>2,948,043.4</w:t>
      </w:r>
      <w:r w:rsidRPr="003B69B8">
        <w:rPr>
          <w:rFonts w:ascii="inherit" w:eastAsia="宋体" w:hAnsi="inherit" w:cs="宋体"/>
          <w:color w:val="333333"/>
          <w:kern w:val="0"/>
          <w:szCs w:val="21"/>
        </w:rPr>
        <w:t>元，盈利总计</w:t>
      </w:r>
      <w:r w:rsidRPr="003B69B8">
        <w:rPr>
          <w:rFonts w:ascii="inherit" w:eastAsia="宋体" w:hAnsi="inherit" w:cs="宋体"/>
          <w:color w:val="333333"/>
          <w:kern w:val="0"/>
          <w:szCs w:val="21"/>
        </w:rPr>
        <w:t>419,595.57</w:t>
      </w:r>
      <w:r w:rsidRPr="003B69B8">
        <w:rPr>
          <w:rFonts w:ascii="inherit" w:eastAsia="宋体" w:hAnsi="inherit" w:cs="宋体"/>
          <w:color w:val="333333"/>
          <w:kern w:val="0"/>
          <w:szCs w:val="21"/>
        </w:rPr>
        <w:t>元。</w:t>
      </w:r>
    </w:p>
    <w:p w14:paraId="2B3BAC16" w14:textId="77777777" w:rsidR="003B69B8" w:rsidRPr="003B69B8" w:rsidRDefault="003B69B8" w:rsidP="003B69B8">
      <w:pPr>
        <w:widowControl/>
        <w:shd w:val="clear" w:color="auto" w:fill="FFFFFF"/>
        <w:jc w:val="left"/>
        <w:rPr>
          <w:rFonts w:ascii="inherit" w:eastAsia="宋体" w:hAnsi="inherit" w:cs="宋体" w:hint="eastAsia"/>
          <w:color w:val="333333"/>
          <w:kern w:val="0"/>
          <w:szCs w:val="21"/>
        </w:rPr>
      </w:pPr>
      <w:r w:rsidRPr="003B69B8">
        <w:rPr>
          <w:rFonts w:ascii="inherit" w:eastAsia="宋体" w:hAnsi="inherit" w:cs="宋体"/>
          <w:color w:val="333333"/>
          <w:kern w:val="0"/>
          <w:szCs w:val="21"/>
        </w:rPr>
        <w:t xml:space="preserve">　　在内幕信息形成、发展、公开期间，唐红军与内幕知情人史某某、恽某某存在联络、接触：一是在内幕信息形成前后至</w:t>
      </w:r>
      <w:r w:rsidRPr="003B69B8">
        <w:rPr>
          <w:rFonts w:ascii="inherit" w:eastAsia="宋体" w:hAnsi="inherit" w:cs="宋体"/>
          <w:color w:val="333333"/>
          <w:kern w:val="0"/>
          <w:szCs w:val="21"/>
        </w:rPr>
        <w:t>2014</w:t>
      </w:r>
      <w:r w:rsidRPr="003B69B8">
        <w:rPr>
          <w:rFonts w:ascii="inherit" w:eastAsia="宋体" w:hAnsi="inherit" w:cs="宋体"/>
          <w:color w:val="333333"/>
          <w:kern w:val="0"/>
          <w:szCs w:val="21"/>
        </w:rPr>
        <w:t>年</w:t>
      </w:r>
      <w:r w:rsidRPr="003B69B8">
        <w:rPr>
          <w:rFonts w:ascii="inherit" w:eastAsia="宋体" w:hAnsi="inherit" w:cs="宋体"/>
          <w:color w:val="333333"/>
          <w:kern w:val="0"/>
          <w:szCs w:val="21"/>
        </w:rPr>
        <w:t>6</w:t>
      </w:r>
      <w:r w:rsidRPr="003B69B8">
        <w:rPr>
          <w:rFonts w:ascii="inherit" w:eastAsia="宋体" w:hAnsi="inherit" w:cs="宋体"/>
          <w:color w:val="333333"/>
          <w:kern w:val="0"/>
          <w:szCs w:val="21"/>
        </w:rPr>
        <w:t>月底，唐红军与史某某、恽某某一直保持着密切地电话、短信联系。</w:t>
      </w:r>
      <w:r w:rsidRPr="003B69B8">
        <w:rPr>
          <w:rFonts w:ascii="inherit" w:eastAsia="宋体" w:hAnsi="inherit" w:cs="宋体"/>
          <w:color w:val="333333"/>
          <w:kern w:val="0"/>
          <w:szCs w:val="21"/>
        </w:rPr>
        <w:t>2014</w:t>
      </w:r>
      <w:r w:rsidRPr="003B69B8">
        <w:rPr>
          <w:rFonts w:ascii="inherit" w:eastAsia="宋体" w:hAnsi="inherit" w:cs="宋体"/>
          <w:color w:val="333333"/>
          <w:kern w:val="0"/>
          <w:szCs w:val="21"/>
        </w:rPr>
        <w:t>年</w:t>
      </w:r>
      <w:r w:rsidRPr="003B69B8">
        <w:rPr>
          <w:rFonts w:ascii="inherit" w:eastAsia="宋体" w:hAnsi="inherit" w:cs="宋体"/>
          <w:color w:val="333333"/>
          <w:kern w:val="0"/>
          <w:szCs w:val="21"/>
        </w:rPr>
        <w:t>6</w:t>
      </w:r>
      <w:r w:rsidRPr="003B69B8">
        <w:rPr>
          <w:rFonts w:ascii="inherit" w:eastAsia="宋体" w:hAnsi="inherit" w:cs="宋体"/>
          <w:color w:val="333333"/>
          <w:kern w:val="0"/>
          <w:szCs w:val="21"/>
        </w:rPr>
        <w:t>月</w:t>
      </w:r>
      <w:r w:rsidRPr="003B69B8">
        <w:rPr>
          <w:rFonts w:ascii="inherit" w:eastAsia="宋体" w:hAnsi="inherit" w:cs="宋体"/>
          <w:color w:val="333333"/>
          <w:kern w:val="0"/>
          <w:szCs w:val="21"/>
        </w:rPr>
        <w:t>10</w:t>
      </w:r>
      <w:r w:rsidRPr="003B69B8">
        <w:rPr>
          <w:rFonts w:ascii="inherit" w:eastAsia="宋体" w:hAnsi="inherit" w:cs="宋体"/>
          <w:color w:val="333333"/>
          <w:kern w:val="0"/>
          <w:szCs w:val="21"/>
        </w:rPr>
        <w:t>日、</w:t>
      </w:r>
      <w:r w:rsidRPr="003B69B8">
        <w:rPr>
          <w:rFonts w:ascii="inherit" w:eastAsia="宋体" w:hAnsi="inherit" w:cs="宋体"/>
          <w:color w:val="333333"/>
          <w:kern w:val="0"/>
          <w:szCs w:val="21"/>
        </w:rPr>
        <w:t>6</w:t>
      </w:r>
      <w:r w:rsidRPr="003B69B8">
        <w:rPr>
          <w:rFonts w:ascii="inherit" w:eastAsia="宋体" w:hAnsi="inherit" w:cs="宋体"/>
          <w:color w:val="333333"/>
          <w:kern w:val="0"/>
          <w:szCs w:val="21"/>
        </w:rPr>
        <w:t>月</w:t>
      </w:r>
      <w:r w:rsidRPr="003B69B8">
        <w:rPr>
          <w:rFonts w:ascii="inherit" w:eastAsia="宋体" w:hAnsi="inherit" w:cs="宋体"/>
          <w:color w:val="333333"/>
          <w:kern w:val="0"/>
          <w:szCs w:val="21"/>
        </w:rPr>
        <w:t>11</w:t>
      </w:r>
      <w:r w:rsidRPr="003B69B8">
        <w:rPr>
          <w:rFonts w:ascii="inherit" w:eastAsia="宋体" w:hAnsi="inherit" w:cs="宋体"/>
          <w:color w:val="333333"/>
          <w:kern w:val="0"/>
          <w:szCs w:val="21"/>
        </w:rPr>
        <w:t>日，唐红军通过实际控制的恒信通公司申请银行贷款，杨某某证券账户在内幕交易敏感期内购买</w:t>
      </w:r>
      <w:r w:rsidRPr="003B69B8">
        <w:rPr>
          <w:rFonts w:ascii="inherit" w:eastAsia="宋体" w:hAnsi="inherit" w:cs="宋体"/>
          <w:color w:val="333333"/>
          <w:kern w:val="0"/>
          <w:szCs w:val="21"/>
        </w:rPr>
        <w:t>“</w:t>
      </w:r>
      <w:r w:rsidRPr="003B69B8">
        <w:rPr>
          <w:rFonts w:ascii="inherit" w:eastAsia="宋体" w:hAnsi="inherit" w:cs="宋体"/>
          <w:color w:val="333333"/>
          <w:kern w:val="0"/>
          <w:szCs w:val="21"/>
        </w:rPr>
        <w:t>永利带业</w:t>
      </w:r>
      <w:r w:rsidRPr="003B69B8">
        <w:rPr>
          <w:rFonts w:ascii="inherit" w:eastAsia="宋体" w:hAnsi="inherit" w:cs="宋体"/>
          <w:color w:val="333333"/>
          <w:kern w:val="0"/>
          <w:szCs w:val="21"/>
        </w:rPr>
        <w:t>”</w:t>
      </w:r>
      <w:r w:rsidRPr="003B69B8">
        <w:rPr>
          <w:rFonts w:ascii="inherit" w:eastAsia="宋体" w:hAnsi="inherit" w:cs="宋体"/>
          <w:color w:val="333333"/>
          <w:kern w:val="0"/>
          <w:szCs w:val="21"/>
        </w:rPr>
        <w:t>股票的主要资金来源于该笔贷款。二是在</w:t>
      </w:r>
      <w:r w:rsidRPr="003B69B8">
        <w:rPr>
          <w:rFonts w:ascii="inherit" w:eastAsia="宋体" w:hAnsi="inherit" w:cs="宋体"/>
          <w:color w:val="333333"/>
          <w:kern w:val="0"/>
          <w:szCs w:val="21"/>
        </w:rPr>
        <w:t>2014</w:t>
      </w:r>
      <w:r w:rsidRPr="003B69B8">
        <w:rPr>
          <w:rFonts w:ascii="inherit" w:eastAsia="宋体" w:hAnsi="inherit" w:cs="宋体"/>
          <w:color w:val="333333"/>
          <w:kern w:val="0"/>
          <w:szCs w:val="21"/>
        </w:rPr>
        <w:t>年</w:t>
      </w:r>
      <w:r w:rsidRPr="003B69B8">
        <w:rPr>
          <w:rFonts w:ascii="inherit" w:eastAsia="宋体" w:hAnsi="inherit" w:cs="宋体"/>
          <w:color w:val="333333"/>
          <w:kern w:val="0"/>
          <w:szCs w:val="21"/>
        </w:rPr>
        <w:t>7</w:t>
      </w:r>
      <w:r w:rsidRPr="003B69B8">
        <w:rPr>
          <w:rFonts w:ascii="inherit" w:eastAsia="宋体" w:hAnsi="inherit" w:cs="宋体"/>
          <w:color w:val="333333"/>
          <w:kern w:val="0"/>
          <w:szCs w:val="21"/>
        </w:rPr>
        <w:t>月</w:t>
      </w:r>
      <w:r w:rsidRPr="003B69B8">
        <w:rPr>
          <w:rFonts w:ascii="inherit" w:eastAsia="宋体" w:hAnsi="inherit" w:cs="宋体"/>
          <w:color w:val="333333"/>
          <w:kern w:val="0"/>
          <w:szCs w:val="21"/>
        </w:rPr>
        <w:t>17</w:t>
      </w:r>
      <w:r w:rsidRPr="003B69B8">
        <w:rPr>
          <w:rFonts w:ascii="inherit" w:eastAsia="宋体" w:hAnsi="inherit" w:cs="宋体"/>
          <w:color w:val="333333"/>
          <w:kern w:val="0"/>
          <w:szCs w:val="21"/>
        </w:rPr>
        <w:t>日，永</w:t>
      </w:r>
      <w:proofErr w:type="gramStart"/>
      <w:r w:rsidRPr="003B69B8">
        <w:rPr>
          <w:rFonts w:ascii="inherit" w:eastAsia="宋体" w:hAnsi="inherit" w:cs="宋体"/>
          <w:color w:val="333333"/>
          <w:kern w:val="0"/>
          <w:szCs w:val="21"/>
        </w:rPr>
        <w:t>利带业重组</w:t>
      </w:r>
      <w:proofErr w:type="gramEnd"/>
      <w:r w:rsidRPr="003B69B8">
        <w:rPr>
          <w:rFonts w:ascii="inherit" w:eastAsia="宋体" w:hAnsi="inherit" w:cs="宋体"/>
          <w:color w:val="333333"/>
          <w:kern w:val="0"/>
          <w:szCs w:val="21"/>
        </w:rPr>
        <w:t>取得重大进展，就在之前的</w:t>
      </w:r>
      <w:r w:rsidRPr="003B69B8">
        <w:rPr>
          <w:rFonts w:ascii="inherit" w:eastAsia="宋体" w:hAnsi="inherit" w:cs="宋体"/>
          <w:color w:val="333333"/>
          <w:kern w:val="0"/>
          <w:szCs w:val="21"/>
        </w:rPr>
        <w:t>2014</w:t>
      </w:r>
      <w:r w:rsidRPr="003B69B8">
        <w:rPr>
          <w:rFonts w:ascii="inherit" w:eastAsia="宋体" w:hAnsi="inherit" w:cs="宋体"/>
          <w:color w:val="333333"/>
          <w:kern w:val="0"/>
          <w:szCs w:val="21"/>
        </w:rPr>
        <w:t>年</w:t>
      </w:r>
      <w:r w:rsidRPr="003B69B8">
        <w:rPr>
          <w:rFonts w:ascii="inherit" w:eastAsia="宋体" w:hAnsi="inherit" w:cs="宋体"/>
          <w:color w:val="333333"/>
          <w:kern w:val="0"/>
          <w:szCs w:val="21"/>
        </w:rPr>
        <w:t>7</w:t>
      </w:r>
      <w:r w:rsidRPr="003B69B8">
        <w:rPr>
          <w:rFonts w:ascii="inherit" w:eastAsia="宋体" w:hAnsi="inherit" w:cs="宋体"/>
          <w:color w:val="333333"/>
          <w:kern w:val="0"/>
          <w:szCs w:val="21"/>
        </w:rPr>
        <w:t>月</w:t>
      </w:r>
      <w:r w:rsidRPr="003B69B8">
        <w:rPr>
          <w:rFonts w:ascii="inherit" w:eastAsia="宋体" w:hAnsi="inherit" w:cs="宋体"/>
          <w:color w:val="333333"/>
          <w:kern w:val="0"/>
          <w:szCs w:val="21"/>
        </w:rPr>
        <w:t>14</w:t>
      </w:r>
      <w:r w:rsidRPr="003B69B8">
        <w:rPr>
          <w:rFonts w:ascii="inherit" w:eastAsia="宋体" w:hAnsi="inherit" w:cs="宋体"/>
          <w:color w:val="333333"/>
          <w:kern w:val="0"/>
          <w:szCs w:val="21"/>
        </w:rPr>
        <w:t>日与</w:t>
      </w:r>
      <w:r w:rsidRPr="003B69B8">
        <w:rPr>
          <w:rFonts w:ascii="inherit" w:eastAsia="宋体" w:hAnsi="inherit" w:cs="宋体"/>
          <w:color w:val="333333"/>
          <w:kern w:val="0"/>
          <w:szCs w:val="21"/>
        </w:rPr>
        <w:t>7</w:t>
      </w:r>
      <w:r w:rsidRPr="003B69B8">
        <w:rPr>
          <w:rFonts w:ascii="inherit" w:eastAsia="宋体" w:hAnsi="inherit" w:cs="宋体"/>
          <w:color w:val="333333"/>
          <w:kern w:val="0"/>
          <w:szCs w:val="21"/>
        </w:rPr>
        <w:t>月</w:t>
      </w:r>
      <w:r w:rsidRPr="003B69B8">
        <w:rPr>
          <w:rFonts w:ascii="inherit" w:eastAsia="宋体" w:hAnsi="inherit" w:cs="宋体"/>
          <w:color w:val="333333"/>
          <w:kern w:val="0"/>
          <w:szCs w:val="21"/>
        </w:rPr>
        <w:t>15</w:t>
      </w:r>
      <w:r w:rsidRPr="003B69B8">
        <w:rPr>
          <w:rFonts w:ascii="inherit" w:eastAsia="宋体" w:hAnsi="inherit" w:cs="宋体"/>
          <w:color w:val="333333"/>
          <w:kern w:val="0"/>
          <w:szCs w:val="21"/>
        </w:rPr>
        <w:t>日，唐红军即与史某某发生电话、短信联络，并在</w:t>
      </w:r>
      <w:r w:rsidRPr="003B69B8">
        <w:rPr>
          <w:rFonts w:ascii="inherit" w:eastAsia="宋体" w:hAnsi="inherit" w:cs="宋体"/>
          <w:color w:val="333333"/>
          <w:kern w:val="0"/>
          <w:szCs w:val="21"/>
        </w:rPr>
        <w:t>7</w:t>
      </w:r>
      <w:r w:rsidRPr="003B69B8">
        <w:rPr>
          <w:rFonts w:ascii="inherit" w:eastAsia="宋体" w:hAnsi="inherit" w:cs="宋体"/>
          <w:color w:val="333333"/>
          <w:kern w:val="0"/>
          <w:szCs w:val="21"/>
        </w:rPr>
        <w:t>月</w:t>
      </w:r>
      <w:r w:rsidRPr="003B69B8">
        <w:rPr>
          <w:rFonts w:ascii="inherit" w:eastAsia="宋体" w:hAnsi="inherit" w:cs="宋体"/>
          <w:color w:val="333333"/>
          <w:kern w:val="0"/>
          <w:szCs w:val="21"/>
        </w:rPr>
        <w:t>16</w:t>
      </w:r>
      <w:r w:rsidRPr="003B69B8">
        <w:rPr>
          <w:rFonts w:ascii="inherit" w:eastAsia="宋体" w:hAnsi="inherit" w:cs="宋体"/>
          <w:color w:val="333333"/>
          <w:kern w:val="0"/>
          <w:szCs w:val="21"/>
        </w:rPr>
        <w:t>日通过杨某某证券账户亏本抛出了先前持有的库存股</w:t>
      </w:r>
      <w:r w:rsidRPr="003B69B8">
        <w:rPr>
          <w:rFonts w:ascii="inherit" w:eastAsia="宋体" w:hAnsi="inherit" w:cs="宋体"/>
          <w:color w:val="333333"/>
          <w:kern w:val="0"/>
          <w:szCs w:val="21"/>
        </w:rPr>
        <w:t>“</w:t>
      </w:r>
      <w:r w:rsidRPr="003B69B8">
        <w:rPr>
          <w:rFonts w:ascii="inherit" w:eastAsia="宋体" w:hAnsi="inherit" w:cs="宋体"/>
          <w:color w:val="333333"/>
          <w:kern w:val="0"/>
          <w:szCs w:val="21"/>
        </w:rPr>
        <w:t>科达洁能</w:t>
      </w:r>
      <w:r w:rsidRPr="003B69B8">
        <w:rPr>
          <w:rFonts w:ascii="inherit" w:eastAsia="宋体" w:hAnsi="inherit" w:cs="宋体"/>
          <w:color w:val="333333"/>
          <w:kern w:val="0"/>
          <w:szCs w:val="21"/>
        </w:rPr>
        <w:t>”</w:t>
      </w:r>
      <w:r w:rsidRPr="003B69B8">
        <w:rPr>
          <w:rFonts w:ascii="inherit" w:eastAsia="宋体" w:hAnsi="inherit" w:cs="宋体"/>
          <w:color w:val="333333"/>
          <w:kern w:val="0"/>
          <w:szCs w:val="21"/>
        </w:rPr>
        <w:t>，卖出资金同日近乎全部用于购入</w:t>
      </w:r>
      <w:r w:rsidRPr="003B69B8">
        <w:rPr>
          <w:rFonts w:ascii="inherit" w:eastAsia="宋体" w:hAnsi="inherit" w:cs="宋体"/>
          <w:color w:val="333333"/>
          <w:kern w:val="0"/>
          <w:szCs w:val="21"/>
        </w:rPr>
        <w:t>“</w:t>
      </w:r>
      <w:r w:rsidRPr="003B69B8">
        <w:rPr>
          <w:rFonts w:ascii="inherit" w:eastAsia="宋体" w:hAnsi="inherit" w:cs="宋体"/>
          <w:color w:val="333333"/>
          <w:kern w:val="0"/>
          <w:szCs w:val="21"/>
        </w:rPr>
        <w:t>永利带业</w:t>
      </w:r>
      <w:r w:rsidRPr="003B69B8">
        <w:rPr>
          <w:rFonts w:ascii="inherit" w:eastAsia="宋体" w:hAnsi="inherit" w:cs="宋体"/>
          <w:color w:val="333333"/>
          <w:kern w:val="0"/>
          <w:szCs w:val="21"/>
        </w:rPr>
        <w:t>”</w:t>
      </w:r>
      <w:r w:rsidRPr="003B69B8">
        <w:rPr>
          <w:rFonts w:ascii="inherit" w:eastAsia="宋体" w:hAnsi="inherit" w:cs="宋体"/>
          <w:color w:val="333333"/>
          <w:kern w:val="0"/>
          <w:szCs w:val="21"/>
        </w:rPr>
        <w:t>股票。三是在永利</w:t>
      </w:r>
      <w:proofErr w:type="gramStart"/>
      <w:r w:rsidRPr="003B69B8">
        <w:rPr>
          <w:rFonts w:ascii="inherit" w:eastAsia="宋体" w:hAnsi="inherit" w:cs="宋体"/>
          <w:color w:val="333333"/>
          <w:kern w:val="0"/>
          <w:szCs w:val="21"/>
        </w:rPr>
        <w:t>带业复</w:t>
      </w:r>
      <w:proofErr w:type="gramEnd"/>
      <w:r w:rsidRPr="003B69B8">
        <w:rPr>
          <w:rFonts w:ascii="inherit" w:eastAsia="宋体" w:hAnsi="inherit" w:cs="宋体"/>
          <w:color w:val="333333"/>
          <w:kern w:val="0"/>
          <w:szCs w:val="21"/>
        </w:rPr>
        <w:t>牌前后（</w:t>
      </w:r>
      <w:r w:rsidRPr="003B69B8">
        <w:rPr>
          <w:rFonts w:ascii="inherit" w:eastAsia="宋体" w:hAnsi="inherit" w:cs="宋体"/>
          <w:color w:val="333333"/>
          <w:kern w:val="0"/>
          <w:szCs w:val="21"/>
        </w:rPr>
        <w:t>2014</w:t>
      </w:r>
      <w:r w:rsidRPr="003B69B8">
        <w:rPr>
          <w:rFonts w:ascii="inherit" w:eastAsia="宋体" w:hAnsi="inherit" w:cs="宋体"/>
          <w:color w:val="333333"/>
          <w:kern w:val="0"/>
          <w:szCs w:val="21"/>
        </w:rPr>
        <w:t>年</w:t>
      </w:r>
      <w:r w:rsidRPr="003B69B8">
        <w:rPr>
          <w:rFonts w:ascii="inherit" w:eastAsia="宋体" w:hAnsi="inherit" w:cs="宋体"/>
          <w:color w:val="333333"/>
          <w:kern w:val="0"/>
          <w:szCs w:val="21"/>
        </w:rPr>
        <w:t>11</w:t>
      </w:r>
      <w:r w:rsidRPr="003B69B8">
        <w:rPr>
          <w:rFonts w:ascii="inherit" w:eastAsia="宋体" w:hAnsi="inherit" w:cs="宋体"/>
          <w:color w:val="333333"/>
          <w:kern w:val="0"/>
          <w:szCs w:val="21"/>
        </w:rPr>
        <w:t>月</w:t>
      </w:r>
      <w:r w:rsidRPr="003B69B8">
        <w:rPr>
          <w:rFonts w:ascii="inherit" w:eastAsia="宋体" w:hAnsi="inherit" w:cs="宋体"/>
          <w:color w:val="333333"/>
          <w:kern w:val="0"/>
          <w:szCs w:val="21"/>
        </w:rPr>
        <w:t>11</w:t>
      </w:r>
      <w:r w:rsidRPr="003B69B8">
        <w:rPr>
          <w:rFonts w:ascii="inherit" w:eastAsia="宋体" w:hAnsi="inherit" w:cs="宋体"/>
          <w:color w:val="333333"/>
          <w:kern w:val="0"/>
          <w:szCs w:val="21"/>
        </w:rPr>
        <w:t>日、</w:t>
      </w:r>
      <w:r w:rsidRPr="003B69B8">
        <w:rPr>
          <w:rFonts w:ascii="inherit" w:eastAsia="宋体" w:hAnsi="inherit" w:cs="宋体"/>
          <w:color w:val="333333"/>
          <w:kern w:val="0"/>
          <w:szCs w:val="21"/>
        </w:rPr>
        <w:t>11</w:t>
      </w:r>
      <w:r w:rsidRPr="003B69B8">
        <w:rPr>
          <w:rFonts w:ascii="inherit" w:eastAsia="宋体" w:hAnsi="inherit" w:cs="宋体"/>
          <w:color w:val="333333"/>
          <w:kern w:val="0"/>
          <w:szCs w:val="21"/>
        </w:rPr>
        <w:t>月</w:t>
      </w:r>
      <w:r w:rsidRPr="003B69B8">
        <w:rPr>
          <w:rFonts w:ascii="inherit" w:eastAsia="宋体" w:hAnsi="inherit" w:cs="宋体"/>
          <w:color w:val="333333"/>
          <w:kern w:val="0"/>
          <w:szCs w:val="21"/>
        </w:rPr>
        <w:t>13</w:t>
      </w:r>
      <w:r w:rsidRPr="003B69B8">
        <w:rPr>
          <w:rFonts w:ascii="inherit" w:eastAsia="宋体" w:hAnsi="inherit" w:cs="宋体"/>
          <w:color w:val="333333"/>
          <w:kern w:val="0"/>
          <w:szCs w:val="21"/>
        </w:rPr>
        <w:t>日）以及杨某某证券账户卖出</w:t>
      </w:r>
      <w:r w:rsidRPr="003B69B8">
        <w:rPr>
          <w:rFonts w:ascii="inherit" w:eastAsia="宋体" w:hAnsi="inherit" w:cs="宋体"/>
          <w:color w:val="333333"/>
          <w:kern w:val="0"/>
          <w:szCs w:val="21"/>
        </w:rPr>
        <w:t>“</w:t>
      </w:r>
      <w:r w:rsidRPr="003B69B8">
        <w:rPr>
          <w:rFonts w:ascii="inherit" w:eastAsia="宋体" w:hAnsi="inherit" w:cs="宋体"/>
          <w:color w:val="333333"/>
          <w:kern w:val="0"/>
          <w:szCs w:val="21"/>
        </w:rPr>
        <w:t>永利带业</w:t>
      </w:r>
      <w:r w:rsidRPr="003B69B8">
        <w:rPr>
          <w:rFonts w:ascii="inherit" w:eastAsia="宋体" w:hAnsi="inherit" w:cs="宋体"/>
          <w:color w:val="333333"/>
          <w:kern w:val="0"/>
          <w:szCs w:val="21"/>
        </w:rPr>
        <w:t>”</w:t>
      </w:r>
      <w:r w:rsidRPr="003B69B8">
        <w:rPr>
          <w:rFonts w:ascii="inherit" w:eastAsia="宋体" w:hAnsi="inherit" w:cs="宋体"/>
          <w:color w:val="333333"/>
          <w:kern w:val="0"/>
          <w:szCs w:val="21"/>
        </w:rPr>
        <w:t>股票前后（</w:t>
      </w:r>
      <w:r w:rsidRPr="003B69B8">
        <w:rPr>
          <w:rFonts w:ascii="inherit" w:eastAsia="宋体" w:hAnsi="inherit" w:cs="宋体"/>
          <w:color w:val="333333"/>
          <w:kern w:val="0"/>
          <w:szCs w:val="21"/>
        </w:rPr>
        <w:t>2014</w:t>
      </w:r>
      <w:r w:rsidRPr="003B69B8">
        <w:rPr>
          <w:rFonts w:ascii="inherit" w:eastAsia="宋体" w:hAnsi="inherit" w:cs="宋体"/>
          <w:color w:val="333333"/>
          <w:kern w:val="0"/>
          <w:szCs w:val="21"/>
        </w:rPr>
        <w:t>年</w:t>
      </w:r>
      <w:r w:rsidRPr="003B69B8">
        <w:rPr>
          <w:rFonts w:ascii="inherit" w:eastAsia="宋体" w:hAnsi="inherit" w:cs="宋体"/>
          <w:color w:val="333333"/>
          <w:kern w:val="0"/>
          <w:szCs w:val="21"/>
        </w:rPr>
        <w:t>11</w:t>
      </w:r>
      <w:r w:rsidRPr="003B69B8">
        <w:rPr>
          <w:rFonts w:ascii="inherit" w:eastAsia="宋体" w:hAnsi="inherit" w:cs="宋体"/>
          <w:color w:val="333333"/>
          <w:kern w:val="0"/>
          <w:szCs w:val="21"/>
        </w:rPr>
        <w:t>月</w:t>
      </w:r>
      <w:r w:rsidRPr="003B69B8">
        <w:rPr>
          <w:rFonts w:ascii="inherit" w:eastAsia="宋体" w:hAnsi="inherit" w:cs="宋体"/>
          <w:color w:val="333333"/>
          <w:kern w:val="0"/>
          <w:szCs w:val="21"/>
        </w:rPr>
        <w:t>22</w:t>
      </w:r>
      <w:r w:rsidRPr="003B69B8">
        <w:rPr>
          <w:rFonts w:ascii="inherit" w:eastAsia="宋体" w:hAnsi="inherit" w:cs="宋体"/>
          <w:color w:val="333333"/>
          <w:kern w:val="0"/>
          <w:szCs w:val="21"/>
        </w:rPr>
        <w:t>日、</w:t>
      </w:r>
      <w:r w:rsidRPr="003B69B8">
        <w:rPr>
          <w:rFonts w:ascii="inherit" w:eastAsia="宋体" w:hAnsi="inherit" w:cs="宋体"/>
          <w:color w:val="333333"/>
          <w:kern w:val="0"/>
          <w:szCs w:val="21"/>
        </w:rPr>
        <w:t>11</w:t>
      </w:r>
      <w:r w:rsidRPr="003B69B8">
        <w:rPr>
          <w:rFonts w:ascii="inherit" w:eastAsia="宋体" w:hAnsi="inherit" w:cs="宋体"/>
          <w:color w:val="333333"/>
          <w:kern w:val="0"/>
          <w:szCs w:val="21"/>
        </w:rPr>
        <w:t>月</w:t>
      </w:r>
      <w:r w:rsidRPr="003B69B8">
        <w:rPr>
          <w:rFonts w:ascii="inherit" w:eastAsia="宋体" w:hAnsi="inherit" w:cs="宋体"/>
          <w:color w:val="333333"/>
          <w:kern w:val="0"/>
          <w:szCs w:val="21"/>
        </w:rPr>
        <w:t>23</w:t>
      </w:r>
      <w:r w:rsidRPr="003B69B8">
        <w:rPr>
          <w:rFonts w:ascii="inherit" w:eastAsia="宋体" w:hAnsi="inherit" w:cs="宋体"/>
          <w:color w:val="333333"/>
          <w:kern w:val="0"/>
          <w:szCs w:val="21"/>
        </w:rPr>
        <w:t>日、</w:t>
      </w:r>
      <w:r w:rsidRPr="003B69B8">
        <w:rPr>
          <w:rFonts w:ascii="inherit" w:eastAsia="宋体" w:hAnsi="inherit" w:cs="宋体"/>
          <w:color w:val="333333"/>
          <w:kern w:val="0"/>
          <w:szCs w:val="21"/>
        </w:rPr>
        <w:t>11</w:t>
      </w:r>
      <w:r w:rsidRPr="003B69B8">
        <w:rPr>
          <w:rFonts w:ascii="inherit" w:eastAsia="宋体" w:hAnsi="inherit" w:cs="宋体"/>
          <w:color w:val="333333"/>
          <w:kern w:val="0"/>
          <w:szCs w:val="21"/>
        </w:rPr>
        <w:t>月</w:t>
      </w:r>
      <w:r w:rsidRPr="003B69B8">
        <w:rPr>
          <w:rFonts w:ascii="inherit" w:eastAsia="宋体" w:hAnsi="inherit" w:cs="宋体"/>
          <w:color w:val="333333"/>
          <w:kern w:val="0"/>
          <w:szCs w:val="21"/>
        </w:rPr>
        <w:t>25</w:t>
      </w:r>
      <w:r w:rsidRPr="003B69B8">
        <w:rPr>
          <w:rFonts w:ascii="inherit" w:eastAsia="宋体" w:hAnsi="inherit" w:cs="宋体"/>
          <w:color w:val="333333"/>
          <w:kern w:val="0"/>
          <w:szCs w:val="21"/>
        </w:rPr>
        <w:t>日），唐红军与史某某、恽某某也有电话、短信联络。</w:t>
      </w:r>
    </w:p>
    <w:p w14:paraId="2B4597F1" w14:textId="77777777" w:rsidR="003B69B8" w:rsidRPr="003B69B8" w:rsidRDefault="003B69B8" w:rsidP="003B69B8">
      <w:pPr>
        <w:widowControl/>
        <w:shd w:val="clear" w:color="auto" w:fill="FFFFFF"/>
        <w:jc w:val="left"/>
        <w:rPr>
          <w:rFonts w:ascii="inherit" w:eastAsia="宋体" w:hAnsi="inherit" w:cs="宋体" w:hint="eastAsia"/>
          <w:color w:val="333333"/>
          <w:kern w:val="0"/>
          <w:szCs w:val="21"/>
        </w:rPr>
      </w:pPr>
      <w:r w:rsidRPr="003B69B8">
        <w:rPr>
          <w:rFonts w:ascii="inherit" w:eastAsia="宋体" w:hAnsi="inherit" w:cs="宋体"/>
          <w:color w:val="333333"/>
          <w:kern w:val="0"/>
          <w:szCs w:val="21"/>
        </w:rPr>
        <w:lastRenderedPageBreak/>
        <w:t xml:space="preserve">　　综上所述，唐红军和内幕信息知情人史某某、恽某某存在较为频繁地联络、接触，联络接触时点与内幕信息形成、发展、公开的时点高度吻合，同时也与唐红军交易</w:t>
      </w:r>
      <w:r w:rsidRPr="003B69B8">
        <w:rPr>
          <w:rFonts w:ascii="inherit" w:eastAsia="宋体" w:hAnsi="inherit" w:cs="宋体"/>
          <w:color w:val="333333"/>
          <w:kern w:val="0"/>
          <w:szCs w:val="21"/>
        </w:rPr>
        <w:t>“</w:t>
      </w:r>
      <w:r w:rsidRPr="003B69B8">
        <w:rPr>
          <w:rFonts w:ascii="inherit" w:eastAsia="宋体" w:hAnsi="inherit" w:cs="宋体"/>
          <w:color w:val="333333"/>
          <w:kern w:val="0"/>
          <w:szCs w:val="21"/>
        </w:rPr>
        <w:t>永利带业</w:t>
      </w:r>
      <w:r w:rsidRPr="003B69B8">
        <w:rPr>
          <w:rFonts w:ascii="inherit" w:eastAsia="宋体" w:hAnsi="inherit" w:cs="宋体"/>
          <w:color w:val="333333"/>
          <w:kern w:val="0"/>
          <w:szCs w:val="21"/>
        </w:rPr>
        <w:t>”</w:t>
      </w:r>
      <w:r w:rsidRPr="003B69B8">
        <w:rPr>
          <w:rFonts w:ascii="inherit" w:eastAsia="宋体" w:hAnsi="inherit" w:cs="宋体"/>
          <w:color w:val="333333"/>
          <w:kern w:val="0"/>
          <w:szCs w:val="21"/>
        </w:rPr>
        <w:t>股票的时点高度吻合。此外，唐红军在内幕信息形成前后通过实际控制的公司申请银行贷款，而杨某某证券账户买入</w:t>
      </w:r>
      <w:r w:rsidRPr="003B69B8">
        <w:rPr>
          <w:rFonts w:ascii="inherit" w:eastAsia="宋体" w:hAnsi="inherit" w:cs="宋体"/>
          <w:color w:val="333333"/>
          <w:kern w:val="0"/>
          <w:szCs w:val="21"/>
        </w:rPr>
        <w:t>“</w:t>
      </w:r>
      <w:r w:rsidRPr="003B69B8">
        <w:rPr>
          <w:rFonts w:ascii="inherit" w:eastAsia="宋体" w:hAnsi="inherit" w:cs="宋体"/>
          <w:color w:val="333333"/>
          <w:kern w:val="0"/>
          <w:szCs w:val="21"/>
        </w:rPr>
        <w:t>永利带业</w:t>
      </w:r>
      <w:r w:rsidRPr="003B69B8">
        <w:rPr>
          <w:rFonts w:ascii="inherit" w:eastAsia="宋体" w:hAnsi="inherit" w:cs="宋体"/>
          <w:color w:val="333333"/>
          <w:kern w:val="0"/>
          <w:szCs w:val="21"/>
        </w:rPr>
        <w:t>”</w:t>
      </w:r>
      <w:r w:rsidRPr="003B69B8">
        <w:rPr>
          <w:rFonts w:ascii="inherit" w:eastAsia="宋体" w:hAnsi="inherit" w:cs="宋体"/>
          <w:color w:val="333333"/>
          <w:kern w:val="0"/>
          <w:szCs w:val="21"/>
        </w:rPr>
        <w:t>股票的主要资金正是来源于该笔贷款；杨某某证券账户还存在亏本卖出库存股票用于买入</w:t>
      </w:r>
      <w:r w:rsidRPr="003B69B8">
        <w:rPr>
          <w:rFonts w:ascii="inherit" w:eastAsia="宋体" w:hAnsi="inherit" w:cs="宋体"/>
          <w:color w:val="333333"/>
          <w:kern w:val="0"/>
          <w:szCs w:val="21"/>
        </w:rPr>
        <w:t>“</w:t>
      </w:r>
      <w:r w:rsidRPr="003B69B8">
        <w:rPr>
          <w:rFonts w:ascii="inherit" w:eastAsia="宋体" w:hAnsi="inherit" w:cs="宋体"/>
          <w:color w:val="333333"/>
          <w:kern w:val="0"/>
          <w:szCs w:val="21"/>
        </w:rPr>
        <w:t>永利带业</w:t>
      </w:r>
      <w:r w:rsidRPr="003B69B8">
        <w:rPr>
          <w:rFonts w:ascii="inherit" w:eastAsia="宋体" w:hAnsi="inherit" w:cs="宋体"/>
          <w:color w:val="333333"/>
          <w:kern w:val="0"/>
          <w:szCs w:val="21"/>
        </w:rPr>
        <w:t>”</w:t>
      </w:r>
      <w:r w:rsidRPr="003B69B8">
        <w:rPr>
          <w:rFonts w:ascii="inherit" w:eastAsia="宋体" w:hAnsi="inherit" w:cs="宋体"/>
          <w:color w:val="333333"/>
          <w:kern w:val="0"/>
          <w:szCs w:val="21"/>
        </w:rPr>
        <w:t>股票等异常情况。对于上述证券交易活动，唐红军并未提出合理理由，或是提供可排除其利用内幕信息从事相关证券交易活动的证据。</w:t>
      </w:r>
    </w:p>
    <w:p w14:paraId="27E2CB20" w14:textId="77777777" w:rsidR="003B69B8" w:rsidRPr="003B69B8" w:rsidRDefault="003B69B8" w:rsidP="003B69B8">
      <w:pPr>
        <w:widowControl/>
        <w:shd w:val="clear" w:color="auto" w:fill="FFFFFF"/>
        <w:jc w:val="left"/>
        <w:rPr>
          <w:rFonts w:ascii="inherit" w:eastAsia="宋体" w:hAnsi="inherit" w:cs="宋体" w:hint="eastAsia"/>
          <w:color w:val="333333"/>
          <w:kern w:val="0"/>
          <w:szCs w:val="21"/>
        </w:rPr>
      </w:pPr>
      <w:r w:rsidRPr="003B69B8">
        <w:rPr>
          <w:rFonts w:ascii="inherit" w:eastAsia="宋体" w:hAnsi="inherit" w:cs="宋体"/>
          <w:color w:val="333333"/>
          <w:kern w:val="0"/>
          <w:szCs w:val="21"/>
        </w:rPr>
        <w:t xml:space="preserve">　　以上事实，有相关人员提供的说明、材料、询问笔录，涉案证券账户及相关银行账户资料，相关交易记录及手机、电脑取证记录，相关上市公司公告、深交所盈利情况计算表等证据证明，足以认定。</w:t>
      </w:r>
    </w:p>
    <w:p w14:paraId="4297448B" w14:textId="77777777" w:rsidR="003B69B8" w:rsidRPr="003B69B8" w:rsidRDefault="003B69B8" w:rsidP="003B69B8">
      <w:pPr>
        <w:widowControl/>
        <w:shd w:val="clear" w:color="auto" w:fill="FFFFFF"/>
        <w:jc w:val="left"/>
        <w:rPr>
          <w:rFonts w:ascii="inherit" w:eastAsia="宋体" w:hAnsi="inherit" w:cs="宋体" w:hint="eastAsia"/>
          <w:color w:val="333333"/>
          <w:kern w:val="0"/>
          <w:szCs w:val="21"/>
        </w:rPr>
      </w:pPr>
      <w:r w:rsidRPr="003B69B8">
        <w:rPr>
          <w:rFonts w:ascii="inherit" w:eastAsia="宋体" w:hAnsi="inherit" w:cs="宋体"/>
          <w:color w:val="333333"/>
          <w:kern w:val="0"/>
          <w:szCs w:val="21"/>
        </w:rPr>
        <w:t xml:space="preserve">　　唐红军的行为违反了《证券法》第七十三条</w:t>
      </w:r>
      <w:r w:rsidRPr="003B69B8">
        <w:rPr>
          <w:rFonts w:ascii="inherit" w:eastAsia="宋体" w:hAnsi="inherit" w:cs="宋体"/>
          <w:color w:val="333333"/>
          <w:kern w:val="0"/>
          <w:szCs w:val="21"/>
        </w:rPr>
        <w:t>“</w:t>
      </w:r>
      <w:r w:rsidRPr="003B69B8">
        <w:rPr>
          <w:rFonts w:ascii="inherit" w:eastAsia="宋体" w:hAnsi="inherit" w:cs="宋体"/>
          <w:color w:val="333333"/>
          <w:kern w:val="0"/>
          <w:szCs w:val="21"/>
        </w:rPr>
        <w:t>禁止证券交易内幕信息的知情人和非法获取内幕信息的人利用内幕信息从事证券交易活动</w:t>
      </w:r>
      <w:r w:rsidRPr="003B69B8">
        <w:rPr>
          <w:rFonts w:ascii="inherit" w:eastAsia="宋体" w:hAnsi="inherit" w:cs="宋体"/>
          <w:color w:val="333333"/>
          <w:kern w:val="0"/>
          <w:szCs w:val="21"/>
        </w:rPr>
        <w:t>”</w:t>
      </w:r>
      <w:r w:rsidRPr="003B69B8">
        <w:rPr>
          <w:rFonts w:ascii="inherit" w:eastAsia="宋体" w:hAnsi="inherit" w:cs="宋体"/>
          <w:color w:val="333333"/>
          <w:kern w:val="0"/>
          <w:szCs w:val="21"/>
        </w:rPr>
        <w:t>、第七十六条第一款</w:t>
      </w:r>
      <w:r w:rsidRPr="003B69B8">
        <w:rPr>
          <w:rFonts w:ascii="inherit" w:eastAsia="宋体" w:hAnsi="inherit" w:cs="宋体"/>
          <w:color w:val="333333"/>
          <w:kern w:val="0"/>
          <w:szCs w:val="21"/>
        </w:rPr>
        <w:t>“</w:t>
      </w:r>
      <w:r w:rsidRPr="003B69B8">
        <w:rPr>
          <w:rFonts w:ascii="inherit" w:eastAsia="宋体" w:hAnsi="inherit" w:cs="宋体"/>
          <w:color w:val="333333"/>
          <w:kern w:val="0"/>
          <w:szCs w:val="21"/>
        </w:rPr>
        <w:t>证券交易内幕信息的知情人和非法获取内幕信息的人，在内幕信息公开前，不得买卖该公司的证券或者泄露该信息，或者建议他人买卖该证券</w:t>
      </w:r>
      <w:r w:rsidRPr="003B69B8">
        <w:rPr>
          <w:rFonts w:ascii="inherit" w:eastAsia="宋体" w:hAnsi="inherit" w:cs="宋体"/>
          <w:color w:val="333333"/>
          <w:kern w:val="0"/>
          <w:szCs w:val="21"/>
        </w:rPr>
        <w:t>”</w:t>
      </w:r>
      <w:r w:rsidRPr="003B69B8">
        <w:rPr>
          <w:rFonts w:ascii="inherit" w:eastAsia="宋体" w:hAnsi="inherit" w:cs="宋体"/>
          <w:color w:val="333333"/>
          <w:kern w:val="0"/>
          <w:szCs w:val="21"/>
        </w:rPr>
        <w:t>的规定，构成《证券法》第二百零二条所述</w:t>
      </w:r>
      <w:r w:rsidRPr="003B69B8">
        <w:rPr>
          <w:rFonts w:ascii="inherit" w:eastAsia="宋体" w:hAnsi="inherit" w:cs="宋体"/>
          <w:color w:val="333333"/>
          <w:kern w:val="0"/>
          <w:szCs w:val="21"/>
        </w:rPr>
        <w:t>“</w:t>
      </w:r>
      <w:r w:rsidRPr="003B69B8">
        <w:rPr>
          <w:rFonts w:ascii="inherit" w:eastAsia="宋体" w:hAnsi="inherit" w:cs="宋体"/>
          <w:color w:val="333333"/>
          <w:kern w:val="0"/>
          <w:szCs w:val="21"/>
        </w:rPr>
        <w:t>证券交易内幕信息的知情人或者非法获取内幕信息的人，在涉及证券的发行、交易或者其他对证券的价格有重大影响的信息公开前，买卖该证券，或者泄露该信息，或者建议他人买卖该证券</w:t>
      </w:r>
      <w:r w:rsidRPr="003B69B8">
        <w:rPr>
          <w:rFonts w:ascii="inherit" w:eastAsia="宋体" w:hAnsi="inherit" w:cs="宋体"/>
          <w:color w:val="333333"/>
          <w:kern w:val="0"/>
          <w:szCs w:val="21"/>
        </w:rPr>
        <w:t>”</w:t>
      </w:r>
      <w:r w:rsidRPr="003B69B8">
        <w:rPr>
          <w:rFonts w:ascii="inherit" w:eastAsia="宋体" w:hAnsi="inherit" w:cs="宋体"/>
          <w:color w:val="333333"/>
          <w:kern w:val="0"/>
          <w:szCs w:val="21"/>
        </w:rPr>
        <w:t>的行为。</w:t>
      </w:r>
    </w:p>
    <w:p w14:paraId="402D71FF" w14:textId="77777777" w:rsidR="003B69B8" w:rsidRPr="003B69B8" w:rsidRDefault="003B69B8" w:rsidP="003B69B8">
      <w:pPr>
        <w:widowControl/>
        <w:shd w:val="clear" w:color="auto" w:fill="FFFFFF"/>
        <w:jc w:val="left"/>
        <w:rPr>
          <w:rFonts w:ascii="inherit" w:eastAsia="宋体" w:hAnsi="inherit" w:cs="宋体" w:hint="eastAsia"/>
          <w:color w:val="333333"/>
          <w:kern w:val="0"/>
          <w:szCs w:val="21"/>
        </w:rPr>
      </w:pPr>
      <w:r w:rsidRPr="003B69B8">
        <w:rPr>
          <w:rFonts w:ascii="inherit" w:eastAsia="宋体" w:hAnsi="inherit" w:cs="宋体"/>
          <w:color w:val="333333"/>
          <w:kern w:val="0"/>
          <w:szCs w:val="21"/>
        </w:rPr>
        <w:t xml:space="preserve">　　根据当事人违法行为的事实、性质、情节与社会危害程度，依据《证券法》第二百零二条的规定，我局决定：</w:t>
      </w:r>
    </w:p>
    <w:p w14:paraId="2A7B13E3" w14:textId="77777777" w:rsidR="003B69B8" w:rsidRPr="003B69B8" w:rsidRDefault="003B69B8" w:rsidP="003B69B8">
      <w:pPr>
        <w:widowControl/>
        <w:shd w:val="clear" w:color="auto" w:fill="FFFFFF"/>
        <w:jc w:val="left"/>
        <w:rPr>
          <w:rFonts w:ascii="inherit" w:eastAsia="宋体" w:hAnsi="inherit" w:cs="宋体" w:hint="eastAsia"/>
          <w:color w:val="333333"/>
          <w:kern w:val="0"/>
          <w:szCs w:val="21"/>
        </w:rPr>
      </w:pPr>
      <w:r w:rsidRPr="003B69B8">
        <w:rPr>
          <w:rFonts w:ascii="inherit" w:eastAsia="宋体" w:hAnsi="inherit" w:cs="宋体"/>
          <w:color w:val="333333"/>
          <w:kern w:val="0"/>
          <w:szCs w:val="21"/>
        </w:rPr>
        <w:t xml:space="preserve">　　没收唐红军违法所得</w:t>
      </w:r>
      <w:r w:rsidRPr="003B69B8">
        <w:rPr>
          <w:rFonts w:ascii="inherit" w:eastAsia="宋体" w:hAnsi="inherit" w:cs="宋体"/>
          <w:color w:val="333333"/>
          <w:kern w:val="0"/>
          <w:szCs w:val="21"/>
        </w:rPr>
        <w:t>419,595.57</w:t>
      </w:r>
      <w:r w:rsidRPr="003B69B8">
        <w:rPr>
          <w:rFonts w:ascii="inherit" w:eastAsia="宋体" w:hAnsi="inherit" w:cs="宋体"/>
          <w:color w:val="333333"/>
          <w:kern w:val="0"/>
          <w:szCs w:val="21"/>
        </w:rPr>
        <w:t>元，并处以罚款</w:t>
      </w:r>
      <w:r w:rsidRPr="003B69B8">
        <w:rPr>
          <w:rFonts w:ascii="inherit" w:eastAsia="宋体" w:hAnsi="inherit" w:cs="宋体"/>
          <w:color w:val="333333"/>
          <w:kern w:val="0"/>
          <w:szCs w:val="21"/>
        </w:rPr>
        <w:t>1,258,786.71</w:t>
      </w:r>
      <w:r w:rsidRPr="003B69B8">
        <w:rPr>
          <w:rFonts w:ascii="inherit" w:eastAsia="宋体" w:hAnsi="inherit" w:cs="宋体"/>
          <w:color w:val="333333"/>
          <w:kern w:val="0"/>
          <w:szCs w:val="21"/>
        </w:rPr>
        <w:t>元。</w:t>
      </w:r>
    </w:p>
    <w:p w14:paraId="4EB6B38C" w14:textId="77777777" w:rsidR="003B69B8" w:rsidRPr="003B69B8" w:rsidRDefault="003B69B8" w:rsidP="003B69B8">
      <w:pPr>
        <w:widowControl/>
        <w:shd w:val="clear" w:color="auto" w:fill="FFFFFF"/>
        <w:jc w:val="left"/>
        <w:rPr>
          <w:rFonts w:ascii="inherit" w:eastAsia="宋体" w:hAnsi="inherit" w:cs="宋体" w:hint="eastAsia"/>
          <w:color w:val="333333"/>
          <w:kern w:val="0"/>
          <w:szCs w:val="21"/>
        </w:rPr>
      </w:pPr>
      <w:r w:rsidRPr="003B69B8">
        <w:rPr>
          <w:rFonts w:ascii="inherit" w:eastAsia="宋体" w:hAnsi="inherit" w:cs="宋体"/>
          <w:color w:val="333333"/>
          <w:kern w:val="0"/>
          <w:szCs w:val="21"/>
        </w:rPr>
        <w:t xml:space="preserve">　　上述当事人应自收到本处罚决定书之日起</w:t>
      </w:r>
      <w:r w:rsidRPr="003B69B8">
        <w:rPr>
          <w:rFonts w:ascii="inherit" w:eastAsia="宋体" w:hAnsi="inherit" w:cs="宋体"/>
          <w:color w:val="333333"/>
          <w:kern w:val="0"/>
          <w:szCs w:val="21"/>
        </w:rPr>
        <w:t>15</w:t>
      </w:r>
      <w:r w:rsidRPr="003B69B8">
        <w:rPr>
          <w:rFonts w:ascii="inherit" w:eastAsia="宋体" w:hAnsi="inherit" w:cs="宋体"/>
          <w:color w:val="333333"/>
          <w:kern w:val="0"/>
          <w:szCs w:val="21"/>
        </w:rPr>
        <w:t>日内，将罚没款汇交中国证券监督管理委员会（开户银行：中信银行总行营业部，账号：</w:t>
      </w:r>
      <w:r w:rsidRPr="003B69B8">
        <w:rPr>
          <w:rFonts w:ascii="inherit" w:eastAsia="宋体" w:hAnsi="inherit" w:cs="宋体"/>
          <w:color w:val="333333"/>
          <w:kern w:val="0"/>
          <w:szCs w:val="21"/>
        </w:rPr>
        <w:t>7111010189800000162</w:t>
      </w:r>
      <w:r w:rsidRPr="003B69B8">
        <w:rPr>
          <w:rFonts w:ascii="inherit" w:eastAsia="宋体" w:hAnsi="inherit" w:cs="宋体"/>
          <w:color w:val="333333"/>
          <w:kern w:val="0"/>
          <w:szCs w:val="21"/>
        </w:rPr>
        <w:t>，由该行直接上缴国库），并将注有当事人名称的付款凭证复印件送中国证券监督管理委员会稽查局和我局备案。当事人如果对本处罚决定不服，可在收到本处罚决定书之日起</w:t>
      </w:r>
      <w:r w:rsidRPr="003B69B8">
        <w:rPr>
          <w:rFonts w:ascii="inherit" w:eastAsia="宋体" w:hAnsi="inherit" w:cs="宋体"/>
          <w:color w:val="333333"/>
          <w:kern w:val="0"/>
          <w:szCs w:val="21"/>
        </w:rPr>
        <w:t>60</w:t>
      </w:r>
      <w:r w:rsidRPr="003B69B8">
        <w:rPr>
          <w:rFonts w:ascii="inherit" w:eastAsia="宋体" w:hAnsi="inherit" w:cs="宋体"/>
          <w:color w:val="333333"/>
          <w:kern w:val="0"/>
          <w:szCs w:val="21"/>
        </w:rPr>
        <w:t>日内向中国证券监督管理委员会申请行政复议，也可在收到本处罚决定书之日起</w:t>
      </w:r>
      <w:r w:rsidRPr="003B69B8">
        <w:rPr>
          <w:rFonts w:ascii="inherit" w:eastAsia="宋体" w:hAnsi="inherit" w:cs="宋体"/>
          <w:color w:val="333333"/>
          <w:kern w:val="0"/>
          <w:szCs w:val="21"/>
        </w:rPr>
        <w:t>6</w:t>
      </w:r>
      <w:r w:rsidRPr="003B69B8">
        <w:rPr>
          <w:rFonts w:ascii="inherit" w:eastAsia="宋体" w:hAnsi="inherit" w:cs="宋体"/>
          <w:color w:val="333333"/>
          <w:kern w:val="0"/>
          <w:szCs w:val="21"/>
        </w:rPr>
        <w:t>个月内向有管辖权的人民法院提起行政诉讼。复议和诉讼期间，上述决定不停止执行。</w:t>
      </w:r>
    </w:p>
    <w:p w14:paraId="5212D1A8" w14:textId="77777777" w:rsidR="003B69B8" w:rsidRPr="003B69B8" w:rsidRDefault="003B69B8" w:rsidP="003B69B8">
      <w:pPr>
        <w:widowControl/>
        <w:shd w:val="clear" w:color="auto" w:fill="FFFFFF"/>
        <w:jc w:val="right"/>
        <w:rPr>
          <w:rFonts w:ascii="inherit" w:eastAsia="宋体" w:hAnsi="inherit" w:cs="宋体" w:hint="eastAsia"/>
          <w:color w:val="333333"/>
          <w:kern w:val="0"/>
          <w:szCs w:val="21"/>
        </w:rPr>
      </w:pPr>
      <w:r w:rsidRPr="003B69B8">
        <w:rPr>
          <w:rFonts w:ascii="inherit" w:eastAsia="宋体" w:hAnsi="inherit" w:cs="宋体"/>
          <w:color w:val="333333"/>
          <w:kern w:val="0"/>
          <w:szCs w:val="21"/>
        </w:rPr>
        <w:t xml:space="preserve">　　中国证券监督管理委员会上海监管局</w:t>
      </w:r>
    </w:p>
    <w:p w14:paraId="37020508" w14:textId="77777777" w:rsidR="003B69B8" w:rsidRPr="003B69B8" w:rsidRDefault="003B69B8" w:rsidP="003B69B8">
      <w:pPr>
        <w:widowControl/>
        <w:shd w:val="clear" w:color="auto" w:fill="FFFFFF"/>
        <w:jc w:val="right"/>
        <w:rPr>
          <w:rFonts w:ascii="inherit" w:eastAsia="宋体" w:hAnsi="inherit" w:cs="宋体" w:hint="eastAsia"/>
          <w:color w:val="333333"/>
          <w:kern w:val="0"/>
          <w:szCs w:val="21"/>
        </w:rPr>
      </w:pPr>
      <w:r w:rsidRPr="003B69B8">
        <w:rPr>
          <w:rFonts w:ascii="inherit" w:eastAsia="宋体" w:hAnsi="inherit" w:cs="宋体"/>
          <w:color w:val="333333"/>
          <w:kern w:val="0"/>
          <w:szCs w:val="21"/>
        </w:rPr>
        <w:t xml:space="preserve">　　</w:t>
      </w:r>
      <w:r w:rsidRPr="003B69B8">
        <w:rPr>
          <w:rFonts w:ascii="inherit" w:eastAsia="宋体" w:hAnsi="inherit" w:cs="宋体"/>
          <w:color w:val="333333"/>
          <w:kern w:val="0"/>
          <w:szCs w:val="21"/>
        </w:rPr>
        <w:t>2015</w:t>
      </w:r>
      <w:r w:rsidRPr="003B69B8">
        <w:rPr>
          <w:rFonts w:ascii="inherit" w:eastAsia="宋体" w:hAnsi="inherit" w:cs="宋体"/>
          <w:color w:val="333333"/>
          <w:kern w:val="0"/>
          <w:szCs w:val="21"/>
        </w:rPr>
        <w:t>年</w:t>
      </w:r>
      <w:r w:rsidRPr="003B69B8">
        <w:rPr>
          <w:rFonts w:ascii="inherit" w:eastAsia="宋体" w:hAnsi="inherit" w:cs="宋体"/>
          <w:color w:val="333333"/>
          <w:kern w:val="0"/>
          <w:szCs w:val="21"/>
        </w:rPr>
        <w:t>12</w:t>
      </w:r>
      <w:r w:rsidRPr="003B69B8">
        <w:rPr>
          <w:rFonts w:ascii="inherit" w:eastAsia="宋体" w:hAnsi="inherit" w:cs="宋体"/>
          <w:color w:val="333333"/>
          <w:kern w:val="0"/>
          <w:szCs w:val="21"/>
        </w:rPr>
        <w:t>月</w:t>
      </w:r>
      <w:r w:rsidRPr="003B69B8">
        <w:rPr>
          <w:rFonts w:ascii="inherit" w:eastAsia="宋体" w:hAnsi="inherit" w:cs="宋体"/>
          <w:color w:val="333333"/>
          <w:kern w:val="0"/>
          <w:szCs w:val="21"/>
        </w:rPr>
        <w:t>9</w:t>
      </w:r>
      <w:r w:rsidRPr="003B69B8">
        <w:rPr>
          <w:rFonts w:ascii="inherit" w:eastAsia="宋体" w:hAnsi="inherit" w:cs="宋体"/>
          <w:color w:val="333333"/>
          <w:kern w:val="0"/>
          <w:szCs w:val="21"/>
        </w:rPr>
        <w:t>日</w:t>
      </w:r>
    </w:p>
    <w:p w14:paraId="2DA13A13" w14:textId="77777777" w:rsidR="008B6B34" w:rsidRDefault="008B6B34"/>
    <w:sectPr w:rsidR="008B6B3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9F55C0" w14:textId="77777777" w:rsidR="00CE2A4E" w:rsidRDefault="00CE2A4E" w:rsidP="0029464E">
      <w:r>
        <w:separator/>
      </w:r>
    </w:p>
  </w:endnote>
  <w:endnote w:type="continuationSeparator" w:id="0">
    <w:p w14:paraId="1518AE22" w14:textId="77777777" w:rsidR="00CE2A4E" w:rsidRDefault="00CE2A4E" w:rsidP="002946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inheri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AD61B8" w14:textId="77777777" w:rsidR="00CE2A4E" w:rsidRDefault="00CE2A4E" w:rsidP="0029464E">
      <w:r>
        <w:separator/>
      </w:r>
    </w:p>
  </w:footnote>
  <w:footnote w:type="continuationSeparator" w:id="0">
    <w:p w14:paraId="5746E22A" w14:textId="77777777" w:rsidR="00CE2A4E" w:rsidRDefault="00CE2A4E" w:rsidP="0029464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9B8"/>
    <w:rsid w:val="0029464E"/>
    <w:rsid w:val="003B69B8"/>
    <w:rsid w:val="00641439"/>
    <w:rsid w:val="008B6B34"/>
    <w:rsid w:val="00CE2A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C36BF5"/>
  <w15:chartTrackingRefBased/>
  <w15:docId w15:val="{E937C085-AE23-4D28-9C6A-9591CFA0C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B69B8"/>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3B69B8"/>
    <w:rPr>
      <w:b/>
      <w:bCs/>
    </w:rPr>
  </w:style>
  <w:style w:type="paragraph" w:styleId="a5">
    <w:name w:val="header"/>
    <w:basedOn w:val="a"/>
    <w:link w:val="a6"/>
    <w:uiPriority w:val="99"/>
    <w:unhideWhenUsed/>
    <w:rsid w:val="0029464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9464E"/>
    <w:rPr>
      <w:sz w:val="18"/>
      <w:szCs w:val="18"/>
    </w:rPr>
  </w:style>
  <w:style w:type="paragraph" w:styleId="a7">
    <w:name w:val="footer"/>
    <w:basedOn w:val="a"/>
    <w:link w:val="a8"/>
    <w:uiPriority w:val="99"/>
    <w:unhideWhenUsed/>
    <w:rsid w:val="0029464E"/>
    <w:pPr>
      <w:tabs>
        <w:tab w:val="center" w:pos="4153"/>
        <w:tab w:val="right" w:pos="8306"/>
      </w:tabs>
      <w:snapToGrid w:val="0"/>
      <w:jc w:val="left"/>
    </w:pPr>
    <w:rPr>
      <w:sz w:val="18"/>
      <w:szCs w:val="18"/>
    </w:rPr>
  </w:style>
  <w:style w:type="character" w:customStyle="1" w:styleId="a8">
    <w:name w:val="页脚 字符"/>
    <w:basedOn w:val="a0"/>
    <w:link w:val="a7"/>
    <w:uiPriority w:val="99"/>
    <w:rsid w:val="0029464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234860">
      <w:bodyDiv w:val="1"/>
      <w:marLeft w:val="0"/>
      <w:marRight w:val="0"/>
      <w:marTop w:val="0"/>
      <w:marBottom w:val="0"/>
      <w:divBdr>
        <w:top w:val="none" w:sz="0" w:space="0" w:color="auto"/>
        <w:left w:val="none" w:sz="0" w:space="0" w:color="auto"/>
        <w:bottom w:val="none" w:sz="0" w:space="0" w:color="auto"/>
        <w:right w:val="none" w:sz="0" w:space="0" w:color="auto"/>
      </w:divBdr>
      <w:divsChild>
        <w:div w:id="281233243">
          <w:marLeft w:val="0"/>
          <w:marRight w:val="0"/>
          <w:marTop w:val="0"/>
          <w:marBottom w:val="0"/>
          <w:divBdr>
            <w:top w:val="none" w:sz="0" w:space="23" w:color="auto"/>
            <w:left w:val="none" w:sz="0" w:space="31" w:color="auto"/>
            <w:bottom w:val="single" w:sz="12" w:space="11" w:color="CCCCCC"/>
            <w:right w:val="none" w:sz="0" w:space="31" w:color="auto"/>
          </w:divBdr>
        </w:div>
        <w:div w:id="252476745">
          <w:marLeft w:val="0"/>
          <w:marRight w:val="0"/>
          <w:marTop w:val="0"/>
          <w:marBottom w:val="300"/>
          <w:divBdr>
            <w:top w:val="none" w:sz="0" w:space="0" w:color="auto"/>
            <w:left w:val="none" w:sz="0" w:space="0" w:color="auto"/>
            <w:bottom w:val="none" w:sz="0" w:space="0" w:color="auto"/>
            <w:right w:val="none" w:sz="0" w:space="0" w:color="auto"/>
          </w:divBdr>
        </w:div>
        <w:div w:id="1499085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347</Words>
  <Characters>1979</Characters>
  <Application>Microsoft Office Word</Application>
  <DocSecurity>0</DocSecurity>
  <Lines>16</Lines>
  <Paragraphs>4</Paragraphs>
  <ScaleCrop>false</ScaleCrop>
  <Company/>
  <LinksUpToDate>false</LinksUpToDate>
  <CharactersWithSpaces>2322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2</cp:revision>
  <dcterms:created xsi:type="dcterms:W3CDTF">2021-09-30T12:26:00Z</dcterms:created>
  <dcterms:modified xsi:type="dcterms:W3CDTF">2021-10-01T06:41:00Z</dcterms:modified>
</cp:coreProperties>
</file>