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4BEC" w14:textId="77777777" w:rsidR="00B95C97" w:rsidRPr="00B95C97" w:rsidRDefault="00B95C97" w:rsidP="00B95C97">
      <w:pPr>
        <w:widowControl/>
        <w:shd w:val="clear" w:color="auto" w:fill="FFFFFF"/>
        <w:spacing w:line="525" w:lineRule="atLeast"/>
        <w:jc w:val="center"/>
        <w:rPr>
          <w:rFonts w:ascii="微软雅黑" w:eastAsia="微软雅黑" w:hAnsi="微软雅黑" w:cs="宋体"/>
          <w:b/>
          <w:bCs/>
          <w:color w:val="0C5CB1"/>
          <w:kern w:val="0"/>
          <w:sz w:val="30"/>
          <w:szCs w:val="30"/>
        </w:rPr>
      </w:pPr>
      <w:r w:rsidRPr="00B95C97">
        <w:rPr>
          <w:rFonts w:ascii="微软雅黑" w:eastAsia="微软雅黑" w:hAnsi="微软雅黑" w:cs="宋体" w:hint="eastAsia"/>
          <w:b/>
          <w:bCs/>
          <w:color w:val="0C5CB1"/>
          <w:kern w:val="0"/>
          <w:sz w:val="30"/>
          <w:szCs w:val="30"/>
        </w:rPr>
        <w:t>中国证券监督管理委员会内蒙古监管局行政处罚决定书[2014]1号（孙</w:t>
      </w:r>
      <w:proofErr w:type="gramStart"/>
      <w:r w:rsidRPr="00B95C97">
        <w:rPr>
          <w:rFonts w:ascii="微软雅黑" w:eastAsia="微软雅黑" w:hAnsi="微软雅黑" w:cs="宋体" w:hint="eastAsia"/>
          <w:b/>
          <w:bCs/>
          <w:color w:val="0C5CB1"/>
          <w:kern w:val="0"/>
          <w:sz w:val="30"/>
          <w:szCs w:val="30"/>
        </w:rPr>
        <w:t>世</w:t>
      </w:r>
      <w:proofErr w:type="gramEnd"/>
      <w:r w:rsidRPr="00B95C97">
        <w:rPr>
          <w:rFonts w:ascii="微软雅黑" w:eastAsia="微软雅黑" w:hAnsi="微软雅黑" w:cs="宋体" w:hint="eastAsia"/>
          <w:b/>
          <w:bCs/>
          <w:color w:val="0C5CB1"/>
          <w:kern w:val="0"/>
          <w:sz w:val="30"/>
          <w:szCs w:val="30"/>
        </w:rPr>
        <w:t>民）</w:t>
      </w:r>
    </w:p>
    <w:p w14:paraId="27179BD1" w14:textId="77777777" w:rsidR="00B95C97" w:rsidRPr="00B95C97" w:rsidRDefault="00B95C97" w:rsidP="00B95C97">
      <w:pPr>
        <w:widowControl/>
        <w:shd w:val="clear" w:color="auto" w:fill="FFFFFF"/>
        <w:jc w:val="center"/>
        <w:rPr>
          <w:rFonts w:ascii="宋体" w:eastAsia="宋体" w:hAnsi="宋体" w:cs="宋体"/>
          <w:color w:val="888888"/>
          <w:kern w:val="0"/>
          <w:sz w:val="18"/>
          <w:szCs w:val="18"/>
        </w:rPr>
      </w:pPr>
      <w:r w:rsidRPr="00B95C97">
        <w:rPr>
          <w:rFonts w:ascii="宋体" w:eastAsia="宋体" w:hAnsi="宋体" w:cs="宋体" w:hint="eastAsia"/>
          <w:color w:val="888888"/>
          <w:kern w:val="0"/>
          <w:sz w:val="18"/>
          <w:szCs w:val="18"/>
        </w:rPr>
        <w:t>时间：2014-06-02 来源：</w:t>
      </w:r>
    </w:p>
    <w:p w14:paraId="4FC156CC" w14:textId="77777777" w:rsidR="00B95C97" w:rsidRPr="00B95C97" w:rsidRDefault="00B95C97" w:rsidP="00B95C97">
      <w:pPr>
        <w:widowControl/>
        <w:shd w:val="clear" w:color="auto" w:fill="FFFFFF"/>
        <w:spacing w:line="580" w:lineRule="atLeast"/>
        <w:ind w:firstLine="570"/>
        <w:jc w:val="left"/>
        <w:rPr>
          <w:rFonts w:ascii="宋体" w:eastAsia="宋体" w:hAnsi="宋体" w:cs="宋体"/>
          <w:color w:val="333333"/>
          <w:kern w:val="0"/>
          <w:szCs w:val="21"/>
        </w:rPr>
      </w:pPr>
      <w:r w:rsidRPr="00B95C97">
        <w:rPr>
          <w:rFonts w:ascii="宋体" w:eastAsia="宋体" w:hAnsi="宋体" w:cs="宋体" w:hint="eastAsia"/>
          <w:color w:val="333333"/>
          <w:kern w:val="0"/>
          <w:szCs w:val="21"/>
        </w:rPr>
        <w:t>当事人：孙</w:t>
      </w:r>
      <w:proofErr w:type="gramStart"/>
      <w:r w:rsidRPr="00B95C97">
        <w:rPr>
          <w:rFonts w:ascii="宋体" w:eastAsia="宋体" w:hAnsi="宋体" w:cs="宋体" w:hint="eastAsia"/>
          <w:color w:val="333333"/>
          <w:kern w:val="0"/>
          <w:szCs w:val="21"/>
        </w:rPr>
        <w:t>世</w:t>
      </w:r>
      <w:proofErr w:type="gramEnd"/>
      <w:r w:rsidRPr="00B95C97">
        <w:rPr>
          <w:rFonts w:ascii="宋体" w:eastAsia="宋体" w:hAnsi="宋体" w:cs="宋体" w:hint="eastAsia"/>
          <w:color w:val="333333"/>
          <w:kern w:val="0"/>
          <w:szCs w:val="21"/>
        </w:rPr>
        <w:t>民，男，1971年8月出生，时任广东中窑窑业股份有限公司（以下简称中窑窑业）独立董事，住址：广东省佛山市南海区桂城街道。</w:t>
      </w:r>
    </w:p>
    <w:p w14:paraId="472BC0F4" w14:textId="77777777" w:rsidR="00B95C97" w:rsidRPr="00B95C97" w:rsidRDefault="00B95C97" w:rsidP="00B95C97">
      <w:pPr>
        <w:widowControl/>
        <w:shd w:val="clear" w:color="auto" w:fill="FFFFFF"/>
        <w:spacing w:line="580" w:lineRule="atLeast"/>
        <w:ind w:firstLine="570"/>
        <w:jc w:val="left"/>
        <w:rPr>
          <w:rFonts w:ascii="宋体" w:eastAsia="宋体" w:hAnsi="宋体" w:cs="宋体"/>
          <w:color w:val="333333"/>
          <w:kern w:val="0"/>
          <w:szCs w:val="21"/>
        </w:rPr>
      </w:pPr>
      <w:r w:rsidRPr="00B95C97">
        <w:rPr>
          <w:rFonts w:ascii="宋体" w:eastAsia="宋体" w:hAnsi="宋体" w:cs="宋体" w:hint="eastAsia"/>
          <w:color w:val="333333"/>
          <w:kern w:val="0"/>
          <w:szCs w:val="21"/>
        </w:rPr>
        <w:t>依据《中华人民共和国证券法》（以下简称《证券法》）的有关规定，我局对孙</w:t>
      </w:r>
      <w:proofErr w:type="gramStart"/>
      <w:r w:rsidRPr="00B95C97">
        <w:rPr>
          <w:rFonts w:ascii="宋体" w:eastAsia="宋体" w:hAnsi="宋体" w:cs="宋体" w:hint="eastAsia"/>
          <w:color w:val="333333"/>
          <w:kern w:val="0"/>
          <w:szCs w:val="21"/>
        </w:rPr>
        <w:t>世</w:t>
      </w:r>
      <w:proofErr w:type="gramEnd"/>
      <w:r w:rsidRPr="00B95C97">
        <w:rPr>
          <w:rFonts w:ascii="宋体" w:eastAsia="宋体" w:hAnsi="宋体" w:cs="宋体" w:hint="eastAsia"/>
          <w:color w:val="333333"/>
          <w:kern w:val="0"/>
          <w:szCs w:val="21"/>
        </w:rPr>
        <w:t>民内幕交易案进行了立案调查、审理，并依法向当事人告知了</w:t>
      </w:r>
      <w:proofErr w:type="gramStart"/>
      <w:r w:rsidRPr="00B95C97">
        <w:rPr>
          <w:rFonts w:ascii="宋体" w:eastAsia="宋体" w:hAnsi="宋体" w:cs="宋体" w:hint="eastAsia"/>
          <w:color w:val="333333"/>
          <w:kern w:val="0"/>
          <w:szCs w:val="21"/>
        </w:rPr>
        <w:t>作出</w:t>
      </w:r>
      <w:proofErr w:type="gramEnd"/>
      <w:r w:rsidRPr="00B95C97">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7496193E" w14:textId="77777777" w:rsidR="00B95C97" w:rsidRPr="00B95C97" w:rsidRDefault="00B95C97" w:rsidP="00B95C97">
      <w:pPr>
        <w:widowControl/>
        <w:shd w:val="clear" w:color="auto" w:fill="FFFFFF"/>
        <w:spacing w:line="580" w:lineRule="atLeast"/>
        <w:ind w:firstLine="570"/>
        <w:jc w:val="left"/>
        <w:rPr>
          <w:rFonts w:ascii="宋体" w:eastAsia="宋体" w:hAnsi="宋体" w:cs="宋体"/>
          <w:color w:val="333333"/>
          <w:kern w:val="0"/>
          <w:szCs w:val="21"/>
        </w:rPr>
      </w:pPr>
      <w:r w:rsidRPr="00B95C97">
        <w:rPr>
          <w:rFonts w:ascii="宋体" w:eastAsia="宋体" w:hAnsi="宋体" w:cs="宋体" w:hint="eastAsia"/>
          <w:color w:val="333333"/>
          <w:kern w:val="0"/>
          <w:szCs w:val="21"/>
        </w:rPr>
        <w:t>经查明，孙</w:t>
      </w:r>
      <w:proofErr w:type="gramStart"/>
      <w:r w:rsidRPr="00B95C97">
        <w:rPr>
          <w:rFonts w:ascii="宋体" w:eastAsia="宋体" w:hAnsi="宋体" w:cs="宋体" w:hint="eastAsia"/>
          <w:color w:val="333333"/>
          <w:kern w:val="0"/>
          <w:szCs w:val="21"/>
        </w:rPr>
        <w:t>世民存在</w:t>
      </w:r>
      <w:proofErr w:type="gramEnd"/>
      <w:r w:rsidRPr="00B95C97">
        <w:rPr>
          <w:rFonts w:ascii="宋体" w:eastAsia="宋体" w:hAnsi="宋体" w:cs="宋体" w:hint="eastAsia"/>
          <w:color w:val="333333"/>
          <w:kern w:val="0"/>
          <w:szCs w:val="21"/>
        </w:rPr>
        <w:t>以下违法事实：</w:t>
      </w:r>
    </w:p>
    <w:p w14:paraId="3D53601A" w14:textId="77777777" w:rsidR="00B95C97" w:rsidRPr="00B95C97" w:rsidRDefault="00B95C97" w:rsidP="00B95C97">
      <w:pPr>
        <w:widowControl/>
        <w:shd w:val="clear" w:color="auto" w:fill="FFFFFF"/>
        <w:spacing w:line="580" w:lineRule="atLeast"/>
        <w:ind w:firstLine="570"/>
        <w:jc w:val="left"/>
        <w:rPr>
          <w:rFonts w:ascii="宋体" w:eastAsia="宋体" w:hAnsi="宋体" w:cs="宋体"/>
          <w:color w:val="333333"/>
          <w:kern w:val="0"/>
          <w:szCs w:val="21"/>
        </w:rPr>
      </w:pPr>
      <w:r w:rsidRPr="00B95C97">
        <w:rPr>
          <w:rFonts w:ascii="宋体" w:eastAsia="宋体" w:hAnsi="宋体" w:cs="宋体" w:hint="eastAsia"/>
          <w:b/>
          <w:bCs/>
          <w:color w:val="333333"/>
          <w:kern w:val="0"/>
          <w:szCs w:val="21"/>
        </w:rPr>
        <w:t>一、本案涉及的内幕信息及知情人的认定</w:t>
      </w:r>
    </w:p>
    <w:p w14:paraId="429A9398" w14:textId="77777777" w:rsidR="00B95C97" w:rsidRPr="00B95C97" w:rsidRDefault="00B95C97" w:rsidP="00B95C97">
      <w:pPr>
        <w:widowControl/>
        <w:shd w:val="clear" w:color="auto" w:fill="FFFFFF"/>
        <w:spacing w:line="580" w:lineRule="atLeast"/>
        <w:ind w:firstLine="570"/>
        <w:jc w:val="left"/>
        <w:rPr>
          <w:rFonts w:ascii="宋体" w:eastAsia="宋体" w:hAnsi="宋体" w:cs="宋体"/>
          <w:color w:val="333333"/>
          <w:kern w:val="0"/>
          <w:szCs w:val="21"/>
        </w:rPr>
      </w:pPr>
      <w:r w:rsidRPr="00B95C97">
        <w:rPr>
          <w:rFonts w:ascii="宋体" w:eastAsia="宋体" w:hAnsi="宋体" w:cs="宋体" w:hint="eastAsia"/>
          <w:color w:val="333333"/>
          <w:kern w:val="0"/>
          <w:szCs w:val="21"/>
        </w:rPr>
        <w:t>2013年初，广东南方风机股份有限公司（以下简称南风股份）初步考虑并购中窑窑业。2013年3月15日左右，南风股份董事长杨某某委托恒泰证券投行部谢某某与中窑窑业董事长柳某初步接洽，南风股份提出收购中窑窑业股权意向，柳某表示慎重考虑。2013年3月19日，谢某某将草拟好的南风股份与中窑窑业的《战略联合建议书》以电子邮件形式发送给柳某，按照柳某的要求，谢某某于3月30日又将该《战略联合建议书》通过电子邮件发送给</w:t>
      </w:r>
      <w:r w:rsidRPr="00BE4FB2">
        <w:rPr>
          <w:rFonts w:ascii="宋体" w:eastAsia="宋体" w:hAnsi="宋体" w:cs="宋体" w:hint="eastAsia"/>
          <w:color w:val="333333"/>
          <w:kern w:val="0"/>
          <w:szCs w:val="21"/>
          <w:highlight w:val="yellow"/>
        </w:rPr>
        <w:t>中窑窑业董事会秘书杨某</w:t>
      </w:r>
      <w:proofErr w:type="gramStart"/>
      <w:r w:rsidRPr="00BE4FB2">
        <w:rPr>
          <w:rFonts w:ascii="宋体" w:eastAsia="宋体" w:hAnsi="宋体" w:cs="宋体" w:hint="eastAsia"/>
          <w:color w:val="333333"/>
          <w:kern w:val="0"/>
          <w:szCs w:val="21"/>
          <w:highlight w:val="yellow"/>
        </w:rPr>
        <w:t>凭</w:t>
      </w:r>
      <w:proofErr w:type="gramEnd"/>
      <w:r w:rsidRPr="00B95C97">
        <w:rPr>
          <w:rFonts w:ascii="宋体" w:eastAsia="宋体" w:hAnsi="宋体" w:cs="宋体" w:hint="eastAsia"/>
          <w:color w:val="333333"/>
          <w:kern w:val="0"/>
          <w:szCs w:val="21"/>
        </w:rPr>
        <w:t>。杨某凭在收到邮件后看了方案，并就该方案与柳某进行了讨论。2013年4月8日，杨某某和柳某进行了面谈，2013年4月9日晚，杨某某和柳某再次见面并进行了具体磋商，期间双方签署了《意向书》及《框架方案》，《框架方案》就整合方式</w:t>
      </w:r>
      <w:proofErr w:type="gramStart"/>
      <w:r w:rsidRPr="00B95C97">
        <w:rPr>
          <w:rFonts w:ascii="宋体" w:eastAsia="宋体" w:hAnsi="宋体" w:cs="宋体" w:hint="eastAsia"/>
          <w:color w:val="333333"/>
          <w:kern w:val="0"/>
          <w:szCs w:val="21"/>
        </w:rPr>
        <w:t>作出</w:t>
      </w:r>
      <w:proofErr w:type="gramEnd"/>
      <w:r w:rsidRPr="00B95C97">
        <w:rPr>
          <w:rFonts w:ascii="宋体" w:eastAsia="宋体" w:hAnsi="宋体" w:cs="宋体" w:hint="eastAsia"/>
          <w:color w:val="333333"/>
          <w:kern w:val="0"/>
          <w:szCs w:val="21"/>
        </w:rPr>
        <w:t>了和《战略联合建议书》相同的规定，但在双方的承诺和条件、对价等条款上</w:t>
      </w:r>
      <w:proofErr w:type="gramStart"/>
      <w:r w:rsidRPr="00B95C97">
        <w:rPr>
          <w:rFonts w:ascii="宋体" w:eastAsia="宋体" w:hAnsi="宋体" w:cs="宋体" w:hint="eastAsia"/>
          <w:color w:val="333333"/>
          <w:kern w:val="0"/>
          <w:szCs w:val="21"/>
        </w:rPr>
        <w:t>作出</w:t>
      </w:r>
      <w:proofErr w:type="gramEnd"/>
      <w:r w:rsidRPr="00B95C97">
        <w:rPr>
          <w:rFonts w:ascii="宋体" w:eastAsia="宋体" w:hAnsi="宋体" w:cs="宋体" w:hint="eastAsia"/>
          <w:color w:val="333333"/>
          <w:kern w:val="0"/>
          <w:szCs w:val="21"/>
        </w:rPr>
        <w:t>了更为具体明确的规定。杨</w:t>
      </w:r>
      <w:proofErr w:type="gramStart"/>
      <w:r w:rsidRPr="00B95C97">
        <w:rPr>
          <w:rFonts w:ascii="宋体" w:eastAsia="宋体" w:hAnsi="宋体" w:cs="宋体" w:hint="eastAsia"/>
          <w:color w:val="333333"/>
          <w:kern w:val="0"/>
          <w:szCs w:val="21"/>
        </w:rPr>
        <w:t>某凭安排</w:t>
      </w:r>
      <w:proofErr w:type="gramEnd"/>
      <w:r w:rsidRPr="00B95C97">
        <w:rPr>
          <w:rFonts w:ascii="宋体" w:eastAsia="宋体" w:hAnsi="宋体" w:cs="宋体" w:hint="eastAsia"/>
          <w:color w:val="333333"/>
          <w:kern w:val="0"/>
          <w:szCs w:val="21"/>
        </w:rPr>
        <w:t>了杨某某与柳某会面的有关事宜，并在场协助了相关协议的起草和签署。2013年4月10日，南风股份发布重大事项停牌公告，因正在筹划重大资产重组事项，申请公司股票自4月10日起停牌。</w:t>
      </w:r>
    </w:p>
    <w:p w14:paraId="3F1D195E" w14:textId="77777777" w:rsidR="00B95C97" w:rsidRPr="00B95C97" w:rsidRDefault="00B95C97" w:rsidP="00B95C97">
      <w:pPr>
        <w:widowControl/>
        <w:shd w:val="clear" w:color="auto" w:fill="FFFFFF"/>
        <w:spacing w:line="580" w:lineRule="atLeast"/>
        <w:ind w:firstLine="570"/>
        <w:jc w:val="left"/>
        <w:rPr>
          <w:rFonts w:ascii="宋体" w:eastAsia="宋体" w:hAnsi="宋体" w:cs="宋体"/>
          <w:color w:val="333333"/>
          <w:kern w:val="0"/>
          <w:szCs w:val="21"/>
        </w:rPr>
      </w:pPr>
      <w:r w:rsidRPr="00B95C97">
        <w:rPr>
          <w:rFonts w:ascii="宋体" w:eastAsia="宋体" w:hAnsi="宋体" w:cs="宋体" w:hint="eastAsia"/>
          <w:color w:val="333333"/>
          <w:kern w:val="0"/>
          <w:szCs w:val="21"/>
        </w:rPr>
        <w:lastRenderedPageBreak/>
        <w:t>南风股份通过发行股份收购中窑窑业51%股权的事项属于《证券法》第六十七条第二款第（二）项所</w:t>
      </w:r>
      <w:proofErr w:type="gramStart"/>
      <w:r w:rsidRPr="00B95C97">
        <w:rPr>
          <w:rFonts w:ascii="宋体" w:eastAsia="宋体" w:hAnsi="宋体" w:cs="宋体" w:hint="eastAsia"/>
          <w:color w:val="333333"/>
          <w:kern w:val="0"/>
          <w:szCs w:val="21"/>
        </w:rPr>
        <w:t>称重大</w:t>
      </w:r>
      <w:proofErr w:type="gramEnd"/>
      <w:r w:rsidRPr="00B95C97">
        <w:rPr>
          <w:rFonts w:ascii="宋体" w:eastAsia="宋体" w:hAnsi="宋体" w:cs="宋体" w:hint="eastAsia"/>
          <w:color w:val="333333"/>
          <w:kern w:val="0"/>
          <w:szCs w:val="21"/>
        </w:rPr>
        <w:t>事件，构成《证券法》第七十五条第二款第（一）项规定的内幕信息，</w:t>
      </w:r>
      <w:r w:rsidRPr="00BE4FB2">
        <w:rPr>
          <w:rFonts w:ascii="宋体" w:eastAsia="宋体" w:hAnsi="宋体" w:cs="宋体" w:hint="eastAsia"/>
          <w:color w:val="333333"/>
          <w:kern w:val="0"/>
          <w:szCs w:val="21"/>
          <w:highlight w:val="yellow"/>
        </w:rPr>
        <w:t>中窑窑业董事会秘书杨某</w:t>
      </w:r>
      <w:r w:rsidRPr="00B95C97">
        <w:rPr>
          <w:rFonts w:ascii="宋体" w:eastAsia="宋体" w:hAnsi="宋体" w:cs="宋体" w:hint="eastAsia"/>
          <w:color w:val="333333"/>
          <w:kern w:val="0"/>
          <w:szCs w:val="21"/>
        </w:rPr>
        <w:t>凭是该内幕信息知情人之一。该内幕信息敏感期应始于2013年3月19日双方草拟《战略联合协议书》，终于2013年4月10日南风股份停牌。</w:t>
      </w:r>
    </w:p>
    <w:p w14:paraId="5A62FB3F" w14:textId="77777777" w:rsidR="00B95C97" w:rsidRPr="00B95C97" w:rsidRDefault="00B95C97" w:rsidP="00B95C97">
      <w:pPr>
        <w:widowControl/>
        <w:shd w:val="clear" w:color="auto" w:fill="FFFFFF"/>
        <w:spacing w:line="580" w:lineRule="atLeast"/>
        <w:ind w:firstLine="570"/>
        <w:jc w:val="left"/>
        <w:rPr>
          <w:rFonts w:ascii="宋体" w:eastAsia="宋体" w:hAnsi="宋体" w:cs="宋体"/>
          <w:color w:val="333333"/>
          <w:kern w:val="0"/>
          <w:szCs w:val="21"/>
        </w:rPr>
      </w:pPr>
      <w:r w:rsidRPr="00B95C97">
        <w:rPr>
          <w:rFonts w:ascii="宋体" w:eastAsia="宋体" w:hAnsi="宋体" w:cs="宋体" w:hint="eastAsia"/>
          <w:b/>
          <w:bCs/>
          <w:color w:val="333333"/>
          <w:kern w:val="0"/>
          <w:szCs w:val="21"/>
        </w:rPr>
        <w:t>二、孙世民非法获取内幕信息，控制其本人账户内幕交易“南风股份”情况</w:t>
      </w:r>
    </w:p>
    <w:p w14:paraId="224D8066" w14:textId="77777777" w:rsidR="00B95C97" w:rsidRPr="00B95C97" w:rsidRDefault="00B95C97" w:rsidP="00B95C97">
      <w:pPr>
        <w:widowControl/>
        <w:shd w:val="clear" w:color="auto" w:fill="FFFFFF"/>
        <w:spacing w:line="580" w:lineRule="atLeast"/>
        <w:ind w:firstLine="570"/>
        <w:jc w:val="left"/>
        <w:rPr>
          <w:rFonts w:ascii="宋体" w:eastAsia="宋体" w:hAnsi="宋体" w:cs="宋体"/>
          <w:color w:val="333333"/>
          <w:kern w:val="0"/>
          <w:szCs w:val="21"/>
        </w:rPr>
      </w:pPr>
      <w:r w:rsidRPr="00B95C97">
        <w:rPr>
          <w:rFonts w:ascii="宋体" w:eastAsia="宋体" w:hAnsi="宋体" w:cs="宋体" w:hint="eastAsia"/>
          <w:color w:val="333333"/>
          <w:kern w:val="0"/>
          <w:szCs w:val="21"/>
        </w:rPr>
        <w:t>孙世民是杨某凭的老乡和同学，2013年4月9日，孙世民控制其本人账户委托买入“南风股份”5,000股；2013年5月24日、2013年5月27日，该账户委托卖出“南风股份”合计成交5,000股。“孙世民”账户交易“南风股份”实际获利为1.9万余元。</w:t>
      </w:r>
    </w:p>
    <w:p w14:paraId="12437ABC" w14:textId="77777777" w:rsidR="00B95C97" w:rsidRPr="00B95C97" w:rsidRDefault="00B95C97" w:rsidP="00B95C97">
      <w:pPr>
        <w:widowControl/>
        <w:shd w:val="clear" w:color="auto" w:fill="FFFFFF"/>
        <w:spacing w:line="580" w:lineRule="atLeast"/>
        <w:ind w:firstLine="570"/>
        <w:jc w:val="left"/>
        <w:rPr>
          <w:rFonts w:ascii="宋体" w:eastAsia="宋体" w:hAnsi="宋体" w:cs="宋体"/>
          <w:color w:val="333333"/>
          <w:kern w:val="0"/>
          <w:szCs w:val="21"/>
        </w:rPr>
      </w:pPr>
      <w:r w:rsidRPr="00B95C97">
        <w:rPr>
          <w:rFonts w:ascii="宋体" w:eastAsia="宋体" w:hAnsi="宋体" w:cs="宋体" w:hint="eastAsia"/>
          <w:color w:val="333333"/>
          <w:kern w:val="0"/>
          <w:szCs w:val="21"/>
        </w:rPr>
        <w:t>根据相关事实，孙世民上述交易构成内幕交易，理由如下： 1、孙世民与杨某凭关系密切，二人在内幕信息敏感期内频繁联络接触。孙</w:t>
      </w:r>
      <w:proofErr w:type="gramStart"/>
      <w:r w:rsidRPr="00B95C97">
        <w:rPr>
          <w:rFonts w:ascii="宋体" w:eastAsia="宋体" w:hAnsi="宋体" w:cs="宋体" w:hint="eastAsia"/>
          <w:color w:val="333333"/>
          <w:kern w:val="0"/>
          <w:szCs w:val="21"/>
        </w:rPr>
        <w:t>世</w:t>
      </w:r>
      <w:proofErr w:type="gramEnd"/>
      <w:r w:rsidRPr="00B95C97">
        <w:rPr>
          <w:rFonts w:ascii="宋体" w:eastAsia="宋体" w:hAnsi="宋体" w:cs="宋体" w:hint="eastAsia"/>
          <w:color w:val="333333"/>
          <w:kern w:val="0"/>
          <w:szCs w:val="21"/>
        </w:rPr>
        <w:t>民和</w:t>
      </w:r>
      <w:proofErr w:type="gramStart"/>
      <w:r w:rsidRPr="00B95C97">
        <w:rPr>
          <w:rFonts w:ascii="宋体" w:eastAsia="宋体" w:hAnsi="宋体" w:cs="宋体" w:hint="eastAsia"/>
          <w:color w:val="333333"/>
          <w:kern w:val="0"/>
          <w:szCs w:val="21"/>
        </w:rPr>
        <w:t>杨某凭均承认</w:t>
      </w:r>
      <w:proofErr w:type="gramEnd"/>
      <w:r w:rsidRPr="00B95C97">
        <w:rPr>
          <w:rFonts w:ascii="宋体" w:eastAsia="宋体" w:hAnsi="宋体" w:cs="宋体" w:hint="eastAsia"/>
          <w:color w:val="333333"/>
          <w:kern w:val="0"/>
          <w:szCs w:val="21"/>
        </w:rPr>
        <w:t>，二人私交较好，杨</w:t>
      </w:r>
      <w:proofErr w:type="gramStart"/>
      <w:r w:rsidRPr="00B95C97">
        <w:rPr>
          <w:rFonts w:ascii="宋体" w:eastAsia="宋体" w:hAnsi="宋体" w:cs="宋体" w:hint="eastAsia"/>
          <w:color w:val="333333"/>
          <w:kern w:val="0"/>
          <w:szCs w:val="21"/>
        </w:rPr>
        <w:t>某凭去</w:t>
      </w:r>
      <w:proofErr w:type="gramEnd"/>
      <w:r w:rsidRPr="00B95C97">
        <w:rPr>
          <w:rFonts w:ascii="宋体" w:eastAsia="宋体" w:hAnsi="宋体" w:cs="宋体" w:hint="eastAsia"/>
          <w:color w:val="333333"/>
          <w:kern w:val="0"/>
          <w:szCs w:val="21"/>
        </w:rPr>
        <w:t>中窑窑业工作也是孙</w:t>
      </w:r>
      <w:proofErr w:type="gramStart"/>
      <w:r w:rsidRPr="00B95C97">
        <w:rPr>
          <w:rFonts w:ascii="宋体" w:eastAsia="宋体" w:hAnsi="宋体" w:cs="宋体" w:hint="eastAsia"/>
          <w:color w:val="333333"/>
          <w:kern w:val="0"/>
          <w:szCs w:val="21"/>
        </w:rPr>
        <w:t>世</w:t>
      </w:r>
      <w:proofErr w:type="gramEnd"/>
      <w:r w:rsidRPr="00B95C97">
        <w:rPr>
          <w:rFonts w:ascii="宋体" w:eastAsia="宋体" w:hAnsi="宋体" w:cs="宋体" w:hint="eastAsia"/>
          <w:color w:val="333333"/>
          <w:kern w:val="0"/>
          <w:szCs w:val="21"/>
        </w:rPr>
        <w:t>民帮忙联系的，二人平时联系非常频繁，公事私事都有，</w:t>
      </w:r>
      <w:proofErr w:type="gramStart"/>
      <w:r w:rsidRPr="00B95C97">
        <w:rPr>
          <w:rFonts w:ascii="宋体" w:eastAsia="宋体" w:hAnsi="宋体" w:cs="宋体" w:hint="eastAsia"/>
          <w:color w:val="333333"/>
          <w:kern w:val="0"/>
          <w:szCs w:val="21"/>
        </w:rPr>
        <w:t>杨某凭爱人</w:t>
      </w:r>
      <w:proofErr w:type="gramEnd"/>
      <w:r w:rsidRPr="00B95C97">
        <w:rPr>
          <w:rFonts w:ascii="宋体" w:eastAsia="宋体" w:hAnsi="宋体" w:cs="宋体" w:hint="eastAsia"/>
          <w:color w:val="333333"/>
          <w:kern w:val="0"/>
          <w:szCs w:val="21"/>
        </w:rPr>
        <w:t>的工作问题、小孩上学问题、中窑窑</w:t>
      </w:r>
      <w:proofErr w:type="gramStart"/>
      <w:r w:rsidRPr="00B95C97">
        <w:rPr>
          <w:rFonts w:ascii="宋体" w:eastAsia="宋体" w:hAnsi="宋体" w:cs="宋体" w:hint="eastAsia"/>
          <w:color w:val="333333"/>
          <w:kern w:val="0"/>
          <w:szCs w:val="21"/>
        </w:rPr>
        <w:t>业申请</w:t>
      </w:r>
      <w:proofErr w:type="gramEnd"/>
      <w:r w:rsidRPr="00B95C97">
        <w:rPr>
          <w:rFonts w:ascii="宋体" w:eastAsia="宋体" w:hAnsi="宋体" w:cs="宋体" w:hint="eastAsia"/>
          <w:color w:val="333333"/>
          <w:kern w:val="0"/>
          <w:szCs w:val="21"/>
        </w:rPr>
        <w:t>企业技术中心等问题杨</w:t>
      </w:r>
      <w:proofErr w:type="gramStart"/>
      <w:r w:rsidRPr="00B95C97">
        <w:rPr>
          <w:rFonts w:ascii="宋体" w:eastAsia="宋体" w:hAnsi="宋体" w:cs="宋体" w:hint="eastAsia"/>
          <w:color w:val="333333"/>
          <w:kern w:val="0"/>
          <w:szCs w:val="21"/>
        </w:rPr>
        <w:t>某凭均</w:t>
      </w:r>
      <w:proofErr w:type="gramEnd"/>
      <w:r w:rsidRPr="00B95C97">
        <w:rPr>
          <w:rFonts w:ascii="宋体" w:eastAsia="宋体" w:hAnsi="宋体" w:cs="宋体" w:hint="eastAsia"/>
          <w:color w:val="333333"/>
          <w:kern w:val="0"/>
          <w:szCs w:val="21"/>
        </w:rPr>
        <w:t>找孙</w:t>
      </w:r>
      <w:proofErr w:type="gramStart"/>
      <w:r w:rsidRPr="00B95C97">
        <w:rPr>
          <w:rFonts w:ascii="宋体" w:eastAsia="宋体" w:hAnsi="宋体" w:cs="宋体" w:hint="eastAsia"/>
          <w:color w:val="333333"/>
          <w:kern w:val="0"/>
          <w:szCs w:val="21"/>
        </w:rPr>
        <w:t>世</w:t>
      </w:r>
      <w:proofErr w:type="gramEnd"/>
      <w:r w:rsidRPr="00B95C97">
        <w:rPr>
          <w:rFonts w:ascii="宋体" w:eastAsia="宋体" w:hAnsi="宋体" w:cs="宋体" w:hint="eastAsia"/>
          <w:color w:val="333333"/>
          <w:kern w:val="0"/>
          <w:szCs w:val="21"/>
        </w:rPr>
        <w:t>民帮过忙。2013年3月1日至2013年4月30日期间，孙世民和杨某凭共有54次通话记录，双方在内幕信息敏感期内频繁联络接触。2、孙世民交易行为明显异常，其证券交易活动与内幕信息高度吻合。2013年4月9日前，“孙世民”账户从未交易过“南风股份”，在内幕信息敏感期全部卖出其长期持有的其他股票集中买入涉案证券。2013年4月9日上午，孙世民和杨某凭有两次通话，2013年4月9日下午，“孙世民”账户买入“南风股份”5,000股，交易行为与联络时间高度吻合。 “孙世民”账户在“南风股份”停牌前全部卖出了其长期持有的其他股票，所获资金集中买入“南风股份”的交易行为明显异常，且孙世民无正当理由和正当信息来源。</w:t>
      </w:r>
    </w:p>
    <w:p w14:paraId="41C8422F" w14:textId="77777777" w:rsidR="00B95C97" w:rsidRPr="00B95C97" w:rsidRDefault="00B95C97" w:rsidP="00B95C97">
      <w:pPr>
        <w:widowControl/>
        <w:shd w:val="clear" w:color="auto" w:fill="FFFFFF"/>
        <w:spacing w:line="580" w:lineRule="atLeast"/>
        <w:ind w:firstLine="570"/>
        <w:jc w:val="left"/>
        <w:rPr>
          <w:rFonts w:ascii="宋体" w:eastAsia="宋体" w:hAnsi="宋体" w:cs="宋体"/>
          <w:color w:val="333333"/>
          <w:kern w:val="0"/>
          <w:szCs w:val="21"/>
        </w:rPr>
      </w:pPr>
      <w:r w:rsidRPr="00B95C97">
        <w:rPr>
          <w:rFonts w:ascii="宋体" w:eastAsia="宋体" w:hAnsi="宋体" w:cs="宋体" w:hint="eastAsia"/>
          <w:color w:val="333333"/>
          <w:kern w:val="0"/>
          <w:szCs w:val="21"/>
        </w:rPr>
        <w:t>上述违法事实，有相关交易记录、相关协议、通讯记录、电子邮件及当事人询问笔录等证据证明，足以认定。</w:t>
      </w:r>
    </w:p>
    <w:p w14:paraId="3A9FCE48" w14:textId="77777777" w:rsidR="00B95C97" w:rsidRPr="00B95C97" w:rsidRDefault="00B95C97" w:rsidP="00B95C97">
      <w:pPr>
        <w:widowControl/>
        <w:shd w:val="clear" w:color="auto" w:fill="FFFFFF"/>
        <w:spacing w:line="580" w:lineRule="atLeast"/>
        <w:ind w:firstLine="570"/>
        <w:jc w:val="left"/>
        <w:rPr>
          <w:rFonts w:ascii="宋体" w:eastAsia="宋体" w:hAnsi="宋体" w:cs="宋体"/>
          <w:color w:val="333333"/>
          <w:kern w:val="0"/>
          <w:szCs w:val="21"/>
        </w:rPr>
      </w:pPr>
      <w:r w:rsidRPr="00B95C97">
        <w:rPr>
          <w:rFonts w:ascii="宋体" w:eastAsia="宋体" w:hAnsi="宋体" w:cs="宋体" w:hint="eastAsia"/>
          <w:color w:val="333333"/>
          <w:kern w:val="0"/>
          <w:szCs w:val="21"/>
        </w:rPr>
        <w:t>孙世民的行为，违反了《证券法》第七十六条的规定，构成了《证券法》第二百零二条所述的违法行为。</w:t>
      </w:r>
    </w:p>
    <w:p w14:paraId="1FB96564" w14:textId="77777777" w:rsidR="00B95C97" w:rsidRPr="00B95C97" w:rsidRDefault="00B95C97" w:rsidP="00B95C97">
      <w:pPr>
        <w:widowControl/>
        <w:shd w:val="clear" w:color="auto" w:fill="FFFFFF"/>
        <w:spacing w:line="580" w:lineRule="atLeast"/>
        <w:ind w:firstLine="640"/>
        <w:jc w:val="left"/>
        <w:rPr>
          <w:rFonts w:ascii="宋体" w:eastAsia="宋体" w:hAnsi="宋体" w:cs="宋体"/>
          <w:color w:val="333333"/>
          <w:kern w:val="0"/>
          <w:szCs w:val="21"/>
        </w:rPr>
      </w:pPr>
      <w:r w:rsidRPr="00B95C97">
        <w:rPr>
          <w:rFonts w:ascii="宋体" w:eastAsia="宋体" w:hAnsi="宋体" w:cs="宋体" w:hint="eastAsia"/>
          <w:color w:val="333333"/>
          <w:kern w:val="0"/>
          <w:szCs w:val="21"/>
        </w:rPr>
        <w:lastRenderedPageBreak/>
        <w:t>根据当事人违法行为的事实、性质、情节与社会危害程度，根据《证券法》第二百零二条的规定，我局决定：对孙世民处以4万元罚款。</w:t>
      </w:r>
    </w:p>
    <w:p w14:paraId="267380E0" w14:textId="77777777" w:rsidR="00B95C97" w:rsidRPr="00B95C97" w:rsidRDefault="00B95C97" w:rsidP="00B95C97">
      <w:pPr>
        <w:widowControl/>
        <w:shd w:val="clear" w:color="auto" w:fill="FFFFFF"/>
        <w:spacing w:line="580" w:lineRule="atLeast"/>
        <w:ind w:firstLine="640"/>
        <w:jc w:val="left"/>
        <w:rPr>
          <w:rFonts w:ascii="宋体" w:eastAsia="宋体" w:hAnsi="宋体" w:cs="宋体"/>
          <w:color w:val="333333"/>
          <w:kern w:val="0"/>
          <w:szCs w:val="21"/>
        </w:rPr>
      </w:pPr>
      <w:r w:rsidRPr="00B95C97">
        <w:rPr>
          <w:rFonts w:ascii="宋体" w:eastAsia="宋体" w:hAnsi="宋体" w:cs="宋体" w:hint="eastAsia"/>
          <w:color w:val="333333"/>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分别送中国证券监督管理委员会稽查局和内蒙古证监局备案。当事人如果对本处罚决定不服，可在收到本处罚决定书之日起60日内向中国证券监督管理委员会申请行政复议，也可在收到本处罚决定书之日起３个月内向有管辖权的人民法院提起行政诉讼。复议和诉讼期间，上述决定不停止执行。</w:t>
      </w:r>
    </w:p>
    <w:p w14:paraId="3823D928" w14:textId="77777777" w:rsidR="00B95C97" w:rsidRPr="00B95C97" w:rsidRDefault="00B95C97" w:rsidP="00B95C97">
      <w:pPr>
        <w:widowControl/>
        <w:shd w:val="clear" w:color="auto" w:fill="FFFFFF"/>
        <w:spacing w:line="580" w:lineRule="atLeast"/>
        <w:ind w:firstLine="640"/>
        <w:jc w:val="left"/>
        <w:rPr>
          <w:rFonts w:ascii="宋体" w:eastAsia="宋体" w:hAnsi="宋体" w:cs="宋体"/>
          <w:color w:val="333333"/>
          <w:kern w:val="0"/>
          <w:szCs w:val="21"/>
        </w:rPr>
      </w:pPr>
      <w:r w:rsidRPr="00B95C97">
        <w:rPr>
          <w:rFonts w:ascii="宋体" w:eastAsia="宋体" w:hAnsi="宋体" w:cs="宋体" w:hint="eastAsia"/>
          <w:color w:val="333333"/>
          <w:kern w:val="0"/>
          <w:szCs w:val="21"/>
        </w:rPr>
        <w:t> </w:t>
      </w:r>
    </w:p>
    <w:p w14:paraId="524EADD2" w14:textId="77777777" w:rsidR="00B95C97" w:rsidRPr="00B95C97" w:rsidRDefault="00B95C97" w:rsidP="00B95C97">
      <w:pPr>
        <w:widowControl/>
        <w:shd w:val="clear" w:color="auto" w:fill="FFFFFF"/>
        <w:spacing w:line="580" w:lineRule="atLeast"/>
        <w:ind w:firstLine="640"/>
        <w:jc w:val="left"/>
        <w:rPr>
          <w:rFonts w:ascii="宋体" w:eastAsia="宋体" w:hAnsi="宋体" w:cs="宋体"/>
          <w:color w:val="333333"/>
          <w:kern w:val="0"/>
          <w:szCs w:val="21"/>
        </w:rPr>
      </w:pPr>
      <w:r w:rsidRPr="00B95C97">
        <w:rPr>
          <w:rFonts w:ascii="宋体" w:eastAsia="宋体" w:hAnsi="宋体" w:cs="宋体" w:hint="eastAsia"/>
          <w:color w:val="333333"/>
          <w:kern w:val="0"/>
          <w:szCs w:val="21"/>
        </w:rPr>
        <w:t xml:space="preserve">　 　　　 　　　　　　　　　　　　　　　　　　  　　 　 中国证券监督管理委员会内蒙古监管局</w:t>
      </w:r>
    </w:p>
    <w:p w14:paraId="5038EBF8" w14:textId="2F6F2669" w:rsidR="006119A8" w:rsidRPr="00B95C97" w:rsidRDefault="00B95C97" w:rsidP="00B95C97">
      <w:r w:rsidRPr="00B95C97">
        <w:rPr>
          <w:rFonts w:ascii="宋体" w:eastAsia="宋体" w:hAnsi="宋体" w:cs="宋体" w:hint="eastAsia"/>
          <w:color w:val="333333"/>
          <w:kern w:val="0"/>
          <w:szCs w:val="21"/>
          <w:shd w:val="clear" w:color="auto" w:fill="FFFFFF"/>
        </w:rPr>
        <w:t> 　　　　　　　　　　　　　　　　　　　　　　　　　　　 　　　　　　　  2014年5月29日</w:t>
      </w:r>
    </w:p>
    <w:sectPr w:rsidR="006119A8" w:rsidRPr="00B95C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18EC5" w14:textId="77777777" w:rsidR="00DF2236" w:rsidRDefault="00DF2236" w:rsidP="00BE4FB2">
      <w:r>
        <w:separator/>
      </w:r>
    </w:p>
  </w:endnote>
  <w:endnote w:type="continuationSeparator" w:id="0">
    <w:p w14:paraId="5E1D457B" w14:textId="77777777" w:rsidR="00DF2236" w:rsidRDefault="00DF2236" w:rsidP="00BE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B6433" w14:textId="77777777" w:rsidR="00DF2236" w:rsidRDefault="00DF2236" w:rsidP="00BE4FB2">
      <w:r>
        <w:separator/>
      </w:r>
    </w:p>
  </w:footnote>
  <w:footnote w:type="continuationSeparator" w:id="0">
    <w:p w14:paraId="7DD78198" w14:textId="77777777" w:rsidR="00DF2236" w:rsidRDefault="00DF2236" w:rsidP="00BE4F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97"/>
    <w:rsid w:val="006119A8"/>
    <w:rsid w:val="00B95C97"/>
    <w:rsid w:val="00BE4FB2"/>
    <w:rsid w:val="00DF2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F747A"/>
  <w15:chartTrackingRefBased/>
  <w15:docId w15:val="{3A0CFC23-218F-40BE-92E0-2F663BBA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5C9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BE4F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4FB2"/>
    <w:rPr>
      <w:sz w:val="18"/>
      <w:szCs w:val="18"/>
    </w:rPr>
  </w:style>
  <w:style w:type="paragraph" w:styleId="a6">
    <w:name w:val="footer"/>
    <w:basedOn w:val="a"/>
    <w:link w:val="a7"/>
    <w:uiPriority w:val="99"/>
    <w:unhideWhenUsed/>
    <w:rsid w:val="00BE4FB2"/>
    <w:pPr>
      <w:tabs>
        <w:tab w:val="center" w:pos="4153"/>
        <w:tab w:val="right" w:pos="8306"/>
      </w:tabs>
      <w:snapToGrid w:val="0"/>
      <w:jc w:val="left"/>
    </w:pPr>
    <w:rPr>
      <w:sz w:val="18"/>
      <w:szCs w:val="18"/>
    </w:rPr>
  </w:style>
  <w:style w:type="character" w:customStyle="1" w:styleId="a7">
    <w:name w:val="页脚 字符"/>
    <w:basedOn w:val="a0"/>
    <w:link w:val="a6"/>
    <w:uiPriority w:val="99"/>
    <w:rsid w:val="00BE4F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5891">
      <w:bodyDiv w:val="1"/>
      <w:marLeft w:val="0"/>
      <w:marRight w:val="0"/>
      <w:marTop w:val="0"/>
      <w:marBottom w:val="0"/>
      <w:divBdr>
        <w:top w:val="none" w:sz="0" w:space="0" w:color="auto"/>
        <w:left w:val="none" w:sz="0" w:space="0" w:color="auto"/>
        <w:bottom w:val="none" w:sz="0" w:space="0" w:color="auto"/>
        <w:right w:val="none" w:sz="0" w:space="0" w:color="auto"/>
      </w:divBdr>
      <w:divsChild>
        <w:div w:id="1783303144">
          <w:marLeft w:val="0"/>
          <w:marRight w:val="0"/>
          <w:marTop w:val="0"/>
          <w:marBottom w:val="0"/>
          <w:divBdr>
            <w:top w:val="none" w:sz="0" w:space="23" w:color="auto"/>
            <w:left w:val="none" w:sz="0" w:space="31" w:color="auto"/>
            <w:bottom w:val="single" w:sz="12" w:space="11" w:color="CCCCCC"/>
            <w:right w:val="none" w:sz="0" w:space="31" w:color="auto"/>
          </w:divBdr>
        </w:div>
        <w:div w:id="115803178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2021-09-28T04:24:00Z</dcterms:created>
  <dcterms:modified xsi:type="dcterms:W3CDTF">2021-09-29T15:34:00Z</dcterms:modified>
</cp:coreProperties>
</file>