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FC91" w14:textId="77777777" w:rsidR="007B25A5" w:rsidRPr="007B25A5" w:rsidRDefault="007B25A5" w:rsidP="007B25A5">
      <w:pPr>
        <w:widowControl/>
        <w:shd w:val="clear" w:color="auto" w:fill="FFFFFF"/>
        <w:spacing w:line="525" w:lineRule="atLeast"/>
        <w:jc w:val="center"/>
        <w:rPr>
          <w:rFonts w:ascii="微软雅黑" w:eastAsia="微软雅黑" w:hAnsi="微软雅黑" w:cs="宋体"/>
          <w:b/>
          <w:bCs/>
          <w:color w:val="0C5CB1"/>
          <w:kern w:val="0"/>
          <w:sz w:val="30"/>
          <w:szCs w:val="30"/>
        </w:rPr>
      </w:pPr>
      <w:r w:rsidRPr="007B25A5">
        <w:rPr>
          <w:rFonts w:ascii="微软雅黑" w:eastAsia="微软雅黑" w:hAnsi="微软雅黑" w:cs="宋体" w:hint="eastAsia"/>
          <w:b/>
          <w:bCs/>
          <w:color w:val="0C5CB1"/>
          <w:kern w:val="0"/>
          <w:sz w:val="30"/>
          <w:szCs w:val="30"/>
        </w:rPr>
        <w:t>中国证券监督管理委员会吉林监管局行政处罚决定书〔2019〕2号（张永强）</w:t>
      </w:r>
    </w:p>
    <w:p w14:paraId="15E32EE7" w14:textId="77777777" w:rsidR="007B25A5" w:rsidRPr="007B25A5" w:rsidRDefault="007B25A5" w:rsidP="007B25A5">
      <w:pPr>
        <w:widowControl/>
        <w:shd w:val="clear" w:color="auto" w:fill="FFFFFF"/>
        <w:jc w:val="center"/>
        <w:rPr>
          <w:rFonts w:ascii="宋体" w:eastAsia="宋体" w:hAnsi="宋体" w:cs="宋体" w:hint="eastAsia"/>
          <w:color w:val="888888"/>
          <w:kern w:val="0"/>
          <w:sz w:val="18"/>
          <w:szCs w:val="18"/>
        </w:rPr>
      </w:pPr>
      <w:r w:rsidRPr="007B25A5">
        <w:rPr>
          <w:rFonts w:ascii="宋体" w:eastAsia="宋体" w:hAnsi="宋体" w:cs="宋体" w:hint="eastAsia"/>
          <w:color w:val="888888"/>
          <w:kern w:val="0"/>
          <w:sz w:val="18"/>
          <w:szCs w:val="18"/>
        </w:rPr>
        <w:t>时间：2019-07-19 来源：</w:t>
      </w:r>
    </w:p>
    <w:p w14:paraId="478B20CB"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当事人：张永强，男，1970年10月出生，住址：江苏省海门市。</w:t>
      </w:r>
    </w:p>
    <w:p w14:paraId="3F75F386" w14:textId="77777777" w:rsidR="007B25A5" w:rsidRPr="007B25A5" w:rsidRDefault="007B25A5" w:rsidP="007B25A5">
      <w:pPr>
        <w:widowControl/>
        <w:shd w:val="clear" w:color="auto" w:fill="FFFFFF"/>
        <w:spacing w:line="315" w:lineRule="atLeast"/>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依据《中华人民共和国证券法》（以下简称《证券法》）的有关规定，我局对张永强内幕交易“国旅联合”行为进行了立案调查、审理，并依法向当事人告知了</w:t>
      </w:r>
      <w:proofErr w:type="gramStart"/>
      <w:r w:rsidRPr="007B25A5">
        <w:rPr>
          <w:rFonts w:ascii="宋体" w:eastAsia="宋体" w:hAnsi="宋体" w:cs="宋体" w:hint="eastAsia"/>
          <w:color w:val="333333"/>
          <w:kern w:val="0"/>
          <w:sz w:val="32"/>
          <w:szCs w:val="32"/>
        </w:rPr>
        <w:t>作出</w:t>
      </w:r>
      <w:proofErr w:type="gramEnd"/>
      <w:r w:rsidRPr="007B25A5">
        <w:rPr>
          <w:rFonts w:ascii="宋体" w:eastAsia="宋体" w:hAnsi="宋体" w:cs="宋体" w:hint="eastAsia"/>
          <w:color w:val="333333"/>
          <w:kern w:val="0"/>
          <w:sz w:val="32"/>
          <w:szCs w:val="32"/>
        </w:rPr>
        <w:t>行政处罚的事实、理由、依据及当事人依法享有的权利，当事人未提出陈述、申辩意见，也未要求听证。本案现已调查、审理终结。</w:t>
      </w:r>
    </w:p>
    <w:p w14:paraId="2B0C251C"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经查明，张永强存在以下违法事实：</w:t>
      </w:r>
    </w:p>
    <w:p w14:paraId="0BF87D50"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一、内幕信息的形成和公开过程</w:t>
      </w:r>
    </w:p>
    <w:p w14:paraId="56EC2D3E"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国旅联合股份有限公司（以下简称国旅联合）终止与北京新线中视文化传播有限公司（以下简称新线中视）重大资产重组事项后，一直与新线中视保持沟通并关注新线中视经营情况。</w:t>
      </w:r>
    </w:p>
    <w:p w14:paraId="3D9092CB"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2017年1月初，国旅联合董事长施某向国旅联合实际控制人王某芳报告新线中视可以调整估值并承诺利润，新线中视想和国旅联合继续合作。王某芳认为如果估值调低还有业绩承诺就可以继续收购新线中视。</w:t>
      </w:r>
    </w:p>
    <w:p w14:paraId="6E5C4578"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2017年1月10日，施某让国旅联合董事会秘书陆某一联系大信会计师事务所，准备对新线中视进行年报审计。</w:t>
      </w:r>
    </w:p>
    <w:p w14:paraId="64E1F09F"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lastRenderedPageBreak/>
        <w:t>2017年1月中旬，大信会计师事务所对新线中视2016年财务报表进行审计。</w:t>
      </w:r>
    </w:p>
    <w:p w14:paraId="4AD8F07B"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2017年1月下旬，大信会计师事务所向陆某一汇报了审计结果，陆某一收到审计结果后向施某汇报。</w:t>
      </w:r>
    </w:p>
    <w:p w14:paraId="7F8E8E06"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2017年2月13日，国旅联合发布重大事项停牌公告，称“公司拟筹划重大事项可能涉及重大资产重组”，当日起国旅联合股票停牌。</w:t>
      </w:r>
    </w:p>
    <w:p w14:paraId="1AEB793D"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2017年3月14日，国旅联合发布公告，称公司拟收购新线中视部分股权并向其增资。</w:t>
      </w:r>
    </w:p>
    <w:p w14:paraId="5696D2C7"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国旅联合拟收购新线中视股权事项，构成《证券法》第六十七条第二款第二项规定的重大事件，在该信息公开前，属于《证券法》第七十五条第一款、第二款第一项规定的内幕信息。该内幕信息形成时间不晚于2017年1月10日，公开于 2017年2月13日。时任国旅联合董事长施某是内幕信息知情人。</w:t>
      </w:r>
    </w:p>
    <w:p w14:paraId="73211047"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二、张永强内幕交易“国旅联合”</w:t>
      </w:r>
    </w:p>
    <w:p w14:paraId="567A7AE3"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（一）张永强与内幕信息知情人施某联络接触</w:t>
      </w:r>
    </w:p>
    <w:p w14:paraId="33C9437D" w14:textId="77777777" w:rsidR="007B25A5" w:rsidRPr="007B25A5" w:rsidRDefault="007B25A5" w:rsidP="007B25A5">
      <w:pPr>
        <w:widowControl/>
        <w:shd w:val="clear" w:color="auto" w:fill="FFFFFF"/>
        <w:ind w:firstLine="645"/>
        <w:jc w:val="left"/>
        <w:rPr>
          <w:rFonts w:ascii="宋体" w:eastAsia="宋体" w:hAnsi="宋体" w:cs="宋体" w:hint="eastAsia"/>
          <w:color w:val="333333"/>
          <w:kern w:val="0"/>
          <w:szCs w:val="21"/>
        </w:rPr>
      </w:pPr>
      <w:r w:rsidRPr="007B25A5">
        <w:rPr>
          <w:rFonts w:ascii="宋体" w:eastAsia="宋体" w:hAnsi="宋体" w:cs="宋体" w:hint="eastAsia"/>
          <w:color w:val="000000"/>
          <w:kern w:val="0"/>
          <w:sz w:val="32"/>
          <w:szCs w:val="32"/>
        </w:rPr>
        <w:t>张永强和内幕信息知情人施</w:t>
      </w:r>
      <w:proofErr w:type="gramStart"/>
      <w:r w:rsidRPr="007B25A5">
        <w:rPr>
          <w:rFonts w:ascii="宋体" w:eastAsia="宋体" w:hAnsi="宋体" w:cs="宋体" w:hint="eastAsia"/>
          <w:color w:val="000000"/>
          <w:kern w:val="0"/>
          <w:sz w:val="32"/>
          <w:szCs w:val="32"/>
        </w:rPr>
        <w:t>某比较</w:t>
      </w:r>
      <w:proofErr w:type="gramEnd"/>
      <w:r w:rsidRPr="007B25A5">
        <w:rPr>
          <w:rFonts w:ascii="宋体" w:eastAsia="宋体" w:hAnsi="宋体" w:cs="宋体" w:hint="eastAsia"/>
          <w:color w:val="000000"/>
          <w:kern w:val="0"/>
          <w:sz w:val="32"/>
          <w:szCs w:val="32"/>
        </w:rPr>
        <w:t>熟悉。</w:t>
      </w:r>
      <w:r w:rsidRPr="007B25A5">
        <w:rPr>
          <w:rFonts w:ascii="宋体" w:eastAsia="宋体" w:hAnsi="宋体" w:cs="宋体" w:hint="eastAsia"/>
          <w:color w:val="333333"/>
          <w:kern w:val="0"/>
          <w:sz w:val="32"/>
          <w:szCs w:val="32"/>
        </w:rPr>
        <w:t>2017年1月10日至 2017年2月13日期间</w:t>
      </w:r>
      <w:r w:rsidRPr="007B25A5">
        <w:rPr>
          <w:rFonts w:ascii="宋体" w:eastAsia="宋体" w:hAnsi="宋体" w:cs="宋体" w:hint="eastAsia"/>
          <w:color w:val="000000"/>
          <w:kern w:val="0"/>
          <w:sz w:val="32"/>
          <w:szCs w:val="32"/>
        </w:rPr>
        <w:t>，张永强与施某存在频繁的手机通信联络。2017年</w:t>
      </w:r>
      <w:r w:rsidRPr="007B25A5">
        <w:rPr>
          <w:rFonts w:ascii="宋体" w:eastAsia="宋体" w:hAnsi="宋体" w:cs="宋体" w:hint="eastAsia"/>
          <w:kern w:val="0"/>
          <w:sz w:val="32"/>
          <w:szCs w:val="32"/>
        </w:rPr>
        <w:t>1月27日，张永强主叫施某1次。</w:t>
      </w:r>
      <w:r w:rsidRPr="007B25A5">
        <w:rPr>
          <w:rFonts w:ascii="宋体" w:eastAsia="宋体" w:hAnsi="宋体" w:cs="宋体" w:hint="eastAsia"/>
          <w:color w:val="000000"/>
          <w:kern w:val="0"/>
          <w:sz w:val="32"/>
          <w:szCs w:val="32"/>
        </w:rPr>
        <w:t>2017年</w:t>
      </w:r>
      <w:r w:rsidRPr="007B25A5">
        <w:rPr>
          <w:rFonts w:ascii="宋体" w:eastAsia="宋体" w:hAnsi="宋体" w:cs="宋体" w:hint="eastAsia"/>
          <w:kern w:val="0"/>
          <w:sz w:val="32"/>
          <w:szCs w:val="32"/>
        </w:rPr>
        <w:t>2月1日，张永强主叫施某2次。2017年2月2日</w:t>
      </w:r>
      <w:r w:rsidRPr="007B25A5">
        <w:rPr>
          <w:rFonts w:ascii="宋体" w:eastAsia="宋体" w:hAnsi="宋体" w:cs="宋体" w:hint="eastAsia"/>
          <w:color w:val="000000"/>
          <w:kern w:val="0"/>
          <w:sz w:val="32"/>
          <w:szCs w:val="32"/>
        </w:rPr>
        <w:t>，</w:t>
      </w:r>
      <w:r w:rsidRPr="007B25A5">
        <w:rPr>
          <w:rFonts w:ascii="宋体" w:eastAsia="宋体" w:hAnsi="宋体" w:cs="宋体" w:hint="eastAsia"/>
          <w:color w:val="333333"/>
          <w:kern w:val="0"/>
          <w:sz w:val="32"/>
          <w:szCs w:val="32"/>
        </w:rPr>
        <w:t>张永强主叫施某1次。2017年2月6日</w:t>
      </w:r>
      <w:r w:rsidRPr="007B25A5">
        <w:rPr>
          <w:rFonts w:ascii="宋体" w:eastAsia="宋体" w:hAnsi="宋体" w:cs="宋体" w:hint="eastAsia"/>
          <w:color w:val="000000"/>
          <w:kern w:val="0"/>
          <w:sz w:val="32"/>
          <w:szCs w:val="32"/>
        </w:rPr>
        <w:t>，张永强主</w:t>
      </w:r>
      <w:r w:rsidRPr="007B25A5">
        <w:rPr>
          <w:rFonts w:ascii="宋体" w:eastAsia="宋体" w:hAnsi="宋体" w:cs="宋体" w:hint="eastAsia"/>
          <w:color w:val="000000"/>
          <w:kern w:val="0"/>
          <w:sz w:val="32"/>
          <w:szCs w:val="32"/>
        </w:rPr>
        <w:lastRenderedPageBreak/>
        <w:t>叫施某1次</w:t>
      </w:r>
      <w:r w:rsidRPr="007B25A5">
        <w:rPr>
          <w:rFonts w:ascii="宋体" w:eastAsia="宋体" w:hAnsi="宋体" w:cs="宋体" w:hint="eastAsia"/>
          <w:color w:val="333333"/>
          <w:kern w:val="0"/>
          <w:sz w:val="32"/>
          <w:szCs w:val="32"/>
        </w:rPr>
        <w:t>。2017年2月7日</w:t>
      </w:r>
      <w:r w:rsidRPr="007B25A5">
        <w:rPr>
          <w:rFonts w:ascii="宋体" w:eastAsia="宋体" w:hAnsi="宋体" w:cs="宋体" w:hint="eastAsia"/>
          <w:color w:val="000000"/>
          <w:kern w:val="0"/>
          <w:sz w:val="32"/>
          <w:szCs w:val="32"/>
        </w:rPr>
        <w:t>，张永强主叫施某1次。此外，内幕信息公开前，施某和张永强一起吃过饭，存在接触。</w:t>
      </w:r>
    </w:p>
    <w:p w14:paraId="4B2ED0E6"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（二）张永强控制其本人账户交易“国旅联合”</w:t>
      </w:r>
    </w:p>
    <w:p w14:paraId="5E10F420"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“张永强”证券账户开立于2007年4月12日</w:t>
      </w:r>
      <w:r w:rsidRPr="007B25A5">
        <w:rPr>
          <w:rFonts w:ascii="宋体" w:eastAsia="宋体" w:hAnsi="宋体" w:cs="宋体" w:hint="eastAsia"/>
          <w:color w:val="000000"/>
          <w:kern w:val="0"/>
          <w:sz w:val="32"/>
          <w:szCs w:val="32"/>
        </w:rPr>
        <w:t>。张永强承认实际控制其本人账户交易“国旅联合”。张永强交易“国旅联合”的资金</w:t>
      </w:r>
      <w:r w:rsidRPr="007B25A5">
        <w:rPr>
          <w:rFonts w:ascii="宋体" w:eastAsia="宋体" w:hAnsi="宋体" w:cs="宋体" w:hint="eastAsia"/>
          <w:color w:val="333333"/>
          <w:kern w:val="0"/>
          <w:sz w:val="32"/>
          <w:szCs w:val="32"/>
        </w:rPr>
        <w:t>来</w:t>
      </w:r>
      <w:r w:rsidRPr="007B25A5">
        <w:rPr>
          <w:rFonts w:ascii="宋体" w:eastAsia="宋体" w:hAnsi="宋体" w:cs="宋体" w:hint="eastAsia"/>
          <w:color w:val="000000"/>
          <w:kern w:val="0"/>
          <w:sz w:val="32"/>
          <w:szCs w:val="32"/>
        </w:rPr>
        <w:t>源于</w:t>
      </w:r>
      <w:r w:rsidRPr="007B25A5">
        <w:rPr>
          <w:rFonts w:ascii="宋体" w:eastAsia="宋体" w:hAnsi="宋体" w:cs="宋体" w:hint="eastAsia"/>
          <w:color w:val="333333"/>
          <w:kern w:val="0"/>
          <w:sz w:val="32"/>
          <w:szCs w:val="32"/>
        </w:rPr>
        <w:t>南通市升</w:t>
      </w:r>
      <w:proofErr w:type="gramStart"/>
      <w:r w:rsidRPr="007B25A5">
        <w:rPr>
          <w:rFonts w:ascii="宋体" w:eastAsia="宋体" w:hAnsi="宋体" w:cs="宋体" w:hint="eastAsia"/>
          <w:color w:val="333333"/>
          <w:kern w:val="0"/>
          <w:sz w:val="32"/>
          <w:szCs w:val="32"/>
        </w:rPr>
        <w:t>昊</w:t>
      </w:r>
      <w:proofErr w:type="gramEnd"/>
      <w:r w:rsidRPr="007B25A5">
        <w:rPr>
          <w:rFonts w:ascii="宋体" w:eastAsia="宋体" w:hAnsi="宋体" w:cs="宋体" w:hint="eastAsia"/>
          <w:color w:val="333333"/>
          <w:kern w:val="0"/>
          <w:sz w:val="32"/>
          <w:szCs w:val="32"/>
        </w:rPr>
        <w:t>暖通设备有限公司(该公司法定代表人为</w:t>
      </w:r>
      <w:r w:rsidRPr="007B25A5">
        <w:rPr>
          <w:rFonts w:ascii="宋体" w:eastAsia="宋体" w:hAnsi="宋体" w:cs="宋体" w:hint="eastAsia"/>
          <w:color w:val="000000"/>
          <w:kern w:val="0"/>
          <w:sz w:val="32"/>
          <w:szCs w:val="32"/>
        </w:rPr>
        <w:t>张永强)，张永强承认其交易“国旅联合”的资金是自有资金。</w:t>
      </w:r>
      <w:r w:rsidRPr="007B25A5">
        <w:rPr>
          <w:rFonts w:ascii="宋体" w:eastAsia="宋体" w:hAnsi="宋体" w:cs="宋体" w:hint="eastAsia"/>
          <w:color w:val="333333"/>
          <w:kern w:val="0"/>
          <w:sz w:val="32"/>
          <w:szCs w:val="32"/>
        </w:rPr>
        <w:t>2017年2月3日、2017年2月6日、2017年2月7日、2017年2月8日、2017年2月9日，“张永强”账户合计买入“国旅联合”311,600股，成交金额3,174,564元。截至2018年9月17日，</w:t>
      </w:r>
      <w:r w:rsidRPr="007B25A5">
        <w:rPr>
          <w:rFonts w:ascii="宋体" w:eastAsia="宋体" w:hAnsi="宋体" w:cs="宋体" w:hint="eastAsia"/>
          <w:color w:val="000000"/>
          <w:kern w:val="0"/>
          <w:sz w:val="32"/>
          <w:szCs w:val="32"/>
        </w:rPr>
        <w:t>“张永强”账户上述交易</w:t>
      </w:r>
      <w:r w:rsidRPr="007B25A5">
        <w:rPr>
          <w:rFonts w:ascii="宋体" w:eastAsia="宋体" w:hAnsi="宋体" w:cs="宋体" w:hint="eastAsia"/>
          <w:color w:val="333333"/>
          <w:kern w:val="0"/>
          <w:sz w:val="32"/>
          <w:szCs w:val="32"/>
        </w:rPr>
        <w:t>账面亏损</w:t>
      </w:r>
      <w:r w:rsidRPr="007B25A5">
        <w:rPr>
          <w:rFonts w:ascii="宋体" w:eastAsia="宋体" w:hAnsi="宋体" w:cs="宋体" w:hint="eastAsia"/>
          <w:color w:val="000000"/>
          <w:kern w:val="0"/>
          <w:sz w:val="32"/>
          <w:szCs w:val="32"/>
        </w:rPr>
        <w:t>121,899.86元。</w:t>
      </w:r>
    </w:p>
    <w:p w14:paraId="4B725108"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（三）张永强交易“国旅联合”明显异常</w:t>
      </w:r>
    </w:p>
    <w:p w14:paraId="7B9B7ED6"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2017年1月10日至 2017年2月13日期间，张永强5次买入</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国旅联合</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前</w:t>
      </w:r>
      <w:r w:rsidRPr="007B25A5">
        <w:rPr>
          <w:rFonts w:ascii="宋体" w:eastAsia="宋体" w:hAnsi="宋体" w:cs="宋体" w:hint="eastAsia"/>
          <w:color w:val="000000"/>
          <w:kern w:val="0"/>
          <w:sz w:val="32"/>
          <w:szCs w:val="32"/>
        </w:rPr>
        <w:t>均与施某存在联络接触</w:t>
      </w:r>
      <w:r w:rsidRPr="007B25A5">
        <w:rPr>
          <w:rFonts w:ascii="宋体" w:eastAsia="宋体" w:hAnsi="宋体" w:cs="宋体" w:hint="eastAsia"/>
          <w:color w:val="333333"/>
          <w:kern w:val="0"/>
          <w:sz w:val="32"/>
          <w:szCs w:val="32"/>
        </w:rPr>
        <w:t>。</w:t>
      </w:r>
      <w:r w:rsidRPr="007B25A5">
        <w:rPr>
          <w:rFonts w:ascii="宋体" w:eastAsia="宋体" w:hAnsi="宋体" w:cs="宋体" w:hint="eastAsia"/>
          <w:color w:val="000000"/>
          <w:kern w:val="0"/>
          <w:sz w:val="32"/>
          <w:szCs w:val="32"/>
        </w:rPr>
        <w:t>2017年2月2日张永</w:t>
      </w:r>
      <w:proofErr w:type="gramStart"/>
      <w:r w:rsidRPr="007B25A5">
        <w:rPr>
          <w:rFonts w:ascii="宋体" w:eastAsia="宋体" w:hAnsi="宋体" w:cs="宋体" w:hint="eastAsia"/>
          <w:color w:val="000000"/>
          <w:kern w:val="0"/>
          <w:sz w:val="32"/>
          <w:szCs w:val="32"/>
        </w:rPr>
        <w:t>强手机</w:t>
      </w:r>
      <w:proofErr w:type="gramEnd"/>
      <w:r w:rsidRPr="007B25A5">
        <w:rPr>
          <w:rFonts w:ascii="宋体" w:eastAsia="宋体" w:hAnsi="宋体" w:cs="宋体" w:hint="eastAsia"/>
          <w:color w:val="000000"/>
          <w:kern w:val="0"/>
          <w:sz w:val="32"/>
          <w:szCs w:val="32"/>
        </w:rPr>
        <w:t>主叫施某后，随即于2017年2月3日利用“张永强”账户买入“国旅联合”594,000元；2017年2月6日</w:t>
      </w:r>
      <w:r w:rsidRPr="007B25A5">
        <w:rPr>
          <w:rFonts w:ascii="宋体" w:eastAsia="宋体" w:hAnsi="宋体" w:cs="宋体" w:hint="eastAsia"/>
          <w:color w:val="333333"/>
          <w:kern w:val="0"/>
          <w:sz w:val="32"/>
          <w:szCs w:val="32"/>
        </w:rPr>
        <w:t>张永</w:t>
      </w:r>
      <w:proofErr w:type="gramStart"/>
      <w:r w:rsidRPr="007B25A5">
        <w:rPr>
          <w:rFonts w:ascii="宋体" w:eastAsia="宋体" w:hAnsi="宋体" w:cs="宋体" w:hint="eastAsia"/>
          <w:color w:val="333333"/>
          <w:kern w:val="0"/>
          <w:sz w:val="32"/>
          <w:szCs w:val="32"/>
        </w:rPr>
        <w:t>强</w:t>
      </w:r>
      <w:r w:rsidRPr="007B25A5">
        <w:rPr>
          <w:rFonts w:ascii="宋体" w:eastAsia="宋体" w:hAnsi="宋体" w:cs="宋体" w:hint="eastAsia"/>
          <w:color w:val="000000"/>
          <w:kern w:val="0"/>
          <w:sz w:val="32"/>
          <w:szCs w:val="32"/>
        </w:rPr>
        <w:t>手机</w:t>
      </w:r>
      <w:proofErr w:type="gramEnd"/>
      <w:r w:rsidRPr="007B25A5">
        <w:rPr>
          <w:rFonts w:ascii="宋体" w:eastAsia="宋体" w:hAnsi="宋体" w:cs="宋体" w:hint="eastAsia"/>
          <w:color w:val="000000"/>
          <w:kern w:val="0"/>
          <w:sz w:val="32"/>
          <w:szCs w:val="32"/>
        </w:rPr>
        <w:t>主叫</w:t>
      </w:r>
      <w:r w:rsidRPr="007B25A5">
        <w:rPr>
          <w:rFonts w:ascii="宋体" w:eastAsia="宋体" w:hAnsi="宋体" w:cs="宋体" w:hint="eastAsia"/>
          <w:color w:val="333333"/>
          <w:kern w:val="0"/>
          <w:sz w:val="32"/>
          <w:szCs w:val="32"/>
        </w:rPr>
        <w:t>施某，并于当天向“张永强</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账户转入大额资金，买入</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国旅联合</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495,000元；2017年2月7日张永</w:t>
      </w:r>
      <w:proofErr w:type="gramStart"/>
      <w:r w:rsidRPr="007B25A5">
        <w:rPr>
          <w:rFonts w:ascii="宋体" w:eastAsia="宋体" w:hAnsi="宋体" w:cs="宋体" w:hint="eastAsia"/>
          <w:color w:val="333333"/>
          <w:kern w:val="0"/>
          <w:sz w:val="32"/>
          <w:szCs w:val="32"/>
        </w:rPr>
        <w:t>强手机</w:t>
      </w:r>
      <w:proofErr w:type="gramEnd"/>
      <w:r w:rsidRPr="007B25A5">
        <w:rPr>
          <w:rFonts w:ascii="宋体" w:eastAsia="宋体" w:hAnsi="宋体" w:cs="宋体" w:hint="eastAsia"/>
          <w:color w:val="333333"/>
          <w:kern w:val="0"/>
          <w:sz w:val="32"/>
          <w:szCs w:val="32"/>
        </w:rPr>
        <w:t>主叫施某，并于当天向</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张永强</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账户转入大额资金，70分钟内买入“国旅联合</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1,320,964元；2017</w:t>
      </w:r>
      <w:r w:rsidRPr="007B25A5">
        <w:rPr>
          <w:rFonts w:ascii="宋体" w:eastAsia="宋体" w:hAnsi="宋体" w:cs="宋体" w:hint="eastAsia"/>
          <w:color w:val="333333"/>
          <w:kern w:val="0"/>
          <w:sz w:val="32"/>
          <w:szCs w:val="32"/>
        </w:rPr>
        <w:lastRenderedPageBreak/>
        <w:t>年2月8日</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张永强</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账户再次转入大额资金，并随即于当天及第二天2017年2月9日，买入</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国旅联合</w:t>
      </w:r>
      <w:r w:rsidRPr="007B25A5">
        <w:rPr>
          <w:rFonts w:ascii="宋体" w:eastAsia="宋体" w:hAnsi="宋体" w:cs="宋体" w:hint="eastAsia"/>
          <w:color w:val="333333"/>
          <w:kern w:val="0"/>
          <w:sz w:val="24"/>
          <w:szCs w:val="24"/>
        </w:rPr>
        <w:t>”</w:t>
      </w:r>
      <w:r w:rsidRPr="007B25A5">
        <w:rPr>
          <w:rFonts w:ascii="宋体" w:eastAsia="宋体" w:hAnsi="宋体" w:cs="宋体" w:hint="eastAsia"/>
          <w:color w:val="333333"/>
          <w:kern w:val="0"/>
          <w:sz w:val="32"/>
          <w:szCs w:val="32"/>
        </w:rPr>
        <w:t>764,600元。上述</w:t>
      </w:r>
      <w:r w:rsidRPr="007B25A5">
        <w:rPr>
          <w:rFonts w:ascii="宋体" w:eastAsia="宋体" w:hAnsi="宋体" w:cs="宋体" w:hint="eastAsia"/>
          <w:color w:val="000000"/>
          <w:kern w:val="0"/>
          <w:sz w:val="32"/>
          <w:szCs w:val="32"/>
        </w:rPr>
        <w:t>交易金额明显放大，买入意愿强烈</w:t>
      </w:r>
      <w:r w:rsidRPr="007B25A5">
        <w:rPr>
          <w:rFonts w:ascii="宋体" w:eastAsia="宋体" w:hAnsi="宋体" w:cs="宋体" w:hint="eastAsia"/>
          <w:color w:val="333333"/>
          <w:kern w:val="0"/>
          <w:sz w:val="32"/>
          <w:szCs w:val="32"/>
        </w:rPr>
        <w:t>，</w:t>
      </w:r>
      <w:r w:rsidRPr="007B25A5">
        <w:rPr>
          <w:rFonts w:ascii="宋体" w:eastAsia="宋体" w:hAnsi="宋体" w:cs="宋体" w:hint="eastAsia"/>
          <w:color w:val="000000"/>
          <w:kern w:val="0"/>
          <w:sz w:val="32"/>
          <w:szCs w:val="32"/>
        </w:rPr>
        <w:t>与过往交易习惯明显不同。</w:t>
      </w:r>
      <w:r w:rsidRPr="007B25A5">
        <w:rPr>
          <w:rFonts w:ascii="宋体" w:eastAsia="宋体" w:hAnsi="宋体" w:cs="宋体" w:hint="eastAsia"/>
          <w:color w:val="333333"/>
          <w:kern w:val="0"/>
          <w:sz w:val="32"/>
          <w:szCs w:val="32"/>
        </w:rPr>
        <w:t>张永强交易“国旅联合”的买入时间及资金变化时间与内幕信息形成、公开时间高度吻合，交易行为明显异常，且张永强不能提供合理说明或提供证据排除其利用内幕信息从事该交易活动。</w:t>
      </w:r>
    </w:p>
    <w:p w14:paraId="175DDD44" w14:textId="77777777" w:rsidR="007B25A5" w:rsidRPr="007B25A5" w:rsidRDefault="007B25A5" w:rsidP="007B25A5">
      <w:pPr>
        <w:widowControl/>
        <w:shd w:val="clear" w:color="auto" w:fill="FFFFFF"/>
        <w:ind w:firstLine="579"/>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上述违法事实，有询问笔录、证券账户资料、交易记录、相关公告等证据证明，足以认定。</w:t>
      </w:r>
    </w:p>
    <w:p w14:paraId="06FE478F" w14:textId="77777777" w:rsidR="007B25A5" w:rsidRPr="007B25A5" w:rsidRDefault="007B25A5" w:rsidP="007B25A5">
      <w:pPr>
        <w:widowControl/>
        <w:shd w:val="clear" w:color="auto" w:fill="FFFFFF"/>
        <w:ind w:firstLine="579"/>
        <w:jc w:val="left"/>
        <w:rPr>
          <w:rFonts w:ascii="宋体" w:eastAsia="宋体" w:hAnsi="宋体" w:cs="宋体" w:hint="eastAsia"/>
          <w:color w:val="333333"/>
          <w:kern w:val="0"/>
          <w:szCs w:val="21"/>
        </w:rPr>
      </w:pPr>
      <w:r w:rsidRPr="007B25A5">
        <w:rPr>
          <w:rFonts w:ascii="宋体" w:eastAsia="宋体" w:hAnsi="宋体" w:cs="宋体" w:hint="eastAsia"/>
          <w:color w:val="000000"/>
          <w:kern w:val="0"/>
          <w:sz w:val="32"/>
          <w:szCs w:val="32"/>
        </w:rPr>
        <w:t>张永强的</w:t>
      </w:r>
      <w:r w:rsidRPr="007B25A5">
        <w:rPr>
          <w:rFonts w:ascii="宋体" w:eastAsia="宋体" w:hAnsi="宋体" w:cs="宋体" w:hint="eastAsia"/>
          <w:color w:val="333333"/>
          <w:kern w:val="0"/>
          <w:sz w:val="32"/>
          <w:szCs w:val="32"/>
        </w:rPr>
        <w:t>上述行为违反了《中华人民共和国证券法》（以下简称《证券法》）第七十三条、第七十六条第一款的规定</w:t>
      </w:r>
      <w:r w:rsidRPr="007B25A5">
        <w:rPr>
          <w:rFonts w:ascii="宋体" w:eastAsia="宋体" w:hAnsi="宋体" w:cs="宋体" w:hint="eastAsia"/>
          <w:color w:val="000000"/>
          <w:kern w:val="0"/>
          <w:sz w:val="32"/>
          <w:szCs w:val="32"/>
        </w:rPr>
        <w:t>，构成了</w:t>
      </w:r>
      <w:r w:rsidRPr="007B25A5">
        <w:rPr>
          <w:rFonts w:ascii="宋体" w:eastAsia="宋体" w:hAnsi="宋体" w:cs="宋体" w:hint="eastAsia"/>
          <w:color w:val="333333"/>
          <w:kern w:val="0"/>
          <w:sz w:val="32"/>
          <w:szCs w:val="32"/>
        </w:rPr>
        <w:t>《证券法》第二百零二条</w:t>
      </w:r>
      <w:r w:rsidRPr="007B25A5">
        <w:rPr>
          <w:rFonts w:ascii="宋体" w:eastAsia="宋体" w:hAnsi="宋体" w:cs="宋体" w:hint="eastAsia"/>
          <w:color w:val="000000"/>
          <w:kern w:val="0"/>
          <w:sz w:val="32"/>
          <w:szCs w:val="32"/>
        </w:rPr>
        <w:t>所述的内幕交易行为。</w:t>
      </w:r>
    </w:p>
    <w:p w14:paraId="640BE1DC" w14:textId="77777777" w:rsidR="007B25A5" w:rsidRPr="007B25A5" w:rsidRDefault="007B25A5" w:rsidP="007B25A5">
      <w:pPr>
        <w:widowControl/>
        <w:shd w:val="clear" w:color="auto" w:fill="FFFFFF"/>
        <w:ind w:firstLine="579"/>
        <w:jc w:val="left"/>
        <w:rPr>
          <w:rFonts w:ascii="宋体" w:eastAsia="宋体" w:hAnsi="宋体" w:cs="宋体" w:hint="eastAsia"/>
          <w:color w:val="333333"/>
          <w:kern w:val="0"/>
          <w:szCs w:val="21"/>
        </w:rPr>
      </w:pPr>
      <w:r w:rsidRPr="007B25A5">
        <w:rPr>
          <w:rFonts w:ascii="宋体" w:eastAsia="宋体" w:hAnsi="宋体" w:cs="宋体" w:hint="eastAsia"/>
          <w:color w:val="000000"/>
          <w:kern w:val="0"/>
          <w:sz w:val="32"/>
          <w:szCs w:val="32"/>
        </w:rPr>
        <w:t>根据张永强违法行为的事实、性质、情节与社会危害程度，</w:t>
      </w:r>
      <w:r w:rsidRPr="007B25A5">
        <w:rPr>
          <w:rFonts w:ascii="宋体" w:eastAsia="宋体" w:hAnsi="宋体" w:cs="宋体" w:hint="eastAsia"/>
          <w:color w:val="333333"/>
          <w:kern w:val="0"/>
          <w:sz w:val="32"/>
          <w:szCs w:val="32"/>
        </w:rPr>
        <w:t>依据《证券法》第二百零二条的规定</w:t>
      </w:r>
      <w:r w:rsidRPr="007B25A5">
        <w:rPr>
          <w:rFonts w:ascii="宋体" w:eastAsia="宋体" w:hAnsi="宋体" w:cs="宋体" w:hint="eastAsia"/>
          <w:color w:val="000000"/>
          <w:kern w:val="0"/>
          <w:sz w:val="32"/>
          <w:szCs w:val="32"/>
        </w:rPr>
        <w:t>，我局决定：</w:t>
      </w:r>
    </w:p>
    <w:p w14:paraId="36E49581" w14:textId="77777777" w:rsidR="007B25A5" w:rsidRPr="007B25A5" w:rsidRDefault="007B25A5" w:rsidP="007B25A5">
      <w:pPr>
        <w:widowControl/>
        <w:shd w:val="clear" w:color="auto" w:fill="FFFFFF"/>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责令张永强依法处理非法持有的股票，并处以300,000元罚款。</w:t>
      </w:r>
    </w:p>
    <w:p w14:paraId="7A4854DE" w14:textId="77777777" w:rsidR="007B25A5" w:rsidRPr="007B25A5" w:rsidRDefault="007B25A5" w:rsidP="007B25A5">
      <w:pPr>
        <w:widowControl/>
        <w:shd w:val="clear" w:color="auto" w:fill="FFFFFF"/>
        <w:spacing w:line="315" w:lineRule="atLeast"/>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 w:val="32"/>
          <w:szCs w:val="32"/>
        </w:rPr>
        <w:t>上述当事人应自收到本处罚决定书之日起15日内，将罚款汇交中国证券监督管理委员会（财政</w:t>
      </w:r>
      <w:proofErr w:type="gramStart"/>
      <w:r w:rsidRPr="007B25A5">
        <w:rPr>
          <w:rFonts w:ascii="宋体" w:eastAsia="宋体" w:hAnsi="宋体" w:cs="宋体" w:hint="eastAsia"/>
          <w:color w:val="333333"/>
          <w:kern w:val="0"/>
          <w:sz w:val="32"/>
          <w:szCs w:val="32"/>
        </w:rPr>
        <w:t>汇缴专户</w:t>
      </w:r>
      <w:proofErr w:type="gramEnd"/>
      <w:r w:rsidRPr="007B25A5">
        <w:rPr>
          <w:rFonts w:ascii="宋体" w:eastAsia="宋体" w:hAnsi="宋体" w:cs="宋体" w:hint="eastAsia"/>
          <w:color w:val="333333"/>
          <w:kern w:val="0"/>
          <w:sz w:val="32"/>
          <w:szCs w:val="32"/>
        </w:rPr>
        <w:t>），开户银行：中信银行北京分行营业部，账号：7111010189800000162，由该行直接上缴国库，并将注有当事人名称的付款凭证复印件送我局备案。当事人如果对本</w:t>
      </w:r>
      <w:r w:rsidRPr="007B25A5">
        <w:rPr>
          <w:rFonts w:ascii="宋体" w:eastAsia="宋体" w:hAnsi="宋体" w:cs="宋体" w:hint="eastAsia"/>
          <w:color w:val="333333"/>
          <w:kern w:val="0"/>
          <w:sz w:val="32"/>
          <w:szCs w:val="32"/>
        </w:rPr>
        <w:lastRenderedPageBreak/>
        <w:t>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3ECD524" w14:textId="77777777" w:rsidR="007B25A5" w:rsidRPr="007B25A5" w:rsidRDefault="007B25A5" w:rsidP="007B25A5">
      <w:pPr>
        <w:widowControl/>
        <w:shd w:val="clear" w:color="auto" w:fill="FFFFFF"/>
        <w:spacing w:line="315" w:lineRule="atLeast"/>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Cs w:val="21"/>
        </w:rPr>
        <w:t> </w:t>
      </w:r>
    </w:p>
    <w:p w14:paraId="6FB98FBB" w14:textId="77777777" w:rsidR="007B25A5" w:rsidRPr="007B25A5" w:rsidRDefault="007B25A5" w:rsidP="007B25A5">
      <w:pPr>
        <w:widowControl/>
        <w:shd w:val="clear" w:color="auto" w:fill="FFFFFF"/>
        <w:spacing w:line="315" w:lineRule="atLeast"/>
        <w:ind w:firstLine="640"/>
        <w:jc w:val="left"/>
        <w:rPr>
          <w:rFonts w:ascii="宋体" w:eastAsia="宋体" w:hAnsi="宋体" w:cs="宋体" w:hint="eastAsia"/>
          <w:color w:val="333333"/>
          <w:kern w:val="0"/>
          <w:szCs w:val="21"/>
        </w:rPr>
      </w:pPr>
      <w:r w:rsidRPr="007B25A5">
        <w:rPr>
          <w:rFonts w:ascii="宋体" w:eastAsia="宋体" w:hAnsi="宋体" w:cs="宋体" w:hint="eastAsia"/>
          <w:color w:val="333333"/>
          <w:kern w:val="0"/>
          <w:szCs w:val="21"/>
        </w:rPr>
        <w:t> </w:t>
      </w:r>
      <w:r w:rsidRPr="007B25A5">
        <w:rPr>
          <w:rFonts w:ascii="宋体" w:eastAsia="宋体" w:hAnsi="宋体" w:cs="宋体" w:hint="eastAsia"/>
          <w:color w:val="333333"/>
          <w:kern w:val="0"/>
          <w:sz w:val="32"/>
          <w:szCs w:val="32"/>
        </w:rPr>
        <w:t xml:space="preserve">　　　　　　　　吉林证监局</w:t>
      </w:r>
    </w:p>
    <w:p w14:paraId="4AAC87AE" w14:textId="3CCBE7FA" w:rsidR="006119A8" w:rsidRDefault="007B25A5" w:rsidP="007B25A5">
      <w:r w:rsidRPr="007B25A5">
        <w:rPr>
          <w:rFonts w:ascii="宋体" w:eastAsia="宋体" w:hAnsi="宋体" w:cs="宋体" w:hint="eastAsia"/>
          <w:color w:val="333333"/>
          <w:kern w:val="0"/>
          <w:sz w:val="32"/>
          <w:szCs w:val="32"/>
          <w:shd w:val="clear" w:color="auto" w:fill="FFFFFF"/>
        </w:rPr>
        <w:t xml:space="preserve">　　　　　　　　  2019年7月16日</w:t>
      </w:r>
    </w:p>
    <w:sectPr w:rsidR="00611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A5"/>
    <w:rsid w:val="006119A8"/>
    <w:rsid w:val="007B2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357B"/>
  <w15:chartTrackingRefBased/>
  <w15:docId w15:val="{9776CA2E-EECA-4A3E-9E3C-82714BCD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25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9906">
      <w:bodyDiv w:val="1"/>
      <w:marLeft w:val="0"/>
      <w:marRight w:val="0"/>
      <w:marTop w:val="0"/>
      <w:marBottom w:val="0"/>
      <w:divBdr>
        <w:top w:val="none" w:sz="0" w:space="0" w:color="auto"/>
        <w:left w:val="none" w:sz="0" w:space="0" w:color="auto"/>
        <w:bottom w:val="none" w:sz="0" w:space="0" w:color="auto"/>
        <w:right w:val="none" w:sz="0" w:space="0" w:color="auto"/>
      </w:divBdr>
      <w:divsChild>
        <w:div w:id="1704406693">
          <w:marLeft w:val="0"/>
          <w:marRight w:val="0"/>
          <w:marTop w:val="0"/>
          <w:marBottom w:val="0"/>
          <w:divBdr>
            <w:top w:val="none" w:sz="0" w:space="23" w:color="auto"/>
            <w:left w:val="none" w:sz="0" w:space="31" w:color="auto"/>
            <w:bottom w:val="single" w:sz="12" w:space="11" w:color="CCCCCC"/>
            <w:right w:val="none" w:sz="0" w:space="31" w:color="auto"/>
          </w:divBdr>
        </w:div>
        <w:div w:id="1076895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2021-09-28T12:21:00Z</dcterms:created>
  <dcterms:modified xsi:type="dcterms:W3CDTF">2021-09-28T12:21:00Z</dcterms:modified>
</cp:coreProperties>
</file>