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CA45" w14:textId="77777777" w:rsidR="00963192" w:rsidRPr="00963192" w:rsidRDefault="00963192" w:rsidP="00963192">
      <w:pPr>
        <w:widowControl/>
        <w:shd w:val="clear" w:color="auto" w:fill="FFFFFF"/>
        <w:spacing w:line="525" w:lineRule="atLeast"/>
        <w:jc w:val="center"/>
        <w:rPr>
          <w:rFonts w:ascii="微软雅黑" w:eastAsia="微软雅黑" w:hAnsi="微软雅黑" w:cs="宋体"/>
          <w:b/>
          <w:bCs/>
          <w:color w:val="0C5CB1"/>
          <w:kern w:val="0"/>
          <w:sz w:val="30"/>
          <w:szCs w:val="30"/>
        </w:rPr>
      </w:pPr>
      <w:r w:rsidRPr="00963192">
        <w:rPr>
          <w:rFonts w:ascii="微软雅黑" w:eastAsia="微软雅黑" w:hAnsi="微软雅黑" w:cs="宋体" w:hint="eastAsia"/>
          <w:b/>
          <w:bCs/>
          <w:color w:val="0C5CB1"/>
          <w:kern w:val="0"/>
          <w:sz w:val="30"/>
          <w:szCs w:val="30"/>
        </w:rPr>
        <w:t>中国证券监督管理委员会四川监管局行政处罚决定书〔2015〕3号</w:t>
      </w:r>
    </w:p>
    <w:p w14:paraId="2B3C9947" w14:textId="77777777" w:rsidR="00963192" w:rsidRPr="00963192" w:rsidRDefault="00963192" w:rsidP="00963192">
      <w:pPr>
        <w:widowControl/>
        <w:shd w:val="clear" w:color="auto" w:fill="FFFFFF"/>
        <w:jc w:val="center"/>
        <w:rPr>
          <w:rFonts w:ascii="宋体" w:eastAsia="宋体" w:hAnsi="宋体" w:cs="宋体" w:hint="eastAsia"/>
          <w:color w:val="888888"/>
          <w:kern w:val="0"/>
          <w:sz w:val="18"/>
          <w:szCs w:val="18"/>
        </w:rPr>
      </w:pPr>
      <w:r w:rsidRPr="00963192">
        <w:rPr>
          <w:rFonts w:ascii="宋体" w:eastAsia="宋体" w:hAnsi="宋体" w:cs="宋体" w:hint="eastAsia"/>
          <w:color w:val="888888"/>
          <w:kern w:val="0"/>
          <w:sz w:val="18"/>
          <w:szCs w:val="18"/>
        </w:rPr>
        <w:t>时间：2015-09-30 来源：</w:t>
      </w:r>
    </w:p>
    <w:p w14:paraId="4ED0F4F6" w14:textId="77777777" w:rsidR="00963192" w:rsidRPr="00963192" w:rsidRDefault="00963192" w:rsidP="00963192">
      <w:pPr>
        <w:widowControl/>
        <w:shd w:val="clear" w:color="auto" w:fill="FFFFFF"/>
        <w:jc w:val="left"/>
        <w:rPr>
          <w:rFonts w:ascii="宋体" w:eastAsia="宋体" w:hAnsi="宋体" w:cs="宋体" w:hint="eastAsia"/>
          <w:color w:val="333333"/>
          <w:kern w:val="0"/>
          <w:szCs w:val="21"/>
        </w:rPr>
      </w:pPr>
      <w:r w:rsidRPr="00963192">
        <w:rPr>
          <w:rFonts w:ascii="宋体" w:eastAsia="宋体" w:hAnsi="宋体" w:cs="宋体" w:hint="eastAsia"/>
          <w:color w:val="333333"/>
          <w:kern w:val="0"/>
          <w:szCs w:val="21"/>
        </w:rPr>
        <w:t> </w:t>
      </w:r>
    </w:p>
    <w:p w14:paraId="415255BD"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当事人：孙文蓉，女，1972年9月出生，身份证住址：四川省金堂县。</w:t>
      </w:r>
    </w:p>
    <w:p w14:paraId="0EAFFB5F"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依据《中华人民共和国证券法》（以下简称《证券法》）的有关规定，我局对孙文</w:t>
      </w:r>
      <w:proofErr w:type="gramStart"/>
      <w:r w:rsidRPr="00963192">
        <w:rPr>
          <w:rFonts w:ascii="宋体" w:eastAsia="宋体" w:hAnsi="宋体" w:cs="宋体" w:hint="eastAsia"/>
          <w:color w:val="333333"/>
          <w:kern w:val="0"/>
          <w:sz w:val="32"/>
          <w:szCs w:val="32"/>
        </w:rPr>
        <w:t>蓉</w:t>
      </w:r>
      <w:proofErr w:type="gramEnd"/>
      <w:r w:rsidRPr="00963192">
        <w:rPr>
          <w:rFonts w:ascii="宋体" w:eastAsia="宋体" w:hAnsi="宋体" w:cs="宋体" w:hint="eastAsia"/>
          <w:color w:val="333333"/>
          <w:kern w:val="0"/>
          <w:sz w:val="32"/>
          <w:szCs w:val="32"/>
        </w:rPr>
        <w:t>内幕交易恒康医疗集团股份有限公司（以下简称“恒康医疗”）股票行为进行了立案调查、审理，并依法向当事人告知了</w:t>
      </w:r>
      <w:proofErr w:type="gramStart"/>
      <w:r w:rsidRPr="00963192">
        <w:rPr>
          <w:rFonts w:ascii="宋体" w:eastAsia="宋体" w:hAnsi="宋体" w:cs="宋体" w:hint="eastAsia"/>
          <w:color w:val="333333"/>
          <w:kern w:val="0"/>
          <w:sz w:val="32"/>
          <w:szCs w:val="32"/>
        </w:rPr>
        <w:t>作出</w:t>
      </w:r>
      <w:proofErr w:type="gramEnd"/>
      <w:r w:rsidRPr="00963192">
        <w:rPr>
          <w:rFonts w:ascii="宋体" w:eastAsia="宋体" w:hAnsi="宋体" w:cs="宋体" w:hint="eastAsia"/>
          <w:color w:val="333333"/>
          <w:kern w:val="0"/>
          <w:sz w:val="32"/>
          <w:szCs w:val="32"/>
        </w:rPr>
        <w:t>行政处罚的事实、理由、依据及当事人依法享有的权利。孙文蓉提出了陈述、申辩意见。本案现已调查、审理终结。</w:t>
      </w:r>
    </w:p>
    <w:p w14:paraId="104B1879"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经查明，孙文蓉存在以下违法事实：</w:t>
      </w:r>
    </w:p>
    <w:p w14:paraId="2BF68CD6"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2014年初，恒康医疗得知大连辽渔医院(以下简称“辽渔医院”)准备出售的消息；2014年2月中下旬，在恒康医疗实际控制人阙某、总经理谢某指示下，恒康医疗经销商江某、罗某到</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了解情况；2月23日，谢某、恒康</w:t>
      </w:r>
      <w:proofErr w:type="gramStart"/>
      <w:r w:rsidRPr="00963192">
        <w:rPr>
          <w:rFonts w:ascii="宋体" w:eastAsia="宋体" w:hAnsi="宋体" w:cs="宋体" w:hint="eastAsia"/>
          <w:color w:val="333333"/>
          <w:kern w:val="0"/>
          <w:sz w:val="32"/>
          <w:szCs w:val="32"/>
        </w:rPr>
        <w:t>医疗董秘</w:t>
      </w:r>
      <w:proofErr w:type="gramEnd"/>
      <w:r w:rsidRPr="00963192">
        <w:rPr>
          <w:rFonts w:ascii="宋体" w:eastAsia="宋体" w:hAnsi="宋体" w:cs="宋体" w:hint="eastAsia"/>
          <w:color w:val="333333"/>
          <w:kern w:val="0"/>
          <w:sz w:val="32"/>
          <w:szCs w:val="32"/>
        </w:rPr>
        <w:t>薛某、江某等到</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考察，并与院方洽谈收购事项，院方表示愿意继续接触；2月27日，</w:t>
      </w:r>
      <w:proofErr w:type="gramStart"/>
      <w:r w:rsidRPr="00963192">
        <w:rPr>
          <w:rFonts w:ascii="宋体" w:eastAsia="宋体" w:hAnsi="宋体" w:cs="宋体" w:hint="eastAsia"/>
          <w:color w:val="333333"/>
          <w:kern w:val="0"/>
          <w:sz w:val="32"/>
          <w:szCs w:val="32"/>
        </w:rPr>
        <w:t>时任恒康</w:t>
      </w:r>
      <w:proofErr w:type="gramEnd"/>
      <w:r w:rsidRPr="00963192">
        <w:rPr>
          <w:rFonts w:ascii="宋体" w:eastAsia="宋体" w:hAnsi="宋体" w:cs="宋体" w:hint="eastAsia"/>
          <w:color w:val="333333"/>
          <w:kern w:val="0"/>
          <w:sz w:val="32"/>
          <w:szCs w:val="32"/>
        </w:rPr>
        <w:t>医疗副总经理史某、江某到</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考察，并与院长任某继续洽谈收购事宜；经过后续沟通和谈判，恒康医疗与院方出资人签署产权收购意向书；3月18日，恒康医疗发布公告称拟收购</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100%产权。</w:t>
      </w:r>
    </w:p>
    <w:p w14:paraId="2C85AE08"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lastRenderedPageBreak/>
        <w:t>根据恒康医疗签署的《大连辽渔医院100%出资人权益收购协议书》，此项收购金额为12780.41万元，</w:t>
      </w:r>
      <w:proofErr w:type="gramStart"/>
      <w:r w:rsidRPr="00963192">
        <w:rPr>
          <w:rFonts w:ascii="宋体" w:eastAsia="宋体" w:hAnsi="宋体" w:cs="宋体" w:hint="eastAsia"/>
          <w:color w:val="333333"/>
          <w:kern w:val="0"/>
          <w:sz w:val="32"/>
          <w:szCs w:val="32"/>
        </w:rPr>
        <w:t>占恒康</w:t>
      </w:r>
      <w:proofErr w:type="gramEnd"/>
      <w:r w:rsidRPr="00963192">
        <w:rPr>
          <w:rFonts w:ascii="宋体" w:eastAsia="宋体" w:hAnsi="宋体" w:cs="宋体" w:hint="eastAsia"/>
          <w:color w:val="333333"/>
          <w:kern w:val="0"/>
          <w:sz w:val="32"/>
          <w:szCs w:val="32"/>
        </w:rPr>
        <w:t>医疗2013年净资产的15.91%。恒康医疗收购</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产权的事项属于《证券法》第六十七条第二款第（二）项规定的重大事件，有关重大事件在未公开</w:t>
      </w:r>
      <w:proofErr w:type="gramStart"/>
      <w:r w:rsidRPr="00963192">
        <w:rPr>
          <w:rFonts w:ascii="宋体" w:eastAsia="宋体" w:hAnsi="宋体" w:cs="宋体" w:hint="eastAsia"/>
          <w:color w:val="333333"/>
          <w:kern w:val="0"/>
          <w:sz w:val="32"/>
          <w:szCs w:val="32"/>
        </w:rPr>
        <w:t>前构成</w:t>
      </w:r>
      <w:proofErr w:type="gramEnd"/>
      <w:r w:rsidRPr="00963192">
        <w:rPr>
          <w:rFonts w:ascii="宋体" w:eastAsia="宋体" w:hAnsi="宋体" w:cs="宋体" w:hint="eastAsia"/>
          <w:color w:val="333333"/>
          <w:kern w:val="0"/>
          <w:sz w:val="32"/>
          <w:szCs w:val="32"/>
        </w:rPr>
        <w:t>《证券法》第七十五条第二款第（一）项规定的内幕信息。内幕信息敏感期为2014年2月23日至2014年3月18日。</w:t>
      </w:r>
    </w:p>
    <w:p w14:paraId="1F723CE7"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proofErr w:type="gramStart"/>
      <w:r w:rsidRPr="00963192">
        <w:rPr>
          <w:rFonts w:ascii="宋体" w:eastAsia="宋体" w:hAnsi="宋体" w:cs="宋体" w:hint="eastAsia"/>
          <w:color w:val="333333"/>
          <w:kern w:val="0"/>
          <w:sz w:val="32"/>
          <w:szCs w:val="32"/>
          <w:highlight w:val="yellow"/>
        </w:rPr>
        <w:t>时任恒康</w:t>
      </w:r>
      <w:proofErr w:type="gramEnd"/>
      <w:r w:rsidRPr="00963192">
        <w:rPr>
          <w:rFonts w:ascii="宋体" w:eastAsia="宋体" w:hAnsi="宋体" w:cs="宋体" w:hint="eastAsia"/>
          <w:color w:val="333333"/>
          <w:kern w:val="0"/>
          <w:sz w:val="32"/>
          <w:szCs w:val="32"/>
          <w:highlight w:val="yellow"/>
        </w:rPr>
        <w:t>医疗副总经理的史某</w:t>
      </w:r>
      <w:r w:rsidRPr="00963192">
        <w:rPr>
          <w:rFonts w:ascii="宋体" w:eastAsia="宋体" w:hAnsi="宋体" w:cs="宋体" w:hint="eastAsia"/>
          <w:color w:val="333333"/>
          <w:kern w:val="0"/>
          <w:sz w:val="32"/>
          <w:szCs w:val="32"/>
        </w:rPr>
        <w:t>，直接参与了恒康医疗收购</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的谈判，直接接触、掌握了内幕信息，属于《证券法》第七十四条规定的内幕信息知情人。</w:t>
      </w:r>
    </w:p>
    <w:p w14:paraId="7C973525"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highlight w:val="yellow"/>
        </w:rPr>
        <w:t>孙文蓉系内幕信息知情人史某的胞弟之妻，且孙文蓉作为恒康医疗经销商与史某存在工作业务联系，日常往来和电话联系较多，两人关系密切。</w:t>
      </w:r>
    </w:p>
    <w:p w14:paraId="4FDEB45E"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恒康医疗收购</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的内幕信息敏感期内，“孙文蓉”账户于2014年2月28日买入3000股恒康医疗股票，交易金额69860元，盈利7840.21元。</w:t>
      </w:r>
    </w:p>
    <w:p w14:paraId="2DBA5197"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“孙文蓉”账户买入恒康医疗股票的时点与史某知悉内幕信息时点高度吻合，2月27日，史某</w:t>
      </w:r>
      <w:proofErr w:type="gramStart"/>
      <w:r w:rsidRPr="00963192">
        <w:rPr>
          <w:rFonts w:ascii="宋体" w:eastAsia="宋体" w:hAnsi="宋体" w:cs="宋体" w:hint="eastAsia"/>
          <w:color w:val="333333"/>
          <w:kern w:val="0"/>
          <w:sz w:val="32"/>
          <w:szCs w:val="32"/>
        </w:rPr>
        <w:t>去辽渔医院</w:t>
      </w:r>
      <w:proofErr w:type="gramEnd"/>
      <w:r w:rsidRPr="00963192">
        <w:rPr>
          <w:rFonts w:ascii="宋体" w:eastAsia="宋体" w:hAnsi="宋体" w:cs="宋体" w:hint="eastAsia"/>
          <w:color w:val="333333"/>
          <w:kern w:val="0"/>
          <w:sz w:val="32"/>
          <w:szCs w:val="32"/>
        </w:rPr>
        <w:t>考察并洽谈收购事宜，次日，“孙文蓉”账户即买入3000股恒康医疗股票，对此，孙文蓉无法提供合理解释。</w:t>
      </w:r>
    </w:p>
    <w:p w14:paraId="5FD8E6B8"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lastRenderedPageBreak/>
        <w:t>以上事实，有恒康医疗公告、收购协议、涉案证券账户开户资料、交易记录、资金流水、通讯记录、询问笔录等证据证明，足以认定。</w:t>
      </w:r>
    </w:p>
    <w:p w14:paraId="1F180B05"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孙文蓉的行为违反了《证券法》第</w:t>
      </w:r>
      <w:r w:rsidRPr="00963192">
        <w:rPr>
          <w:rFonts w:ascii="宋体" w:eastAsia="宋体" w:hAnsi="宋体" w:cs="宋体" w:hint="eastAsia"/>
          <w:color w:val="000000"/>
          <w:kern w:val="0"/>
          <w:sz w:val="32"/>
          <w:szCs w:val="32"/>
        </w:rPr>
        <w:t>七十三条、七十六条第一款的规定，</w:t>
      </w:r>
      <w:r w:rsidRPr="00963192">
        <w:rPr>
          <w:rFonts w:ascii="宋体" w:eastAsia="宋体" w:hAnsi="宋体" w:cs="宋体" w:hint="eastAsia"/>
          <w:color w:val="333333"/>
          <w:kern w:val="0"/>
          <w:sz w:val="32"/>
          <w:szCs w:val="32"/>
        </w:rPr>
        <w:t>构成了《证券法》第二百零二条规定的违法行为。</w:t>
      </w:r>
    </w:p>
    <w:p w14:paraId="786B810D"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孙文蓉在陈述、申辩意见中提出：1、她与史某的联系从未涉及恒康医疗收购</w:t>
      </w:r>
      <w:proofErr w:type="gramStart"/>
      <w:r w:rsidRPr="00963192">
        <w:rPr>
          <w:rFonts w:ascii="宋体" w:eastAsia="宋体" w:hAnsi="宋体" w:cs="宋体" w:hint="eastAsia"/>
          <w:color w:val="333333"/>
          <w:kern w:val="0"/>
          <w:sz w:val="32"/>
          <w:szCs w:val="32"/>
        </w:rPr>
        <w:t>辽渔医院</w:t>
      </w:r>
      <w:proofErr w:type="gramEnd"/>
      <w:r w:rsidRPr="00963192">
        <w:rPr>
          <w:rFonts w:ascii="宋体" w:eastAsia="宋体" w:hAnsi="宋体" w:cs="宋体" w:hint="eastAsia"/>
          <w:color w:val="333333"/>
          <w:kern w:val="0"/>
          <w:sz w:val="32"/>
          <w:szCs w:val="32"/>
        </w:rPr>
        <w:t>事项，并未获悉该内幕信息；2、她从2008年起就开始买卖恒康医疗股票，在内幕信息敏感期买入恒康医疗股票属于巧合，不涉及内幕交易。孙文蓉提供了2013年1月1日至2014年4月18日其买卖恒康医疗、宏达股份、西部资源三只股票的交易记录。</w:t>
      </w:r>
    </w:p>
    <w:p w14:paraId="4F42BF71"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我局经复核认为：1、孙文蓉作为与内幕信息知情人史某关系密切的人，在史某知悉内幕信息的次日（内幕信息敏感期内）即买入恒康医疗股票，交易时点异常，交易行为与该内幕信息基本吻合；2、孙文蓉提供的交易记录与本案调取的交易记录一致，不足以解释其买入恒康医疗股票的时点。因此，我局对孙文蓉的陈述、申辩意见不予采纳。</w:t>
      </w:r>
    </w:p>
    <w:p w14:paraId="4EB7254C"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根据当事人违法行为的事实、性质、情节与社会危害程度，依据《证券法》第二百零二条的规定，我局决定：</w:t>
      </w:r>
    </w:p>
    <w:p w14:paraId="631EA6E1"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lastRenderedPageBreak/>
        <w:t>对孙文蓉处以3万元罚款。</w:t>
      </w:r>
    </w:p>
    <w:p w14:paraId="29F4F083"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如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4BBA536"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 xml:space="preserve">　　　　　　　　　　　　　　　　</w:t>
      </w:r>
    </w:p>
    <w:p w14:paraId="1DBDD75F"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Cs w:val="21"/>
        </w:rPr>
        <w:t> </w:t>
      </w:r>
    </w:p>
    <w:p w14:paraId="16FC0752" w14:textId="77777777" w:rsidR="00963192" w:rsidRPr="00963192" w:rsidRDefault="00963192" w:rsidP="00963192">
      <w:pPr>
        <w:widowControl/>
        <w:shd w:val="clear" w:color="auto" w:fill="FFFFFF"/>
        <w:spacing w:line="315" w:lineRule="atLeast"/>
        <w:ind w:firstLine="640"/>
        <w:jc w:val="left"/>
        <w:rPr>
          <w:rFonts w:ascii="宋体" w:eastAsia="宋体" w:hAnsi="宋体" w:cs="宋体" w:hint="eastAsia"/>
          <w:color w:val="333333"/>
          <w:kern w:val="0"/>
          <w:szCs w:val="21"/>
        </w:rPr>
      </w:pPr>
      <w:r w:rsidRPr="00963192">
        <w:rPr>
          <w:rFonts w:ascii="宋体" w:eastAsia="宋体" w:hAnsi="宋体" w:cs="宋体" w:hint="eastAsia"/>
          <w:color w:val="333333"/>
          <w:kern w:val="0"/>
          <w:szCs w:val="21"/>
        </w:rPr>
        <w:t> </w:t>
      </w:r>
    </w:p>
    <w:p w14:paraId="5DB183EB" w14:textId="77777777" w:rsidR="00963192" w:rsidRPr="00963192" w:rsidRDefault="00963192" w:rsidP="00963192">
      <w:pPr>
        <w:widowControl/>
        <w:shd w:val="clear" w:color="auto" w:fill="FFFFFF"/>
        <w:spacing w:line="315" w:lineRule="atLeast"/>
        <w:ind w:firstLine="4800"/>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 xml:space="preserve">　　　　　　　　　　　  四川证监局</w:t>
      </w:r>
    </w:p>
    <w:p w14:paraId="7E1EB1DF" w14:textId="77777777" w:rsidR="00963192" w:rsidRPr="00963192" w:rsidRDefault="00963192" w:rsidP="00963192">
      <w:pPr>
        <w:widowControl/>
        <w:shd w:val="clear" w:color="auto" w:fill="FFFFFF"/>
        <w:jc w:val="left"/>
        <w:rPr>
          <w:rFonts w:ascii="宋体" w:eastAsia="宋体" w:hAnsi="宋体" w:cs="宋体" w:hint="eastAsia"/>
          <w:color w:val="333333"/>
          <w:kern w:val="0"/>
          <w:szCs w:val="21"/>
        </w:rPr>
      </w:pPr>
      <w:r w:rsidRPr="00963192">
        <w:rPr>
          <w:rFonts w:ascii="宋体" w:eastAsia="宋体" w:hAnsi="宋体" w:cs="宋体" w:hint="eastAsia"/>
          <w:color w:val="333333"/>
          <w:kern w:val="0"/>
          <w:sz w:val="32"/>
          <w:szCs w:val="32"/>
        </w:rPr>
        <w:t xml:space="preserve">　　　　　　　　　　　　　　　　　　　　　　　　　　 2015年9月23日</w:t>
      </w:r>
    </w:p>
    <w:p w14:paraId="7A9AC09A"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92"/>
    <w:rsid w:val="007A3960"/>
    <w:rsid w:val="00963192"/>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37E1"/>
  <w15:chartTrackingRefBased/>
  <w15:docId w15:val="{8FBF83EF-ADB6-4EB5-947C-B1B7AE65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1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152">
      <w:bodyDiv w:val="1"/>
      <w:marLeft w:val="0"/>
      <w:marRight w:val="0"/>
      <w:marTop w:val="0"/>
      <w:marBottom w:val="0"/>
      <w:divBdr>
        <w:top w:val="none" w:sz="0" w:space="0" w:color="auto"/>
        <w:left w:val="none" w:sz="0" w:space="0" w:color="auto"/>
        <w:bottom w:val="none" w:sz="0" w:space="0" w:color="auto"/>
        <w:right w:val="none" w:sz="0" w:space="0" w:color="auto"/>
      </w:divBdr>
      <w:divsChild>
        <w:div w:id="2010327663">
          <w:marLeft w:val="0"/>
          <w:marRight w:val="0"/>
          <w:marTop w:val="0"/>
          <w:marBottom w:val="0"/>
          <w:divBdr>
            <w:top w:val="none" w:sz="0" w:space="23" w:color="auto"/>
            <w:left w:val="none" w:sz="0" w:space="31" w:color="auto"/>
            <w:bottom w:val="single" w:sz="12" w:space="11" w:color="CCCCCC"/>
            <w:right w:val="none" w:sz="0" w:space="31" w:color="auto"/>
          </w:divBdr>
        </w:div>
        <w:div w:id="199710829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2021-10-04T10:58:00Z</dcterms:created>
  <dcterms:modified xsi:type="dcterms:W3CDTF">2021-10-04T13:16:00Z</dcterms:modified>
</cp:coreProperties>
</file>