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3DAA9" w14:textId="77777777" w:rsidR="009473C4" w:rsidRPr="009473C4" w:rsidRDefault="009473C4" w:rsidP="009473C4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b/>
          <w:bCs/>
          <w:color w:val="0C5CB1"/>
          <w:kern w:val="0"/>
          <w:sz w:val="30"/>
          <w:szCs w:val="30"/>
        </w:rPr>
      </w:pPr>
      <w:r w:rsidRPr="009473C4">
        <w:rPr>
          <w:rFonts w:ascii="微软雅黑" w:eastAsia="微软雅黑" w:hAnsi="微软雅黑" w:cs="宋体" w:hint="eastAsia"/>
          <w:b/>
          <w:bCs/>
          <w:color w:val="0C5CB1"/>
          <w:kern w:val="0"/>
          <w:sz w:val="30"/>
          <w:szCs w:val="30"/>
        </w:rPr>
        <w:t>中国证券监督管理委员会安徽监管局行政处罚决定书〔2014〕1号</w:t>
      </w:r>
    </w:p>
    <w:p w14:paraId="4F586766" w14:textId="77777777" w:rsidR="009473C4" w:rsidRPr="009473C4" w:rsidRDefault="009473C4" w:rsidP="009473C4">
      <w:pPr>
        <w:widowControl/>
        <w:shd w:val="clear" w:color="auto" w:fill="FFFFFF"/>
        <w:jc w:val="center"/>
        <w:rPr>
          <w:rFonts w:ascii="宋体" w:eastAsia="宋体" w:hAnsi="宋体" w:cs="宋体"/>
          <w:color w:val="888888"/>
          <w:kern w:val="0"/>
          <w:sz w:val="18"/>
          <w:szCs w:val="18"/>
        </w:rPr>
      </w:pPr>
      <w:r w:rsidRPr="009473C4">
        <w:rPr>
          <w:rFonts w:ascii="宋体" w:eastAsia="宋体" w:hAnsi="宋体" w:cs="宋体" w:hint="eastAsia"/>
          <w:color w:val="888888"/>
          <w:kern w:val="0"/>
          <w:sz w:val="18"/>
          <w:szCs w:val="18"/>
        </w:rPr>
        <w:t>时间：2014-12-16 来源：</w:t>
      </w:r>
    </w:p>
    <w:p w14:paraId="0D83A460" w14:textId="77777777" w:rsidR="009473C4" w:rsidRPr="009473C4" w:rsidRDefault="009473C4" w:rsidP="009473C4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9473C4">
        <w:rPr>
          <w:rFonts w:ascii="inherit" w:eastAsia="宋体" w:hAnsi="inherit" w:cs="宋体"/>
          <w:color w:val="333333"/>
          <w:kern w:val="0"/>
          <w:szCs w:val="21"/>
        </w:rPr>
        <w:t xml:space="preserve">　</w:t>
      </w:r>
      <w:r w:rsidRPr="009473C4">
        <w:rPr>
          <w:rFonts w:ascii="inherit" w:eastAsia="宋体" w:hAnsi="inherit" w:cs="宋体"/>
          <w:color w:val="333333"/>
          <w:kern w:val="0"/>
          <w:szCs w:val="21"/>
        </w:rPr>
        <w:t> 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 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当事人：杨建南，男，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1966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年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2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月出生，住址：安徽省芜湖市</w:t>
      </w:r>
      <w:proofErr w:type="gramStart"/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鸠</w:t>
      </w:r>
      <w:proofErr w:type="gramEnd"/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江区。</w:t>
      </w:r>
    </w:p>
    <w:p w14:paraId="0E45B512" w14:textId="77777777" w:rsidR="009473C4" w:rsidRPr="009473C4" w:rsidRDefault="009473C4" w:rsidP="009473C4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　　陈彬辉，男，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1970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年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12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月出生，住址：安徽省芜湖市新</w:t>
      </w:r>
      <w:proofErr w:type="gramStart"/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芜</w:t>
      </w:r>
      <w:proofErr w:type="gramEnd"/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区。</w:t>
      </w:r>
    </w:p>
    <w:p w14:paraId="23401DE0" w14:textId="77777777" w:rsidR="009473C4" w:rsidRPr="009473C4" w:rsidRDefault="009473C4" w:rsidP="009473C4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　　依据《中华人民共和国证券法》（以下简称《证券法》）的有关规定，我局依法对杨建南、陈彬辉内幕交易芜湖长信科技股份有限公司（以下简称长信科技）股票行为进行了立案调查、审理，并依法向当事人告知了</w:t>
      </w:r>
      <w:proofErr w:type="gramStart"/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作出</w:t>
      </w:r>
      <w:proofErr w:type="gramEnd"/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行政处罚的事实、理由、依据及当事人依法享有的权利，当事人杨建南、陈彬辉未提出陈述、申辩意见，也未要求听证。本案现已调查、审理终结。</w:t>
      </w:r>
    </w:p>
    <w:p w14:paraId="6DC6E5E6" w14:textId="77777777" w:rsidR="009473C4" w:rsidRPr="009473C4" w:rsidRDefault="009473C4" w:rsidP="009473C4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　　经查明，杨建南、陈彬辉存在以下违法事实：</w:t>
      </w:r>
    </w:p>
    <w:p w14:paraId="026EAC5C" w14:textId="77777777" w:rsidR="009473C4" w:rsidRPr="009473C4" w:rsidRDefault="009473C4" w:rsidP="009473C4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　　一、内幕信息的形成和公开过程</w:t>
      </w:r>
    </w:p>
    <w:p w14:paraId="6AD6E603" w14:textId="77777777" w:rsidR="009473C4" w:rsidRPr="009473C4" w:rsidRDefault="009473C4" w:rsidP="009473C4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　　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2014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年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2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月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17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日，江某祺向</w:t>
      </w:r>
      <w:r w:rsidRPr="00E8041E">
        <w:rPr>
          <w:rFonts w:ascii="inherit" w:eastAsia="宋体" w:hAnsi="inherit" w:cs="宋体"/>
          <w:color w:val="333333"/>
          <w:kern w:val="0"/>
          <w:sz w:val="24"/>
          <w:szCs w:val="24"/>
          <w:highlight w:val="yellow"/>
        </w:rPr>
        <w:t>长信科技董事长陈某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推荐了星源电子。陈某与高某文商议决定前往深圳考察星源电子。</w:t>
      </w:r>
    </w:p>
    <w:p w14:paraId="514301D1" w14:textId="77777777" w:rsidR="009473C4" w:rsidRPr="009473C4" w:rsidRDefault="009473C4" w:rsidP="009473C4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　　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2014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年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2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月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24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日，长信科技方面与星源电子座谈，长信科技方面参加人有</w:t>
      </w:r>
      <w:r w:rsidRPr="00E8041E">
        <w:rPr>
          <w:rFonts w:ascii="inherit" w:eastAsia="宋体" w:hAnsi="inherit" w:cs="宋体"/>
          <w:color w:val="333333"/>
          <w:kern w:val="0"/>
          <w:sz w:val="24"/>
          <w:szCs w:val="24"/>
          <w:highlight w:val="yellow"/>
        </w:rPr>
        <w:t>陈某、陈某林、高某文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。</w:t>
      </w:r>
    </w:p>
    <w:p w14:paraId="12A9A218" w14:textId="77777777" w:rsidR="009473C4" w:rsidRPr="009473C4" w:rsidRDefault="009473C4" w:rsidP="009473C4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　　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2014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年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3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月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7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日，星源电子一行抵达芜湖，与长信科技会谈，就此次重大资产重组签订了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“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保密协议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”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，并进行了内幕信息知情人登记。长信科技方面参加人有陈某、高某文、廉某、宁某飞。</w:t>
      </w:r>
    </w:p>
    <w:p w14:paraId="10BC2D2B" w14:textId="77777777" w:rsidR="009473C4" w:rsidRPr="009473C4" w:rsidRDefault="009473C4" w:rsidP="009473C4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　　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2014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年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3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月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10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日、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11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日，长信</w:t>
      </w:r>
      <w:proofErr w:type="gramStart"/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科技陈</w:t>
      </w:r>
      <w:proofErr w:type="gramEnd"/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某、陈某林、高某文决定于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3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月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12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日下午向深圳证券交易所申请停牌一周，利用这段时间与星源电子作进一步商洽，并确定是否启动重组。</w:t>
      </w:r>
    </w:p>
    <w:p w14:paraId="1E1D71D0" w14:textId="77777777" w:rsidR="009473C4" w:rsidRPr="009473C4" w:rsidRDefault="009473C4" w:rsidP="009473C4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　　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2014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年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3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月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12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日，长信科技与星源电子签订《发行股份购买资产之合作意向书》，正式启动重组事宜。</w:t>
      </w:r>
    </w:p>
    <w:p w14:paraId="6AA3EBF6" w14:textId="77777777" w:rsidR="009473C4" w:rsidRPr="009473C4" w:rsidRDefault="009473C4" w:rsidP="009473C4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　　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2014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年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3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月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12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日下午，长信科技向深圳证券交易所递交申请，发布《关于筹划重大事项停牌的公告》，申请公司股票自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2014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年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3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月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13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日起临时停牌。</w:t>
      </w:r>
    </w:p>
    <w:p w14:paraId="2DA02D6F" w14:textId="77777777" w:rsidR="009473C4" w:rsidRPr="009473C4" w:rsidRDefault="009473C4" w:rsidP="009473C4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　　二、杨建南内幕交易情况</w:t>
      </w:r>
    </w:p>
    <w:p w14:paraId="74FBD8D5" w14:textId="77777777" w:rsidR="009473C4" w:rsidRPr="009473C4" w:rsidRDefault="009473C4" w:rsidP="009473C4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　　杨建南，时任芜湖长信科技股份有限公司基建总监。杨建南与内幕信息知情人陈某、高某文、陈某林等在涉嫌交易期间存在较频繁通讯联系。</w:t>
      </w:r>
    </w:p>
    <w:p w14:paraId="7CBA5797" w14:textId="77777777" w:rsidR="009473C4" w:rsidRPr="009473C4" w:rsidRDefault="009473C4" w:rsidP="009473C4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　　杨建南实际操作妻子宣某英的账户进行股票交易。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“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宣某英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”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账户于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2009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年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6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月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24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日开立于华安证券，交易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“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长信科技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”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集中在停牌前两周内，累计金额约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775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万元。在此之前，该账户未买入过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“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长信科技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”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。</w:t>
      </w:r>
    </w:p>
    <w:p w14:paraId="13BF3192" w14:textId="77777777" w:rsidR="009473C4" w:rsidRPr="009473C4" w:rsidRDefault="009473C4" w:rsidP="009473C4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　　三、陈彬辉内幕交易情况</w:t>
      </w:r>
    </w:p>
    <w:p w14:paraId="28DD6F4E" w14:textId="77777777" w:rsidR="009473C4" w:rsidRPr="009473C4" w:rsidRDefault="009473C4" w:rsidP="009473C4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　　陈彬辉因工作关系，与长信科技有业务联系，与内幕信息知情人高某文在涉嫌交易期间存在较频繁通讯联系。陈彬辉实际操作陈某俊、陈某琴、陈某辉、孙某荣账户。</w:t>
      </w:r>
    </w:p>
    <w:p w14:paraId="5203BED4" w14:textId="77777777" w:rsidR="009473C4" w:rsidRPr="009473C4" w:rsidRDefault="009473C4" w:rsidP="009473C4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　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 “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陈某俊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”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账户于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2004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年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11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月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3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日开</w:t>
      </w:r>
      <w:proofErr w:type="gramStart"/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立于国元</w:t>
      </w:r>
      <w:proofErr w:type="gramEnd"/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证券。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2014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年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3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月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10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日累计买入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10,000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股，成交金额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204,350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元。</w:t>
      </w:r>
    </w:p>
    <w:p w14:paraId="74BCAD65" w14:textId="77777777" w:rsidR="009473C4" w:rsidRPr="009473C4" w:rsidRDefault="009473C4" w:rsidP="009473C4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　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 “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孙某荣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”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账户于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2007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年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3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月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23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日开</w:t>
      </w:r>
      <w:proofErr w:type="gramStart"/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立于国元</w:t>
      </w:r>
      <w:proofErr w:type="gramEnd"/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证券。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2014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年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3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月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10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日累计买入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28,400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股，成交金额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594,223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元。此前仅在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2013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年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11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月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12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日至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2014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年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1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月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29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日少量买入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“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长信科技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”6,000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股，并于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2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月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13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日前全部卖出。</w:t>
      </w:r>
    </w:p>
    <w:p w14:paraId="0554E87E" w14:textId="77777777" w:rsidR="009473C4" w:rsidRPr="009473C4" w:rsidRDefault="009473C4" w:rsidP="009473C4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lastRenderedPageBreak/>
        <w:t xml:space="preserve">　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 “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陈某辉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”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账户于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1993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年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8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月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6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日开立于华安证券。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2014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年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3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月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10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日累计买入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23,900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股，交易金额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499,220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元。</w:t>
      </w:r>
    </w:p>
    <w:p w14:paraId="2567D35C" w14:textId="77777777" w:rsidR="009473C4" w:rsidRPr="009473C4" w:rsidRDefault="009473C4" w:rsidP="009473C4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　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 “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陈某琴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”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账户于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2009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年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10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月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28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日开</w:t>
      </w:r>
      <w:proofErr w:type="gramStart"/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立于国元</w:t>
      </w:r>
      <w:proofErr w:type="gramEnd"/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证券。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2014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年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3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月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10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日累计买入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36,000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股，交易金额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756,806.32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元。</w:t>
      </w:r>
    </w:p>
    <w:p w14:paraId="1B2442FF" w14:textId="77777777" w:rsidR="009473C4" w:rsidRPr="009473C4" w:rsidRDefault="009473C4" w:rsidP="009473C4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　　杨建南、陈彬辉均否认知悉内幕信息，买入长信科技股票主要是基于看好公司前景等原因。目前，杨建南、陈彬辉控制账户所持长信科技股票已全部卖出，杨建南、陈彬辉涉案交易亏损。</w:t>
      </w:r>
    </w:p>
    <w:p w14:paraId="592AEA8E" w14:textId="77777777" w:rsidR="009473C4" w:rsidRPr="009473C4" w:rsidRDefault="009473C4" w:rsidP="009473C4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　　上述事实，有相关公告、涉案人员询问笔录和账户交易记录等证据证明，足以认定。</w:t>
      </w:r>
    </w:p>
    <w:p w14:paraId="5E753315" w14:textId="77777777" w:rsidR="009473C4" w:rsidRPr="009473C4" w:rsidRDefault="009473C4" w:rsidP="009473C4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　　我局认为，杨建南、陈彬辉与内幕信息知情人存在较频繁联系，当事人的股票交易操作在内幕信息尚未公开前出现明显异常，而当事人并未对交易理由提出令人信服的合理解释。杨建南、陈彬辉的行为违反了《证券法》第七十三条、第七十六条的规定，构成了《证券法》第二百零二条所述的内幕交易行为。</w:t>
      </w:r>
    </w:p>
    <w:p w14:paraId="5135A33D" w14:textId="77777777" w:rsidR="009473C4" w:rsidRPr="009473C4" w:rsidRDefault="009473C4" w:rsidP="009473C4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　　根据当事人违法行为的事实、性质、情节与社会危害程度，依据《证券法》第二百零二条的规定，我局决定：</w:t>
      </w:r>
    </w:p>
    <w:p w14:paraId="11C4499C" w14:textId="77777777" w:rsidR="009473C4" w:rsidRPr="009473C4" w:rsidRDefault="009473C4" w:rsidP="009473C4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　　一、对杨建南处以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30,000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元罚款；</w:t>
      </w:r>
    </w:p>
    <w:p w14:paraId="32488F1C" w14:textId="77777777" w:rsidR="009473C4" w:rsidRPr="009473C4" w:rsidRDefault="009473C4" w:rsidP="009473C4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　　二、对陈彬辉处以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30,000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元罚款。</w:t>
      </w:r>
    </w:p>
    <w:p w14:paraId="24A6E9CF" w14:textId="77777777" w:rsidR="009473C4" w:rsidRPr="009473C4" w:rsidRDefault="009473C4" w:rsidP="009473C4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　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  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上述当事人应自收到本处罚决定书之日起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15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日内，将罚没款汇交中国证券监督管理委员会（开户银行：中信银行总行营业部，账号：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7111010189800000162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，由该行直接上缴国库），并将注有当事人名称的付款凭证复印件送安徽证监局备案。当事人如果对本处罚决定不服，可在收到本处罚决定书之日起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60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日内向中国证券监督管理委员会申请行政复议，也可在收到本处罚决定书之日起３个月内向有管辖权的人民法院提起行政诉讼。复议和诉讼期间，上述决定不停止执行。</w:t>
      </w:r>
    </w:p>
    <w:p w14:paraId="32646C5D" w14:textId="77777777" w:rsidR="009473C4" w:rsidRPr="009473C4" w:rsidRDefault="009473C4" w:rsidP="009473C4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 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　　　　　　　　　　　　　　　　　　　　　　　　　　　　　　　　　　　　　　　　　安徽证监局</w:t>
      </w:r>
    </w:p>
    <w:p w14:paraId="519DEE2C" w14:textId="77777777" w:rsidR="009473C4" w:rsidRPr="009473C4" w:rsidRDefault="009473C4" w:rsidP="009473C4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　　　　　　　　　　　　　　　　　　　　　　　　　　　　　　　　　　　　　　　　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2014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年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12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月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16</w:t>
      </w:r>
      <w:r w:rsidRPr="009473C4">
        <w:rPr>
          <w:rFonts w:ascii="inherit" w:eastAsia="宋体" w:hAnsi="inherit" w:cs="宋体"/>
          <w:color w:val="333333"/>
          <w:kern w:val="0"/>
          <w:sz w:val="24"/>
          <w:szCs w:val="24"/>
        </w:rPr>
        <w:t>日</w:t>
      </w:r>
    </w:p>
    <w:p w14:paraId="474BFE6D" w14:textId="77777777" w:rsidR="006F228D" w:rsidRDefault="006F228D"/>
    <w:sectPr w:rsidR="006F2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13E7C" w14:textId="77777777" w:rsidR="00440ECE" w:rsidRDefault="00440ECE" w:rsidP="00E8041E">
      <w:r>
        <w:separator/>
      </w:r>
    </w:p>
  </w:endnote>
  <w:endnote w:type="continuationSeparator" w:id="0">
    <w:p w14:paraId="1464136E" w14:textId="77777777" w:rsidR="00440ECE" w:rsidRDefault="00440ECE" w:rsidP="00E80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0D290" w14:textId="77777777" w:rsidR="00440ECE" w:rsidRDefault="00440ECE" w:rsidP="00E8041E">
      <w:r>
        <w:separator/>
      </w:r>
    </w:p>
  </w:footnote>
  <w:footnote w:type="continuationSeparator" w:id="0">
    <w:p w14:paraId="2D649DB8" w14:textId="77777777" w:rsidR="00440ECE" w:rsidRDefault="00440ECE" w:rsidP="00E804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C4"/>
    <w:rsid w:val="00440ECE"/>
    <w:rsid w:val="006F228D"/>
    <w:rsid w:val="00720E3B"/>
    <w:rsid w:val="009473C4"/>
    <w:rsid w:val="00E8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3C668"/>
  <w15:chartTrackingRefBased/>
  <w15:docId w15:val="{8EE939AF-982A-4A9F-AF0E-4D7B5083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73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80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04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0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04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8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1290">
          <w:marLeft w:val="0"/>
          <w:marRight w:val="0"/>
          <w:marTop w:val="0"/>
          <w:marBottom w:val="0"/>
          <w:divBdr>
            <w:top w:val="none" w:sz="0" w:space="23" w:color="auto"/>
            <w:left w:val="none" w:sz="0" w:space="31" w:color="auto"/>
            <w:bottom w:val="single" w:sz="12" w:space="11" w:color="CCCCCC"/>
            <w:right w:val="none" w:sz="0" w:space="31" w:color="auto"/>
          </w:divBdr>
        </w:div>
        <w:div w:id="4890623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2</cp:revision>
  <dcterms:created xsi:type="dcterms:W3CDTF">2021-10-02T08:54:00Z</dcterms:created>
  <dcterms:modified xsi:type="dcterms:W3CDTF">2021-10-02T11:21:00Z</dcterms:modified>
</cp:coreProperties>
</file>