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8DAF" w14:textId="77777777" w:rsidR="00FB2536" w:rsidRPr="00FB2536" w:rsidRDefault="00FB2536" w:rsidP="00FB2536">
      <w:pPr>
        <w:widowControl/>
        <w:shd w:val="clear" w:color="auto" w:fill="FFFFFF"/>
        <w:spacing w:line="525" w:lineRule="atLeast"/>
        <w:jc w:val="center"/>
        <w:rPr>
          <w:rFonts w:ascii="微软雅黑" w:eastAsia="微软雅黑" w:hAnsi="微软雅黑" w:cs="宋体"/>
          <w:b/>
          <w:bCs/>
          <w:color w:val="0C5CB1"/>
          <w:kern w:val="0"/>
          <w:sz w:val="30"/>
          <w:szCs w:val="30"/>
        </w:rPr>
      </w:pPr>
      <w:r w:rsidRPr="00FB2536">
        <w:rPr>
          <w:rFonts w:ascii="微软雅黑" w:eastAsia="微软雅黑" w:hAnsi="微软雅黑" w:cs="宋体" w:hint="eastAsia"/>
          <w:b/>
          <w:bCs/>
          <w:color w:val="0C5CB1"/>
          <w:kern w:val="0"/>
          <w:sz w:val="30"/>
          <w:szCs w:val="30"/>
        </w:rPr>
        <w:t>中国证券监督管理委员会安徽监管局行政处罚决定书〔2019〕5号</w:t>
      </w:r>
    </w:p>
    <w:p w14:paraId="149974BA" w14:textId="77777777" w:rsidR="00FB2536" w:rsidRPr="00FB2536" w:rsidRDefault="00FB2536" w:rsidP="00FB2536">
      <w:pPr>
        <w:widowControl/>
        <w:shd w:val="clear" w:color="auto" w:fill="FFFFFF"/>
        <w:jc w:val="center"/>
        <w:rPr>
          <w:rFonts w:ascii="宋体" w:eastAsia="宋体" w:hAnsi="宋体" w:cs="宋体" w:hint="eastAsia"/>
          <w:color w:val="888888"/>
          <w:kern w:val="0"/>
          <w:sz w:val="18"/>
          <w:szCs w:val="18"/>
        </w:rPr>
      </w:pPr>
      <w:r w:rsidRPr="00FB2536">
        <w:rPr>
          <w:rFonts w:ascii="宋体" w:eastAsia="宋体" w:hAnsi="宋体" w:cs="宋体" w:hint="eastAsia"/>
          <w:color w:val="888888"/>
          <w:kern w:val="0"/>
          <w:sz w:val="18"/>
          <w:szCs w:val="18"/>
        </w:rPr>
        <w:t>时间：2019-12-05 来源：</w:t>
      </w:r>
    </w:p>
    <w:p w14:paraId="5E1FCAAD" w14:textId="77777777" w:rsidR="00FB2536" w:rsidRPr="00FB2536" w:rsidRDefault="00FB2536" w:rsidP="00FB2536">
      <w:pPr>
        <w:widowControl/>
        <w:shd w:val="clear" w:color="auto" w:fill="FFFFFF"/>
        <w:jc w:val="left"/>
        <w:rPr>
          <w:rFonts w:ascii="inherit" w:eastAsia="宋体" w:hAnsi="inherit" w:cs="宋体" w:hint="eastAsia"/>
          <w:color w:val="333333"/>
          <w:kern w:val="0"/>
          <w:szCs w:val="21"/>
        </w:rPr>
      </w:pPr>
      <w:r w:rsidRPr="00FB2536">
        <w:rPr>
          <w:rFonts w:ascii="inherit" w:eastAsia="宋体" w:hAnsi="inherit" w:cs="宋体"/>
          <w:color w:val="333333"/>
          <w:kern w:val="0"/>
          <w:szCs w:val="21"/>
        </w:rPr>
        <w:t xml:space="preserve">　　当事人：吴静，女，</w:t>
      </w:r>
      <w:r w:rsidRPr="00FB2536">
        <w:rPr>
          <w:rFonts w:ascii="inherit" w:eastAsia="宋体" w:hAnsi="inherit" w:cs="宋体"/>
          <w:color w:val="333333"/>
          <w:kern w:val="0"/>
          <w:szCs w:val="21"/>
        </w:rPr>
        <w:t>1970</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月出生，住址：北京市海淀区。</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依据《中华人民共和国证券法》（以下简称《证券法》）的有关规定，我局依法对吴静内幕交易</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股票行为进行了立案调查、审理，并向当事人告知了</w:t>
      </w:r>
      <w:proofErr w:type="gramStart"/>
      <w:r w:rsidRPr="00FB2536">
        <w:rPr>
          <w:rFonts w:ascii="inherit" w:eastAsia="宋体" w:hAnsi="inherit" w:cs="宋体"/>
          <w:color w:val="333333"/>
          <w:kern w:val="0"/>
          <w:szCs w:val="21"/>
        </w:rPr>
        <w:t>作出</w:t>
      </w:r>
      <w:proofErr w:type="gramEnd"/>
      <w:r w:rsidRPr="00FB2536">
        <w:rPr>
          <w:rFonts w:ascii="inherit" w:eastAsia="宋体" w:hAnsi="inherit" w:cs="宋体"/>
          <w:color w:val="333333"/>
          <w:kern w:val="0"/>
          <w:szCs w:val="21"/>
        </w:rPr>
        <w:t>行政处罚的事实、理由、依据及当事人依法享有的权利，当事人未提出陈述、申辩意见，也未要求听证。本案现已调查、审理终结。</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经查明，吴</w:t>
      </w:r>
      <w:proofErr w:type="gramStart"/>
      <w:r w:rsidRPr="00FB2536">
        <w:rPr>
          <w:rFonts w:ascii="inherit" w:eastAsia="宋体" w:hAnsi="inherit" w:cs="宋体"/>
          <w:color w:val="333333"/>
          <w:kern w:val="0"/>
          <w:szCs w:val="21"/>
        </w:rPr>
        <w:t>静存在</w:t>
      </w:r>
      <w:proofErr w:type="gramEnd"/>
      <w:r w:rsidRPr="00FB2536">
        <w:rPr>
          <w:rFonts w:ascii="inherit" w:eastAsia="宋体" w:hAnsi="inherit" w:cs="宋体"/>
          <w:color w:val="333333"/>
          <w:kern w:val="0"/>
          <w:szCs w:val="21"/>
        </w:rPr>
        <w:t>以下违法事实：</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一、内幕信息形成与公开过程</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2016</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7</w:t>
      </w:r>
      <w:r w:rsidRPr="00FB2536">
        <w:rPr>
          <w:rFonts w:ascii="inherit" w:eastAsia="宋体" w:hAnsi="inherit" w:cs="宋体"/>
          <w:color w:val="333333"/>
          <w:kern w:val="0"/>
          <w:szCs w:val="21"/>
        </w:rPr>
        <w:t>月起，安徽新力金融股份有限公司（以下简称新力金融）筹划以发行股份并募集配套资金的方式收购北京海科融通支付服务股份有限公司（以下简称海科融通）</w:t>
      </w:r>
      <w:r w:rsidRPr="00FB2536">
        <w:rPr>
          <w:rFonts w:ascii="inherit" w:eastAsia="宋体" w:hAnsi="inherit" w:cs="宋体"/>
          <w:color w:val="333333"/>
          <w:kern w:val="0"/>
          <w:szCs w:val="21"/>
        </w:rPr>
        <w:t>100%</w:t>
      </w:r>
      <w:r w:rsidRPr="00FB2536">
        <w:rPr>
          <w:rFonts w:ascii="inherit" w:eastAsia="宋体" w:hAnsi="inherit" w:cs="宋体"/>
          <w:color w:val="333333"/>
          <w:kern w:val="0"/>
          <w:szCs w:val="21"/>
        </w:rPr>
        <w:t>股权。</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后因新</w:t>
      </w:r>
      <w:proofErr w:type="gramStart"/>
      <w:r w:rsidRPr="00FB2536">
        <w:rPr>
          <w:rFonts w:ascii="inherit" w:eastAsia="宋体" w:hAnsi="inherit" w:cs="宋体"/>
          <w:color w:val="333333"/>
          <w:kern w:val="0"/>
          <w:szCs w:val="21"/>
        </w:rPr>
        <w:t>力金融被</w:t>
      </w:r>
      <w:proofErr w:type="gramEnd"/>
      <w:r w:rsidRPr="00FB2536">
        <w:rPr>
          <w:rFonts w:ascii="inherit" w:eastAsia="宋体" w:hAnsi="inherit" w:cs="宋体"/>
          <w:color w:val="333333"/>
          <w:kern w:val="0"/>
          <w:szCs w:val="21"/>
        </w:rPr>
        <w:t>立案调查，重组事项出现了推迟和反复。经多次磋商，重组双方对重组预案进行了调整。</w:t>
      </w:r>
      <w:r w:rsidRPr="00FB2536">
        <w:rPr>
          <w:rFonts w:ascii="inherit" w:eastAsia="宋体" w:hAnsi="inherit" w:cs="宋体"/>
          <w:color w:val="333333"/>
          <w:kern w:val="0"/>
          <w:szCs w:val="21"/>
        </w:rPr>
        <w:t>2017</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12</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25</w:t>
      </w:r>
      <w:r w:rsidRPr="00FB2536">
        <w:rPr>
          <w:rFonts w:ascii="inherit" w:eastAsia="宋体" w:hAnsi="inherit" w:cs="宋体"/>
          <w:color w:val="333333"/>
          <w:kern w:val="0"/>
          <w:szCs w:val="21"/>
        </w:rPr>
        <w:t>日，新</w:t>
      </w:r>
      <w:proofErr w:type="gramStart"/>
      <w:r w:rsidRPr="00FB2536">
        <w:rPr>
          <w:rFonts w:ascii="inherit" w:eastAsia="宋体" w:hAnsi="inherit" w:cs="宋体"/>
          <w:color w:val="333333"/>
          <w:kern w:val="0"/>
          <w:szCs w:val="21"/>
        </w:rPr>
        <w:t>力金融</w:t>
      </w:r>
      <w:proofErr w:type="gramEnd"/>
      <w:r w:rsidRPr="00FB2536">
        <w:rPr>
          <w:rFonts w:ascii="inherit" w:eastAsia="宋体" w:hAnsi="inherit" w:cs="宋体"/>
          <w:color w:val="333333"/>
          <w:kern w:val="0"/>
          <w:szCs w:val="21"/>
        </w:rPr>
        <w:t>第七届董事会第十五次会议审议通过了调整后的重大资产购买预案。</w:t>
      </w:r>
      <w:r w:rsidRPr="00FB2536">
        <w:rPr>
          <w:rFonts w:ascii="inherit" w:eastAsia="宋体" w:hAnsi="inherit" w:cs="宋体"/>
          <w:color w:val="333333"/>
          <w:kern w:val="0"/>
          <w:szCs w:val="21"/>
        </w:rPr>
        <w:t>2017</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12</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26</w:t>
      </w:r>
      <w:r w:rsidRPr="00FB2536">
        <w:rPr>
          <w:rFonts w:ascii="inherit" w:eastAsia="宋体" w:hAnsi="inherit" w:cs="宋体"/>
          <w:color w:val="333333"/>
          <w:kern w:val="0"/>
          <w:szCs w:val="21"/>
        </w:rPr>
        <w:t>日，新</w:t>
      </w:r>
      <w:proofErr w:type="gramStart"/>
      <w:r w:rsidRPr="00FB2536">
        <w:rPr>
          <w:rFonts w:ascii="inherit" w:eastAsia="宋体" w:hAnsi="inherit" w:cs="宋体"/>
          <w:color w:val="333333"/>
          <w:kern w:val="0"/>
          <w:szCs w:val="21"/>
        </w:rPr>
        <w:t>力金融</w:t>
      </w:r>
      <w:proofErr w:type="gramEnd"/>
      <w:r w:rsidRPr="00FB2536">
        <w:rPr>
          <w:rFonts w:ascii="inherit" w:eastAsia="宋体" w:hAnsi="inherit" w:cs="宋体"/>
          <w:color w:val="333333"/>
          <w:kern w:val="0"/>
          <w:szCs w:val="21"/>
        </w:rPr>
        <w:t>披露了《重大资产购买预案》。随后交易双方保持了进一步沟通和交流，继续推进相关重组事宜。</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2</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6</w:t>
      </w:r>
      <w:r w:rsidRPr="00FB2536">
        <w:rPr>
          <w:rFonts w:ascii="inherit" w:eastAsia="宋体" w:hAnsi="inherit" w:cs="宋体"/>
          <w:color w:val="333333"/>
          <w:kern w:val="0"/>
          <w:szCs w:val="21"/>
        </w:rPr>
        <w:t>日，华普天健会计师事务所（以下简称华普天健）在对海科融通的财务报表进行审计过程中，发现海科融通的机具摊销年限（</w:t>
      </w:r>
      <w:r w:rsidRPr="00FB2536">
        <w:rPr>
          <w:rFonts w:ascii="inherit" w:eastAsia="宋体" w:hAnsi="inherit" w:cs="宋体"/>
          <w:color w:val="333333"/>
          <w:kern w:val="0"/>
          <w:szCs w:val="21"/>
        </w:rPr>
        <w:t>5</w:t>
      </w:r>
      <w:r w:rsidRPr="00FB2536">
        <w:rPr>
          <w:rFonts w:ascii="inherit" w:eastAsia="宋体" w:hAnsi="inherit" w:cs="宋体"/>
          <w:color w:val="333333"/>
          <w:kern w:val="0"/>
          <w:szCs w:val="21"/>
        </w:rPr>
        <w:t>年）偏长。</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5</w:t>
      </w:r>
      <w:r w:rsidRPr="00FB2536">
        <w:rPr>
          <w:rFonts w:ascii="inherit" w:eastAsia="宋体" w:hAnsi="inherit" w:cs="宋体"/>
          <w:color w:val="333333"/>
          <w:kern w:val="0"/>
          <w:szCs w:val="21"/>
        </w:rPr>
        <w:t>日，审计项目组内部进行了讨论，初步认为需要计提减值或调整摊销政策（摊销年限由</w:t>
      </w:r>
      <w:r w:rsidRPr="00FB2536">
        <w:rPr>
          <w:rFonts w:ascii="inherit" w:eastAsia="宋体" w:hAnsi="inherit" w:cs="宋体"/>
          <w:color w:val="333333"/>
          <w:kern w:val="0"/>
          <w:szCs w:val="21"/>
        </w:rPr>
        <w:t>5</w:t>
      </w:r>
      <w:r w:rsidRPr="00FB2536">
        <w:rPr>
          <w:rFonts w:ascii="inherit" w:eastAsia="宋体" w:hAnsi="inherit" w:cs="宋体"/>
          <w:color w:val="333333"/>
          <w:kern w:val="0"/>
          <w:szCs w:val="21"/>
        </w:rPr>
        <w:t>年改为</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6</w:t>
      </w:r>
      <w:r w:rsidRPr="00FB2536">
        <w:rPr>
          <w:rFonts w:ascii="inherit" w:eastAsia="宋体" w:hAnsi="inherit" w:cs="宋体"/>
          <w:color w:val="333333"/>
          <w:kern w:val="0"/>
          <w:szCs w:val="21"/>
        </w:rPr>
        <w:t>日，审计人员与新</w:t>
      </w:r>
      <w:proofErr w:type="gramStart"/>
      <w:r w:rsidRPr="00FB2536">
        <w:rPr>
          <w:rFonts w:ascii="inherit" w:eastAsia="宋体" w:hAnsi="inherit" w:cs="宋体"/>
          <w:color w:val="333333"/>
          <w:kern w:val="0"/>
          <w:szCs w:val="21"/>
        </w:rPr>
        <w:t>力金融</w:t>
      </w:r>
      <w:proofErr w:type="gramEnd"/>
      <w:r w:rsidRPr="00FB2536">
        <w:rPr>
          <w:rFonts w:ascii="inherit" w:eastAsia="宋体" w:hAnsi="inherit" w:cs="宋体"/>
          <w:color w:val="333333"/>
          <w:kern w:val="0"/>
          <w:szCs w:val="21"/>
        </w:rPr>
        <w:t>控股股东安徽新力投资集团有限公司（现名安徽新力科创集团有限公司，以下简称新力集团）董事长徐某新、董事桂某斌等人进行了沟通。</w:t>
      </w:r>
      <w:r w:rsidRPr="00FB2536">
        <w:rPr>
          <w:rFonts w:ascii="inherit" w:eastAsia="宋体" w:hAnsi="inherit" w:cs="宋体"/>
          <w:color w:val="333333"/>
          <w:kern w:val="0"/>
          <w:szCs w:val="21"/>
        </w:rPr>
        <w:t> </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13</w:t>
      </w:r>
      <w:r w:rsidRPr="00FB2536">
        <w:rPr>
          <w:rFonts w:ascii="inherit" w:eastAsia="宋体" w:hAnsi="inherit" w:cs="宋体"/>
          <w:color w:val="333333"/>
          <w:kern w:val="0"/>
          <w:szCs w:val="21"/>
        </w:rPr>
        <w:t>日，海科融通财务总监李某辉来到合肥，与桂某斌及华普天健的郑某等人讨论了机具摊销政策调整事宜。新力集团和华普天健认为，市场同类型重组案例机具摊销年限均为</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年，建议海科融通对此予以调整。海科融通认为，机具摊销政策调整将直接影响其做出的业绩承诺，对此不予认可，双方未达成一致意见。</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22</w:t>
      </w:r>
      <w:r w:rsidRPr="00FB2536">
        <w:rPr>
          <w:rFonts w:ascii="inherit" w:eastAsia="宋体" w:hAnsi="inherit" w:cs="宋体"/>
          <w:color w:val="333333"/>
          <w:kern w:val="0"/>
          <w:szCs w:val="21"/>
        </w:rPr>
        <w:t>日前，海科融通高管层召开了内部会议，讨论决定重组的底线是机具摊销年限不能改动，会议参加人员有孟某新、李某辉、吴静、张某玲、侯某峰、章某等</w:t>
      </w:r>
      <w:r w:rsidRPr="00FB2536">
        <w:rPr>
          <w:rFonts w:ascii="inherit" w:eastAsia="宋体" w:hAnsi="inherit" w:cs="宋体"/>
          <w:color w:val="333333"/>
          <w:kern w:val="0"/>
          <w:szCs w:val="21"/>
        </w:rPr>
        <w:t>6</w:t>
      </w:r>
      <w:r w:rsidRPr="00FB2536">
        <w:rPr>
          <w:rFonts w:ascii="inherit" w:eastAsia="宋体" w:hAnsi="inherit" w:cs="宋体"/>
          <w:color w:val="333333"/>
          <w:kern w:val="0"/>
          <w:szCs w:val="21"/>
        </w:rPr>
        <w:t>人，会上达成了终止重组的意见，事后向海科融通董事长刘某进行了汇报。最终经海科融通控股股东北京海淀科技发展有限公司（以下简称海淀科技）同意，决定终止有关资产重组事宜。</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23</w:t>
      </w:r>
      <w:r w:rsidRPr="00FB2536">
        <w:rPr>
          <w:rFonts w:ascii="inherit" w:eastAsia="宋体" w:hAnsi="inherit" w:cs="宋体"/>
          <w:color w:val="333333"/>
          <w:kern w:val="0"/>
          <w:szCs w:val="21"/>
        </w:rPr>
        <w:t>日，新力集团收到海淀科技关于决定终止此次重组的《通知函》。</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23</w:t>
      </w:r>
      <w:r w:rsidRPr="00FB2536">
        <w:rPr>
          <w:rFonts w:ascii="inherit" w:eastAsia="宋体" w:hAnsi="inherit" w:cs="宋体"/>
          <w:color w:val="333333"/>
          <w:kern w:val="0"/>
          <w:szCs w:val="21"/>
        </w:rPr>
        <w:t>日，新</w:t>
      </w:r>
      <w:proofErr w:type="gramStart"/>
      <w:r w:rsidRPr="00FB2536">
        <w:rPr>
          <w:rFonts w:ascii="inherit" w:eastAsia="宋体" w:hAnsi="inherit" w:cs="宋体"/>
          <w:color w:val="333333"/>
          <w:kern w:val="0"/>
          <w:szCs w:val="21"/>
        </w:rPr>
        <w:t>力金融</w:t>
      </w:r>
      <w:proofErr w:type="gramEnd"/>
      <w:r w:rsidRPr="00FB2536">
        <w:rPr>
          <w:rFonts w:ascii="inherit" w:eastAsia="宋体" w:hAnsi="inherit" w:cs="宋体"/>
          <w:color w:val="333333"/>
          <w:kern w:val="0"/>
          <w:szCs w:val="21"/>
        </w:rPr>
        <w:t>发布公告称，公司关于收购海科融通</w:t>
      </w:r>
      <w:r w:rsidRPr="00FB2536">
        <w:rPr>
          <w:rFonts w:ascii="inherit" w:eastAsia="宋体" w:hAnsi="inherit" w:cs="宋体"/>
          <w:color w:val="333333"/>
          <w:kern w:val="0"/>
          <w:szCs w:val="21"/>
        </w:rPr>
        <w:t>100%</w:t>
      </w:r>
      <w:r w:rsidRPr="00FB2536">
        <w:rPr>
          <w:rFonts w:ascii="inherit" w:eastAsia="宋体" w:hAnsi="inherit" w:cs="宋体"/>
          <w:color w:val="333333"/>
          <w:kern w:val="0"/>
          <w:szCs w:val="21"/>
        </w:rPr>
        <w:t>股权的重组方案可能发生重大变更，公司股票于</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23</w:t>
      </w:r>
      <w:r w:rsidRPr="00FB2536">
        <w:rPr>
          <w:rFonts w:ascii="inherit" w:eastAsia="宋体" w:hAnsi="inherit" w:cs="宋体"/>
          <w:color w:val="333333"/>
          <w:kern w:val="0"/>
          <w:szCs w:val="21"/>
        </w:rPr>
        <w:t>日开市起停牌。</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27</w:t>
      </w:r>
      <w:r w:rsidRPr="00FB2536">
        <w:rPr>
          <w:rFonts w:ascii="inherit" w:eastAsia="宋体" w:hAnsi="inherit" w:cs="宋体"/>
          <w:color w:val="333333"/>
          <w:kern w:val="0"/>
          <w:szCs w:val="21"/>
        </w:rPr>
        <w:t>日，新</w:t>
      </w:r>
      <w:proofErr w:type="gramStart"/>
      <w:r w:rsidRPr="00FB2536">
        <w:rPr>
          <w:rFonts w:ascii="inherit" w:eastAsia="宋体" w:hAnsi="inherit" w:cs="宋体"/>
          <w:color w:val="333333"/>
          <w:kern w:val="0"/>
          <w:szCs w:val="21"/>
        </w:rPr>
        <w:t>力金融</w:t>
      </w:r>
      <w:proofErr w:type="gramEnd"/>
      <w:r w:rsidRPr="00FB2536">
        <w:rPr>
          <w:rFonts w:ascii="inherit" w:eastAsia="宋体" w:hAnsi="inherit" w:cs="宋体"/>
          <w:color w:val="333333"/>
          <w:kern w:val="0"/>
          <w:szCs w:val="21"/>
        </w:rPr>
        <w:t>发布公告，公司终止本次重大资产重组。</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综上，新</w:t>
      </w:r>
      <w:proofErr w:type="gramStart"/>
      <w:r w:rsidRPr="00FB2536">
        <w:rPr>
          <w:rFonts w:ascii="inherit" w:eastAsia="宋体" w:hAnsi="inherit" w:cs="宋体"/>
          <w:color w:val="333333"/>
          <w:kern w:val="0"/>
          <w:szCs w:val="21"/>
        </w:rPr>
        <w:t>力金融</w:t>
      </w:r>
      <w:proofErr w:type="gramEnd"/>
      <w:r w:rsidRPr="00FB2536">
        <w:rPr>
          <w:rFonts w:ascii="inherit" w:eastAsia="宋体" w:hAnsi="inherit" w:cs="宋体"/>
          <w:color w:val="333333"/>
          <w:kern w:val="0"/>
          <w:szCs w:val="21"/>
        </w:rPr>
        <w:t>终止收购海科融通事项，是上市公司的重大投资决定，属于《证券法》第六十七条第二款第二项所述重大事件，在信息公开前，属于《证券法》第七十五条第二款第一项规定的内幕信息。该内幕信息的形成时间不晚于</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13</w:t>
      </w:r>
      <w:r w:rsidRPr="00FB2536">
        <w:rPr>
          <w:rFonts w:ascii="inherit" w:eastAsia="宋体" w:hAnsi="inherit" w:cs="宋体"/>
          <w:color w:val="333333"/>
          <w:kern w:val="0"/>
          <w:szCs w:val="21"/>
        </w:rPr>
        <w:t>日，</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27</w:t>
      </w:r>
      <w:r w:rsidRPr="00FB2536">
        <w:rPr>
          <w:rFonts w:ascii="inherit" w:eastAsia="宋体" w:hAnsi="inherit" w:cs="宋体"/>
          <w:color w:val="333333"/>
          <w:kern w:val="0"/>
          <w:szCs w:val="21"/>
        </w:rPr>
        <w:t>日公开。吴静是海科融通的股东，担任副总经理职务，属于交易对手方的股东和高级管理人员，</w:t>
      </w:r>
      <w:proofErr w:type="gramStart"/>
      <w:r w:rsidRPr="00FB2536">
        <w:rPr>
          <w:rFonts w:ascii="inherit" w:eastAsia="宋体" w:hAnsi="inherit" w:cs="宋体"/>
          <w:color w:val="333333"/>
          <w:kern w:val="0"/>
          <w:szCs w:val="21"/>
        </w:rPr>
        <w:t>且参加</w:t>
      </w:r>
      <w:proofErr w:type="gramEnd"/>
      <w:r w:rsidRPr="00FB2536">
        <w:rPr>
          <w:rFonts w:ascii="inherit" w:eastAsia="宋体" w:hAnsi="inherit" w:cs="宋体"/>
          <w:color w:val="333333"/>
          <w:kern w:val="0"/>
          <w:szCs w:val="21"/>
        </w:rPr>
        <w:t>了海科融通有关终止重组事项的会议，知悉前述内幕信息，是内幕信息知情人。</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lastRenderedPageBreak/>
        <w:t xml:space="preserve">　</w:t>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二、吴静内幕交易</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情况</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1.</w:t>
      </w:r>
      <w:r w:rsidRPr="00FB2536">
        <w:rPr>
          <w:rFonts w:ascii="inherit" w:eastAsia="宋体" w:hAnsi="inherit" w:cs="宋体"/>
          <w:color w:val="333333"/>
          <w:kern w:val="0"/>
          <w:szCs w:val="21"/>
        </w:rPr>
        <w:t>账户交易情况</w:t>
      </w:r>
    </w:p>
    <w:p w14:paraId="04AF3727" w14:textId="77777777" w:rsidR="00FB2536" w:rsidRPr="00FB2536" w:rsidRDefault="00FB2536" w:rsidP="00FB2536">
      <w:pPr>
        <w:widowControl/>
        <w:shd w:val="clear" w:color="auto" w:fill="FFFFFF"/>
        <w:jc w:val="left"/>
        <w:rPr>
          <w:rFonts w:ascii="inherit" w:eastAsia="宋体" w:hAnsi="inherit" w:cs="宋体"/>
          <w:color w:val="333333"/>
          <w:kern w:val="0"/>
          <w:szCs w:val="21"/>
        </w:rPr>
      </w:pP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w:t>
      </w:r>
      <w:r w:rsidRPr="00FB2536">
        <w:rPr>
          <w:rFonts w:ascii="inherit" w:eastAsia="宋体" w:hAnsi="inherit" w:cs="宋体"/>
          <w:color w:val="333333"/>
          <w:kern w:val="0"/>
          <w:szCs w:val="21"/>
        </w:rPr>
        <w:t>2008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5</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7</w:t>
      </w:r>
      <w:r w:rsidRPr="00FB2536">
        <w:rPr>
          <w:rFonts w:ascii="inherit" w:eastAsia="宋体" w:hAnsi="inherit" w:cs="宋体"/>
          <w:color w:val="333333"/>
          <w:kern w:val="0"/>
          <w:szCs w:val="21"/>
        </w:rPr>
        <w:t>日开立于中</w:t>
      </w:r>
      <w:proofErr w:type="gramStart"/>
      <w:r w:rsidRPr="00FB2536">
        <w:rPr>
          <w:rFonts w:ascii="inherit" w:eastAsia="宋体" w:hAnsi="inherit" w:cs="宋体"/>
          <w:color w:val="333333"/>
          <w:kern w:val="0"/>
          <w:szCs w:val="21"/>
        </w:rPr>
        <w:t>信建投证券</w:t>
      </w:r>
      <w:proofErr w:type="gramEnd"/>
      <w:r w:rsidRPr="00FB2536">
        <w:rPr>
          <w:rFonts w:ascii="inherit" w:eastAsia="宋体" w:hAnsi="inherit" w:cs="宋体"/>
          <w:color w:val="333333"/>
          <w:kern w:val="0"/>
          <w:szCs w:val="21"/>
        </w:rPr>
        <w:t>北京丹棱街营业部。吴静承认，</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证券账户由本人操作。</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22</w:t>
      </w:r>
      <w:r w:rsidRPr="00FB2536">
        <w:rPr>
          <w:rFonts w:ascii="inherit" w:eastAsia="宋体" w:hAnsi="inherit" w:cs="宋体"/>
          <w:color w:val="333333"/>
          <w:kern w:val="0"/>
          <w:szCs w:val="21"/>
        </w:rPr>
        <w:t>日，吴静申报卖出其持有的全部</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股票</w:t>
      </w:r>
      <w:r w:rsidRPr="00FB2536">
        <w:rPr>
          <w:rFonts w:ascii="inherit" w:eastAsia="宋体" w:hAnsi="inherit" w:cs="宋体"/>
          <w:color w:val="333333"/>
          <w:kern w:val="0"/>
          <w:szCs w:val="21"/>
        </w:rPr>
        <w:t>31,200</w:t>
      </w:r>
      <w:r w:rsidRPr="00FB2536">
        <w:rPr>
          <w:rFonts w:ascii="inherit" w:eastAsia="宋体" w:hAnsi="inherit" w:cs="宋体"/>
          <w:color w:val="333333"/>
          <w:kern w:val="0"/>
          <w:szCs w:val="21"/>
        </w:rPr>
        <w:t>股，实际成交</w:t>
      </w:r>
      <w:r w:rsidRPr="00FB2536">
        <w:rPr>
          <w:rFonts w:ascii="inherit" w:eastAsia="宋体" w:hAnsi="inherit" w:cs="宋体"/>
          <w:color w:val="333333"/>
          <w:kern w:val="0"/>
          <w:szCs w:val="21"/>
        </w:rPr>
        <w:t>8,000</w:t>
      </w:r>
      <w:r w:rsidRPr="00FB2536">
        <w:rPr>
          <w:rFonts w:ascii="inherit" w:eastAsia="宋体" w:hAnsi="inherit" w:cs="宋体"/>
          <w:color w:val="333333"/>
          <w:kern w:val="0"/>
          <w:szCs w:val="21"/>
        </w:rPr>
        <w:t>股，成交金额</w:t>
      </w:r>
      <w:r w:rsidRPr="00FB2536">
        <w:rPr>
          <w:rFonts w:ascii="inherit" w:eastAsia="宋体" w:hAnsi="inherit" w:cs="宋体"/>
          <w:color w:val="333333"/>
          <w:kern w:val="0"/>
          <w:szCs w:val="21"/>
        </w:rPr>
        <w:t>89,040</w:t>
      </w:r>
      <w:r w:rsidRPr="00FB2536">
        <w:rPr>
          <w:rFonts w:ascii="inherit" w:eastAsia="宋体" w:hAnsi="inherit" w:cs="宋体"/>
          <w:color w:val="333333"/>
          <w:kern w:val="0"/>
          <w:szCs w:val="21"/>
        </w:rPr>
        <w:t>元。</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2.“</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账户交易</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行为明显异常</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从交易时间来看，根据李某辉、孟某新等人的谈话，吴</w:t>
      </w:r>
      <w:proofErr w:type="gramStart"/>
      <w:r w:rsidRPr="00FB2536">
        <w:rPr>
          <w:rFonts w:ascii="inherit" w:eastAsia="宋体" w:hAnsi="inherit" w:cs="宋体"/>
          <w:color w:val="333333"/>
          <w:kern w:val="0"/>
          <w:szCs w:val="21"/>
        </w:rPr>
        <w:t>静参加</w:t>
      </w:r>
      <w:proofErr w:type="gramEnd"/>
      <w:r w:rsidRPr="00FB2536">
        <w:rPr>
          <w:rFonts w:ascii="inherit" w:eastAsia="宋体" w:hAnsi="inherit" w:cs="宋体"/>
          <w:color w:val="333333"/>
          <w:kern w:val="0"/>
          <w:szCs w:val="21"/>
        </w:rPr>
        <w:t>了海科融通</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22</w:t>
      </w:r>
      <w:r w:rsidRPr="00FB2536">
        <w:rPr>
          <w:rFonts w:ascii="inherit" w:eastAsia="宋体" w:hAnsi="inherit" w:cs="宋体"/>
          <w:color w:val="333333"/>
          <w:kern w:val="0"/>
          <w:szCs w:val="21"/>
        </w:rPr>
        <w:t>日左右（前</w:t>
      </w:r>
      <w:r w:rsidRPr="00FB2536">
        <w:rPr>
          <w:rFonts w:ascii="inherit" w:eastAsia="宋体" w:hAnsi="inherit" w:cs="宋体"/>
          <w:color w:val="333333"/>
          <w:kern w:val="0"/>
          <w:szCs w:val="21"/>
        </w:rPr>
        <w:t>1-2</w:t>
      </w:r>
      <w:r w:rsidRPr="00FB2536">
        <w:rPr>
          <w:rFonts w:ascii="inherit" w:eastAsia="宋体" w:hAnsi="inherit" w:cs="宋体"/>
          <w:color w:val="333333"/>
          <w:kern w:val="0"/>
          <w:szCs w:val="21"/>
        </w:rPr>
        <w:t>天）召开的内部会议，知晓海科融通决定终止重组的信息，而</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账户卖出</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发生在</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22</w:t>
      </w:r>
      <w:r w:rsidRPr="00FB2536">
        <w:rPr>
          <w:rFonts w:ascii="inherit" w:eastAsia="宋体" w:hAnsi="inherit" w:cs="宋体"/>
          <w:color w:val="333333"/>
          <w:kern w:val="0"/>
          <w:szCs w:val="21"/>
        </w:rPr>
        <w:t>日（新</w:t>
      </w:r>
      <w:proofErr w:type="gramStart"/>
      <w:r w:rsidRPr="00FB2536">
        <w:rPr>
          <w:rFonts w:ascii="inherit" w:eastAsia="宋体" w:hAnsi="inherit" w:cs="宋体"/>
          <w:color w:val="333333"/>
          <w:kern w:val="0"/>
          <w:szCs w:val="21"/>
        </w:rPr>
        <w:t>力金融自</w:t>
      </w:r>
      <w:proofErr w:type="gramEnd"/>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23</w:t>
      </w:r>
      <w:r w:rsidRPr="00FB2536">
        <w:rPr>
          <w:rFonts w:ascii="inherit" w:eastAsia="宋体" w:hAnsi="inherit" w:cs="宋体"/>
          <w:color w:val="333333"/>
          <w:kern w:val="0"/>
          <w:szCs w:val="21"/>
        </w:rPr>
        <w:t>日起停牌，</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9</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28</w:t>
      </w:r>
      <w:r w:rsidRPr="00FB2536">
        <w:rPr>
          <w:rFonts w:ascii="inherit" w:eastAsia="宋体" w:hAnsi="inherit" w:cs="宋体"/>
          <w:color w:val="333333"/>
          <w:kern w:val="0"/>
          <w:szCs w:val="21"/>
        </w:rPr>
        <w:t>日复牌），与其获悉内幕信息的时间基本一致。</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从交易特征来看，</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账户自</w:t>
      </w:r>
      <w:r w:rsidRPr="00FB2536">
        <w:rPr>
          <w:rFonts w:ascii="inherit" w:eastAsia="宋体" w:hAnsi="inherit" w:cs="宋体"/>
          <w:color w:val="333333"/>
          <w:kern w:val="0"/>
          <w:szCs w:val="21"/>
        </w:rPr>
        <w:t>2017</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30</w:t>
      </w:r>
      <w:r w:rsidRPr="00FB2536">
        <w:rPr>
          <w:rFonts w:ascii="inherit" w:eastAsia="宋体" w:hAnsi="inherit" w:cs="宋体"/>
          <w:color w:val="333333"/>
          <w:kern w:val="0"/>
          <w:szCs w:val="21"/>
        </w:rPr>
        <w:t>日买入</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以来，到</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21</w:t>
      </w:r>
      <w:r w:rsidRPr="00FB2536">
        <w:rPr>
          <w:rFonts w:ascii="inherit" w:eastAsia="宋体" w:hAnsi="inherit" w:cs="宋体"/>
          <w:color w:val="333333"/>
          <w:kern w:val="0"/>
          <w:szCs w:val="21"/>
        </w:rPr>
        <w:t>日，期间从未卖出，</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22</w:t>
      </w:r>
      <w:r w:rsidRPr="00FB2536">
        <w:rPr>
          <w:rFonts w:ascii="inherit" w:eastAsia="宋体" w:hAnsi="inherit" w:cs="宋体"/>
          <w:color w:val="333333"/>
          <w:kern w:val="0"/>
          <w:szCs w:val="21"/>
        </w:rPr>
        <w:t>日全部申报卖出（成交</w:t>
      </w:r>
      <w:r w:rsidRPr="00FB2536">
        <w:rPr>
          <w:rFonts w:ascii="inherit" w:eastAsia="宋体" w:hAnsi="inherit" w:cs="宋体"/>
          <w:color w:val="333333"/>
          <w:kern w:val="0"/>
          <w:szCs w:val="21"/>
        </w:rPr>
        <w:t>8000</w:t>
      </w:r>
      <w:r w:rsidRPr="00FB2536">
        <w:rPr>
          <w:rFonts w:ascii="inherit" w:eastAsia="宋体" w:hAnsi="inherit" w:cs="宋体"/>
          <w:color w:val="333333"/>
          <w:kern w:val="0"/>
          <w:szCs w:val="21"/>
        </w:rPr>
        <w:t>股），卖出意愿强烈。</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从交易价格来看，</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w:t>
      </w:r>
      <w:r w:rsidRPr="00FB2536">
        <w:rPr>
          <w:rFonts w:ascii="inherit" w:eastAsia="宋体" w:hAnsi="inherit" w:cs="宋体"/>
          <w:color w:val="333333"/>
          <w:kern w:val="0"/>
          <w:szCs w:val="21"/>
        </w:rPr>
        <w:t>2017</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30</w:t>
      </w:r>
      <w:r w:rsidRPr="00FB2536">
        <w:rPr>
          <w:rFonts w:ascii="inherit" w:eastAsia="宋体" w:hAnsi="inherit" w:cs="宋体"/>
          <w:color w:val="333333"/>
          <w:kern w:val="0"/>
          <w:szCs w:val="21"/>
        </w:rPr>
        <w:t>日买入</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”15,600</w:t>
      </w:r>
      <w:r w:rsidRPr="00FB2536">
        <w:rPr>
          <w:rFonts w:ascii="inherit" w:eastAsia="宋体" w:hAnsi="inherit" w:cs="宋体"/>
          <w:color w:val="333333"/>
          <w:kern w:val="0"/>
          <w:szCs w:val="21"/>
        </w:rPr>
        <w:t>股，均价</w:t>
      </w:r>
      <w:r w:rsidRPr="00FB2536">
        <w:rPr>
          <w:rFonts w:ascii="inherit" w:eastAsia="宋体" w:hAnsi="inherit" w:cs="宋体"/>
          <w:color w:val="333333"/>
          <w:kern w:val="0"/>
          <w:szCs w:val="21"/>
        </w:rPr>
        <w:t>29.36</w:t>
      </w:r>
      <w:r w:rsidRPr="00FB2536">
        <w:rPr>
          <w:rFonts w:ascii="inherit" w:eastAsia="宋体" w:hAnsi="inherit" w:cs="宋体"/>
          <w:color w:val="333333"/>
          <w:kern w:val="0"/>
          <w:szCs w:val="21"/>
        </w:rPr>
        <w:t>元</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股，加之</w:t>
      </w:r>
      <w:r w:rsidRPr="00FB2536">
        <w:rPr>
          <w:rFonts w:ascii="inherit" w:eastAsia="宋体" w:hAnsi="inherit" w:cs="宋体"/>
          <w:color w:val="333333"/>
          <w:kern w:val="0"/>
          <w:szCs w:val="21"/>
        </w:rPr>
        <w:t>2016</w:t>
      </w:r>
      <w:r w:rsidRPr="00FB2536">
        <w:rPr>
          <w:rFonts w:ascii="inherit" w:eastAsia="宋体" w:hAnsi="inherit" w:cs="宋体"/>
          <w:color w:val="333333"/>
          <w:kern w:val="0"/>
          <w:szCs w:val="21"/>
        </w:rPr>
        <w:t>年度资本公积转增股本（</w:t>
      </w:r>
      <w:r w:rsidRPr="00FB2536">
        <w:rPr>
          <w:rFonts w:ascii="inherit" w:eastAsia="宋体" w:hAnsi="inherit" w:cs="宋体"/>
          <w:color w:val="333333"/>
          <w:kern w:val="0"/>
          <w:szCs w:val="21"/>
        </w:rPr>
        <w:t>10</w:t>
      </w:r>
      <w:r w:rsidRPr="00FB2536">
        <w:rPr>
          <w:rFonts w:ascii="inherit" w:eastAsia="宋体" w:hAnsi="inherit" w:cs="宋体"/>
          <w:color w:val="333333"/>
          <w:kern w:val="0"/>
          <w:szCs w:val="21"/>
        </w:rPr>
        <w:t>转</w:t>
      </w:r>
      <w:r w:rsidRPr="00FB2536">
        <w:rPr>
          <w:rFonts w:ascii="inherit" w:eastAsia="宋体" w:hAnsi="inherit" w:cs="宋体"/>
          <w:color w:val="333333"/>
          <w:kern w:val="0"/>
          <w:szCs w:val="21"/>
        </w:rPr>
        <w:t>10</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账户共持有</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”31,200</w:t>
      </w:r>
      <w:r w:rsidRPr="00FB2536">
        <w:rPr>
          <w:rFonts w:ascii="inherit" w:eastAsia="宋体" w:hAnsi="inherit" w:cs="宋体"/>
          <w:color w:val="333333"/>
          <w:kern w:val="0"/>
          <w:szCs w:val="21"/>
        </w:rPr>
        <w:t>股，平均持股成本为</w:t>
      </w:r>
      <w:r w:rsidRPr="00FB2536">
        <w:rPr>
          <w:rFonts w:ascii="inherit" w:eastAsia="宋体" w:hAnsi="inherit" w:cs="宋体"/>
          <w:color w:val="333333"/>
          <w:kern w:val="0"/>
          <w:szCs w:val="21"/>
        </w:rPr>
        <w:t>14.68</w:t>
      </w:r>
      <w:r w:rsidRPr="00FB2536">
        <w:rPr>
          <w:rFonts w:ascii="inherit" w:eastAsia="宋体" w:hAnsi="inherit" w:cs="宋体"/>
          <w:color w:val="333333"/>
          <w:kern w:val="0"/>
          <w:szCs w:val="21"/>
        </w:rPr>
        <w:t>元</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股，</w:t>
      </w:r>
      <w:r w:rsidRPr="00FB2536">
        <w:rPr>
          <w:rFonts w:ascii="inherit" w:eastAsia="宋体" w:hAnsi="inherit" w:cs="宋体"/>
          <w:color w:val="333333"/>
          <w:kern w:val="0"/>
          <w:szCs w:val="21"/>
        </w:rPr>
        <w:t>2018</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3</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22</w:t>
      </w:r>
      <w:r w:rsidRPr="00FB2536">
        <w:rPr>
          <w:rFonts w:ascii="inherit" w:eastAsia="宋体" w:hAnsi="inherit" w:cs="宋体"/>
          <w:color w:val="333333"/>
          <w:kern w:val="0"/>
          <w:szCs w:val="21"/>
        </w:rPr>
        <w:t>日，</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账户以</w:t>
      </w:r>
      <w:r w:rsidRPr="00FB2536">
        <w:rPr>
          <w:rFonts w:ascii="inherit" w:eastAsia="宋体" w:hAnsi="inherit" w:cs="宋体"/>
          <w:color w:val="333333"/>
          <w:kern w:val="0"/>
          <w:szCs w:val="21"/>
        </w:rPr>
        <w:t>11.13</w:t>
      </w:r>
      <w:r w:rsidRPr="00FB2536">
        <w:rPr>
          <w:rFonts w:ascii="inherit" w:eastAsia="宋体" w:hAnsi="inherit" w:cs="宋体"/>
          <w:color w:val="333333"/>
          <w:kern w:val="0"/>
          <w:szCs w:val="21"/>
        </w:rPr>
        <w:t>元</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股的亏本价格申报卖出持有的全部</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股票。</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综上可以看出，</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账户交易</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行为明显异常，</w:t>
      </w:r>
      <w:proofErr w:type="gramStart"/>
      <w:r w:rsidRPr="00FB2536">
        <w:rPr>
          <w:rFonts w:ascii="inherit" w:eastAsia="宋体" w:hAnsi="inherit" w:cs="宋体"/>
          <w:color w:val="333333"/>
          <w:kern w:val="0"/>
          <w:szCs w:val="21"/>
        </w:rPr>
        <w:t>避损意图</w:t>
      </w:r>
      <w:proofErr w:type="gramEnd"/>
      <w:r w:rsidRPr="00FB2536">
        <w:rPr>
          <w:rFonts w:ascii="inherit" w:eastAsia="宋体" w:hAnsi="inherit" w:cs="宋体"/>
          <w:color w:val="333333"/>
          <w:kern w:val="0"/>
          <w:szCs w:val="21"/>
        </w:rPr>
        <w:t>明显。经测算，</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吴静</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账户</w:t>
      </w:r>
      <w:proofErr w:type="gramStart"/>
      <w:r w:rsidRPr="00FB2536">
        <w:rPr>
          <w:rFonts w:ascii="inherit" w:eastAsia="宋体" w:hAnsi="inherit" w:cs="宋体"/>
          <w:color w:val="333333"/>
          <w:kern w:val="0"/>
          <w:szCs w:val="21"/>
        </w:rPr>
        <w:t>避损金额</w:t>
      </w:r>
      <w:proofErr w:type="gramEnd"/>
      <w:r w:rsidRPr="00FB2536">
        <w:rPr>
          <w:rFonts w:ascii="inherit" w:eastAsia="宋体" w:hAnsi="inherit" w:cs="宋体"/>
          <w:color w:val="333333"/>
          <w:kern w:val="0"/>
          <w:szCs w:val="21"/>
        </w:rPr>
        <w:t>29,792.26</w:t>
      </w:r>
      <w:r w:rsidRPr="00FB2536">
        <w:rPr>
          <w:rFonts w:ascii="inherit" w:eastAsia="宋体" w:hAnsi="inherit" w:cs="宋体"/>
          <w:color w:val="333333"/>
          <w:kern w:val="0"/>
          <w:szCs w:val="21"/>
        </w:rPr>
        <w:t>元。</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上述违法事实，有新</w:t>
      </w:r>
      <w:proofErr w:type="gramStart"/>
      <w:r w:rsidRPr="00FB2536">
        <w:rPr>
          <w:rFonts w:ascii="inherit" w:eastAsia="宋体" w:hAnsi="inherit" w:cs="宋体"/>
          <w:color w:val="333333"/>
          <w:kern w:val="0"/>
          <w:szCs w:val="21"/>
        </w:rPr>
        <w:t>力金融</w:t>
      </w:r>
      <w:proofErr w:type="gramEnd"/>
      <w:r w:rsidRPr="00FB2536">
        <w:rPr>
          <w:rFonts w:ascii="inherit" w:eastAsia="宋体" w:hAnsi="inherit" w:cs="宋体"/>
          <w:color w:val="333333"/>
          <w:kern w:val="0"/>
          <w:szCs w:val="21"/>
        </w:rPr>
        <w:t>相关公告、情况说明、账户资料、交易记录、相关人员询问笔录等证据证明，足以认定。</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我局认为，吴</w:t>
      </w:r>
      <w:proofErr w:type="gramStart"/>
      <w:r w:rsidRPr="00FB2536">
        <w:rPr>
          <w:rFonts w:ascii="inherit" w:eastAsia="宋体" w:hAnsi="inherit" w:cs="宋体"/>
          <w:color w:val="333333"/>
          <w:kern w:val="0"/>
          <w:szCs w:val="21"/>
        </w:rPr>
        <w:t>静作为</w:t>
      </w:r>
      <w:proofErr w:type="gramEnd"/>
      <w:r w:rsidRPr="00FB2536">
        <w:rPr>
          <w:rFonts w:ascii="inherit" w:eastAsia="宋体" w:hAnsi="inherit" w:cs="宋体"/>
          <w:color w:val="333333"/>
          <w:kern w:val="0"/>
          <w:szCs w:val="21"/>
        </w:rPr>
        <w:t>内幕信息知情人，在内幕信息敏感期内交易</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新力金融</w:t>
      </w:r>
      <w:r w:rsidRPr="00FB2536">
        <w:rPr>
          <w:rFonts w:ascii="inherit" w:eastAsia="宋体" w:hAnsi="inherit" w:cs="宋体"/>
          <w:color w:val="333333"/>
          <w:kern w:val="0"/>
          <w:szCs w:val="21"/>
        </w:rPr>
        <w:t>”</w:t>
      </w:r>
      <w:r w:rsidRPr="00FB2536">
        <w:rPr>
          <w:rFonts w:ascii="inherit" w:eastAsia="宋体" w:hAnsi="inherit" w:cs="宋体"/>
          <w:color w:val="333333"/>
          <w:kern w:val="0"/>
          <w:szCs w:val="21"/>
        </w:rPr>
        <w:t>股票的行为，违反了《证券法》第七十三条、第七十六条第一款的规定，构成《证券法》第二百零二条所述的内幕交易行为。</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根据当事人违法行为的事实、性质、情节和社会危害程度，依据《证券法》第二百零二条的规定，我局决定：没收吴</w:t>
      </w:r>
      <w:proofErr w:type="gramStart"/>
      <w:r w:rsidRPr="00FB2536">
        <w:rPr>
          <w:rFonts w:ascii="inherit" w:eastAsia="宋体" w:hAnsi="inherit" w:cs="宋体"/>
          <w:color w:val="333333"/>
          <w:kern w:val="0"/>
          <w:szCs w:val="21"/>
        </w:rPr>
        <w:t>静违法</w:t>
      </w:r>
      <w:proofErr w:type="gramEnd"/>
      <w:r w:rsidRPr="00FB2536">
        <w:rPr>
          <w:rFonts w:ascii="inherit" w:eastAsia="宋体" w:hAnsi="inherit" w:cs="宋体"/>
          <w:color w:val="333333"/>
          <w:kern w:val="0"/>
          <w:szCs w:val="21"/>
        </w:rPr>
        <w:t>所得</w:t>
      </w:r>
      <w:r w:rsidRPr="00FB2536">
        <w:rPr>
          <w:rFonts w:ascii="inherit" w:eastAsia="宋体" w:hAnsi="inherit" w:cs="宋体"/>
          <w:color w:val="333333"/>
          <w:kern w:val="0"/>
          <w:szCs w:val="21"/>
        </w:rPr>
        <w:t>29,792.26</w:t>
      </w:r>
      <w:r w:rsidRPr="00FB2536">
        <w:rPr>
          <w:rFonts w:ascii="inherit" w:eastAsia="宋体" w:hAnsi="inherit" w:cs="宋体"/>
          <w:color w:val="333333"/>
          <w:kern w:val="0"/>
          <w:szCs w:val="21"/>
        </w:rPr>
        <w:t>元，并处以</w:t>
      </w:r>
      <w:r w:rsidRPr="00FB2536">
        <w:rPr>
          <w:rFonts w:ascii="inherit" w:eastAsia="宋体" w:hAnsi="inherit" w:cs="宋体"/>
          <w:color w:val="333333"/>
          <w:kern w:val="0"/>
          <w:szCs w:val="21"/>
        </w:rPr>
        <w:t>50,000</w:t>
      </w:r>
      <w:r w:rsidRPr="00FB2536">
        <w:rPr>
          <w:rFonts w:ascii="inherit" w:eastAsia="宋体" w:hAnsi="inherit" w:cs="宋体"/>
          <w:color w:val="333333"/>
          <w:kern w:val="0"/>
          <w:szCs w:val="21"/>
        </w:rPr>
        <w:t>元罚款。</w:t>
      </w:r>
      <w:r w:rsidRPr="00FB2536">
        <w:rPr>
          <w:rFonts w:ascii="inherit" w:eastAsia="宋体" w:hAnsi="inherit" w:cs="宋体"/>
          <w:color w:val="333333"/>
          <w:kern w:val="0"/>
          <w:szCs w:val="21"/>
        </w:rPr>
        <w:br/>
      </w:r>
      <w:r w:rsidRPr="00FB2536">
        <w:rPr>
          <w:rFonts w:ascii="inherit" w:eastAsia="宋体" w:hAnsi="inherit" w:cs="宋体"/>
          <w:color w:val="333333"/>
          <w:kern w:val="0"/>
          <w:szCs w:val="21"/>
        </w:rPr>
        <w:t xml:space="preserve">　　上述当事人应自收到本处罚决定书之日起</w:t>
      </w:r>
      <w:r w:rsidRPr="00FB2536">
        <w:rPr>
          <w:rFonts w:ascii="inherit" w:eastAsia="宋体" w:hAnsi="inherit" w:cs="宋体"/>
          <w:color w:val="333333"/>
          <w:kern w:val="0"/>
          <w:szCs w:val="21"/>
        </w:rPr>
        <w:t>15</w:t>
      </w:r>
      <w:r w:rsidRPr="00FB2536">
        <w:rPr>
          <w:rFonts w:ascii="inherit" w:eastAsia="宋体" w:hAnsi="inherit" w:cs="宋体"/>
          <w:color w:val="333333"/>
          <w:kern w:val="0"/>
          <w:szCs w:val="21"/>
        </w:rPr>
        <w:t>日内，将罚没款汇交中国证券监督管理委员会（开户银行：中信银行北京分行营业部，账号：</w:t>
      </w:r>
      <w:r w:rsidRPr="00FB2536">
        <w:rPr>
          <w:rFonts w:ascii="inherit" w:eastAsia="宋体" w:hAnsi="inherit" w:cs="宋体"/>
          <w:color w:val="333333"/>
          <w:kern w:val="0"/>
          <w:szCs w:val="21"/>
        </w:rPr>
        <w:t>7111010189800000162</w:t>
      </w:r>
      <w:r w:rsidRPr="00FB2536">
        <w:rPr>
          <w:rFonts w:ascii="inherit" w:eastAsia="宋体" w:hAnsi="inherit" w:cs="宋体"/>
          <w:color w:val="333333"/>
          <w:kern w:val="0"/>
          <w:szCs w:val="21"/>
        </w:rPr>
        <w:t>，由该行直接上缴国库），并将注有当事人名称的付款凭证复印件送中国证券监督管理委员会安徽监管局备案。当事人如果对本处罚决定不服，可在收到本处罚决定书之日起</w:t>
      </w:r>
      <w:r w:rsidRPr="00FB2536">
        <w:rPr>
          <w:rFonts w:ascii="inherit" w:eastAsia="宋体" w:hAnsi="inherit" w:cs="宋体"/>
          <w:color w:val="333333"/>
          <w:kern w:val="0"/>
          <w:szCs w:val="21"/>
        </w:rPr>
        <w:t>60</w:t>
      </w:r>
      <w:r w:rsidRPr="00FB2536">
        <w:rPr>
          <w:rFonts w:ascii="inherit" w:eastAsia="宋体" w:hAnsi="inherit" w:cs="宋体"/>
          <w:color w:val="333333"/>
          <w:kern w:val="0"/>
          <w:szCs w:val="21"/>
        </w:rPr>
        <w:t>日内向中国证券监督管理委员会申请行政复议，也可在收到本处罚决定书之日起</w:t>
      </w:r>
      <w:r w:rsidRPr="00FB2536">
        <w:rPr>
          <w:rFonts w:ascii="inherit" w:eastAsia="宋体" w:hAnsi="inherit" w:cs="宋体"/>
          <w:color w:val="333333"/>
          <w:kern w:val="0"/>
          <w:szCs w:val="21"/>
        </w:rPr>
        <w:t>6</w:t>
      </w:r>
      <w:r w:rsidRPr="00FB2536">
        <w:rPr>
          <w:rFonts w:ascii="inherit" w:eastAsia="宋体" w:hAnsi="inherit" w:cs="宋体"/>
          <w:color w:val="333333"/>
          <w:kern w:val="0"/>
          <w:szCs w:val="21"/>
        </w:rPr>
        <w:t>个月内直接向有管辖权的人民法院提起行政诉讼。复议和诉讼期间，上述决定不停止执行。</w:t>
      </w:r>
    </w:p>
    <w:p w14:paraId="50E380A6" w14:textId="77777777" w:rsidR="00FB2536" w:rsidRPr="00FB2536" w:rsidRDefault="00FB2536" w:rsidP="00FB2536">
      <w:pPr>
        <w:widowControl/>
        <w:shd w:val="clear" w:color="auto" w:fill="FFFFFF"/>
        <w:jc w:val="left"/>
        <w:rPr>
          <w:rFonts w:ascii="inherit" w:eastAsia="宋体" w:hAnsi="inherit" w:cs="宋体"/>
          <w:color w:val="333333"/>
          <w:kern w:val="0"/>
          <w:szCs w:val="21"/>
        </w:rPr>
      </w:pPr>
      <w:r w:rsidRPr="00FB2536">
        <w:rPr>
          <w:rFonts w:ascii="inherit" w:eastAsia="宋体" w:hAnsi="inherit" w:cs="宋体"/>
          <w:color w:val="333333"/>
          <w:kern w:val="0"/>
          <w:szCs w:val="21"/>
        </w:rPr>
        <w:t> </w:t>
      </w:r>
    </w:p>
    <w:p w14:paraId="42CB43F6" w14:textId="77777777" w:rsidR="00FB2536" w:rsidRPr="00FB2536" w:rsidRDefault="00FB2536" w:rsidP="00FB2536">
      <w:pPr>
        <w:widowControl/>
        <w:shd w:val="clear" w:color="auto" w:fill="FFFFFF"/>
        <w:jc w:val="left"/>
        <w:rPr>
          <w:rFonts w:ascii="inherit" w:eastAsia="宋体" w:hAnsi="inherit" w:cs="宋体"/>
          <w:color w:val="333333"/>
          <w:kern w:val="0"/>
          <w:szCs w:val="21"/>
        </w:rPr>
      </w:pPr>
      <w:r w:rsidRPr="00FB2536">
        <w:rPr>
          <w:rFonts w:ascii="inherit" w:eastAsia="宋体" w:hAnsi="inherit" w:cs="宋体"/>
          <w:color w:val="333333"/>
          <w:kern w:val="0"/>
          <w:szCs w:val="21"/>
        </w:rPr>
        <w:t> </w:t>
      </w:r>
    </w:p>
    <w:p w14:paraId="0AFAFE2D" w14:textId="77777777" w:rsidR="00FB2536" w:rsidRPr="00FB2536" w:rsidRDefault="00FB2536" w:rsidP="00FB2536">
      <w:pPr>
        <w:widowControl/>
        <w:shd w:val="clear" w:color="auto" w:fill="FFFFFF"/>
        <w:jc w:val="left"/>
        <w:rPr>
          <w:rFonts w:ascii="inherit" w:eastAsia="宋体" w:hAnsi="inherit" w:cs="宋体"/>
          <w:color w:val="333333"/>
          <w:kern w:val="0"/>
          <w:szCs w:val="21"/>
        </w:rPr>
      </w:pPr>
      <w:r w:rsidRPr="00FB2536">
        <w:rPr>
          <w:rFonts w:ascii="inherit" w:eastAsia="宋体" w:hAnsi="inherit" w:cs="宋体"/>
          <w:color w:val="333333"/>
          <w:kern w:val="0"/>
          <w:szCs w:val="21"/>
        </w:rPr>
        <w:t xml:space="preserve">　　　　　　　　　　　　　　　　　　　　　　　　　　　　　　　　　　　　　　　　　　　　　　　　　　　　　　　　安徽证监局</w:t>
      </w:r>
      <w:r w:rsidRPr="00FB2536">
        <w:rPr>
          <w:rFonts w:ascii="inherit" w:eastAsia="宋体" w:hAnsi="inherit" w:cs="宋体"/>
          <w:color w:val="333333"/>
          <w:kern w:val="0"/>
          <w:szCs w:val="21"/>
        </w:rPr>
        <w:br/>
      </w:r>
      <w:proofErr w:type="gramStart"/>
      <w:r w:rsidRPr="00FB2536">
        <w:rPr>
          <w:rFonts w:ascii="inherit" w:eastAsia="宋体" w:hAnsi="inherit" w:cs="宋体"/>
          <w:color w:val="333333"/>
          <w:kern w:val="0"/>
          <w:szCs w:val="21"/>
        </w:rPr>
        <w:t xml:space="preserve">　　　　　　　　　　　　　　　　　　　　　　　　　　　　　　　　　　　　　　　　　　　　　　　　　　　　　</w:t>
      </w:r>
      <w:proofErr w:type="gramEnd"/>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 xml:space="preserve">　</w:t>
      </w:r>
      <w:r w:rsidRPr="00FB2536">
        <w:rPr>
          <w:rFonts w:ascii="inherit" w:eastAsia="宋体" w:hAnsi="inherit" w:cs="宋体"/>
          <w:color w:val="333333"/>
          <w:kern w:val="0"/>
          <w:szCs w:val="21"/>
        </w:rPr>
        <w:t> 2019</w:t>
      </w:r>
      <w:r w:rsidRPr="00FB2536">
        <w:rPr>
          <w:rFonts w:ascii="inherit" w:eastAsia="宋体" w:hAnsi="inherit" w:cs="宋体"/>
          <w:color w:val="333333"/>
          <w:kern w:val="0"/>
          <w:szCs w:val="21"/>
        </w:rPr>
        <w:t>年</w:t>
      </w:r>
      <w:r w:rsidRPr="00FB2536">
        <w:rPr>
          <w:rFonts w:ascii="inherit" w:eastAsia="宋体" w:hAnsi="inherit" w:cs="宋体"/>
          <w:color w:val="333333"/>
          <w:kern w:val="0"/>
          <w:szCs w:val="21"/>
        </w:rPr>
        <w:t>12</w:t>
      </w:r>
      <w:r w:rsidRPr="00FB2536">
        <w:rPr>
          <w:rFonts w:ascii="inherit" w:eastAsia="宋体" w:hAnsi="inherit" w:cs="宋体"/>
          <w:color w:val="333333"/>
          <w:kern w:val="0"/>
          <w:szCs w:val="21"/>
        </w:rPr>
        <w:t>月</w:t>
      </w:r>
      <w:r w:rsidRPr="00FB2536">
        <w:rPr>
          <w:rFonts w:ascii="inherit" w:eastAsia="宋体" w:hAnsi="inherit" w:cs="宋体"/>
          <w:color w:val="333333"/>
          <w:kern w:val="0"/>
          <w:szCs w:val="21"/>
        </w:rPr>
        <w:t>4</w:t>
      </w:r>
      <w:r w:rsidRPr="00FB2536">
        <w:rPr>
          <w:rFonts w:ascii="inherit" w:eastAsia="宋体" w:hAnsi="inherit" w:cs="宋体"/>
          <w:color w:val="333333"/>
          <w:kern w:val="0"/>
          <w:szCs w:val="21"/>
        </w:rPr>
        <w:t>日</w:t>
      </w:r>
    </w:p>
    <w:p w14:paraId="18338A42" w14:textId="77777777" w:rsidR="006F228D" w:rsidRPr="00FB2536" w:rsidRDefault="006F228D"/>
    <w:sectPr w:rsidR="006F228D" w:rsidRPr="00FB2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36"/>
    <w:rsid w:val="006F228D"/>
    <w:rsid w:val="00FB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A12"/>
  <w15:chartTrackingRefBased/>
  <w15:docId w15:val="{E52D0280-9807-4483-BA78-B75B1074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25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22899">
      <w:bodyDiv w:val="1"/>
      <w:marLeft w:val="0"/>
      <w:marRight w:val="0"/>
      <w:marTop w:val="0"/>
      <w:marBottom w:val="0"/>
      <w:divBdr>
        <w:top w:val="none" w:sz="0" w:space="0" w:color="auto"/>
        <w:left w:val="none" w:sz="0" w:space="0" w:color="auto"/>
        <w:bottom w:val="none" w:sz="0" w:space="0" w:color="auto"/>
        <w:right w:val="none" w:sz="0" w:space="0" w:color="auto"/>
      </w:divBdr>
      <w:divsChild>
        <w:div w:id="1575164426">
          <w:marLeft w:val="0"/>
          <w:marRight w:val="0"/>
          <w:marTop w:val="0"/>
          <w:marBottom w:val="0"/>
          <w:divBdr>
            <w:top w:val="none" w:sz="0" w:space="23" w:color="auto"/>
            <w:left w:val="none" w:sz="0" w:space="31" w:color="auto"/>
            <w:bottom w:val="single" w:sz="12" w:space="11" w:color="CCCCCC"/>
            <w:right w:val="none" w:sz="0" w:space="31" w:color="auto"/>
          </w:divBdr>
        </w:div>
        <w:div w:id="2120836002">
          <w:marLeft w:val="0"/>
          <w:marRight w:val="0"/>
          <w:marTop w:val="0"/>
          <w:marBottom w:val="300"/>
          <w:divBdr>
            <w:top w:val="none" w:sz="0" w:space="0" w:color="auto"/>
            <w:left w:val="none" w:sz="0" w:space="0" w:color="auto"/>
            <w:bottom w:val="none" w:sz="0" w:space="0" w:color="auto"/>
            <w:right w:val="none" w:sz="0" w:space="0" w:color="auto"/>
          </w:divBdr>
        </w:div>
        <w:div w:id="188127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2021-10-02T11:31:00Z</dcterms:created>
  <dcterms:modified xsi:type="dcterms:W3CDTF">2021-10-02T11:32:00Z</dcterms:modified>
</cp:coreProperties>
</file>