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4750" w14:textId="77777777" w:rsidR="004B654C" w:rsidRPr="004B654C" w:rsidRDefault="004B654C" w:rsidP="004B654C">
      <w:pPr>
        <w:widowControl/>
        <w:shd w:val="clear" w:color="auto" w:fill="FFFFFF"/>
        <w:spacing w:line="525" w:lineRule="atLeast"/>
        <w:jc w:val="center"/>
        <w:rPr>
          <w:rFonts w:ascii="微软雅黑" w:eastAsia="微软雅黑" w:hAnsi="微软雅黑" w:cs="宋体"/>
          <w:b/>
          <w:bCs/>
          <w:color w:val="0C5CB1"/>
          <w:kern w:val="0"/>
          <w:sz w:val="30"/>
          <w:szCs w:val="30"/>
        </w:rPr>
      </w:pPr>
      <w:r w:rsidRPr="004B654C">
        <w:rPr>
          <w:rFonts w:ascii="微软雅黑" w:eastAsia="微软雅黑" w:hAnsi="微软雅黑" w:cs="宋体" w:hint="eastAsia"/>
          <w:b/>
          <w:bCs/>
          <w:color w:val="0C5CB1"/>
          <w:kern w:val="0"/>
          <w:sz w:val="30"/>
          <w:szCs w:val="30"/>
        </w:rPr>
        <w:t>中国证券监督管理委员会广东监管局行政处罚决定书〔2015〕11号（周翔）</w:t>
      </w:r>
    </w:p>
    <w:p w14:paraId="72628B6C" w14:textId="77777777" w:rsidR="004B654C" w:rsidRPr="004B654C" w:rsidRDefault="004B654C" w:rsidP="004B654C">
      <w:pPr>
        <w:widowControl/>
        <w:shd w:val="clear" w:color="auto" w:fill="FFFFFF"/>
        <w:jc w:val="center"/>
        <w:rPr>
          <w:rFonts w:ascii="宋体" w:eastAsia="宋体" w:hAnsi="宋体" w:cs="宋体"/>
          <w:color w:val="888888"/>
          <w:kern w:val="0"/>
          <w:sz w:val="18"/>
          <w:szCs w:val="18"/>
        </w:rPr>
      </w:pPr>
      <w:r w:rsidRPr="004B654C">
        <w:rPr>
          <w:rFonts w:ascii="宋体" w:eastAsia="宋体" w:hAnsi="宋体" w:cs="宋体" w:hint="eastAsia"/>
          <w:color w:val="888888"/>
          <w:kern w:val="0"/>
          <w:sz w:val="18"/>
          <w:szCs w:val="18"/>
        </w:rPr>
        <w:t>时间：2015-09-15 来源：</w:t>
      </w:r>
    </w:p>
    <w:p w14:paraId="498B9363" w14:textId="77777777" w:rsidR="004B654C" w:rsidRPr="004B654C" w:rsidRDefault="004B654C" w:rsidP="004B654C">
      <w:pPr>
        <w:widowControl/>
        <w:shd w:val="clear" w:color="auto" w:fill="FFFFFF"/>
        <w:spacing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 </w:t>
      </w:r>
    </w:p>
    <w:p w14:paraId="0AA21F33"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当事人：周翔，男，1982年3月出生，住广州市越秀区。</w:t>
      </w:r>
    </w:p>
    <w:p w14:paraId="0893A007"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依据《中华人民共和国证券法》（以下简称《证券法》）的有关规定，我局对周</w:t>
      </w:r>
      <w:proofErr w:type="gramStart"/>
      <w:r w:rsidRPr="004B654C">
        <w:rPr>
          <w:rFonts w:ascii="宋体" w:eastAsia="宋体" w:hAnsi="宋体" w:cs="宋体" w:hint="eastAsia"/>
          <w:color w:val="333333"/>
          <w:kern w:val="0"/>
          <w:szCs w:val="21"/>
        </w:rPr>
        <w:t>翔从事</w:t>
      </w:r>
      <w:proofErr w:type="gramEnd"/>
      <w:r w:rsidRPr="004B654C">
        <w:rPr>
          <w:rFonts w:ascii="宋体" w:eastAsia="宋体" w:hAnsi="宋体" w:cs="宋体" w:hint="eastAsia"/>
          <w:color w:val="333333"/>
          <w:kern w:val="0"/>
          <w:szCs w:val="21"/>
        </w:rPr>
        <w:t>内幕交易广东东方精工科技股份有限公司（以下简称东方精工）股票行为进行了立案调查、审理，并依法向当事人告知了</w:t>
      </w:r>
      <w:proofErr w:type="gramStart"/>
      <w:r w:rsidRPr="004B654C">
        <w:rPr>
          <w:rFonts w:ascii="宋体" w:eastAsia="宋体" w:hAnsi="宋体" w:cs="宋体" w:hint="eastAsia"/>
          <w:color w:val="333333"/>
          <w:kern w:val="0"/>
          <w:szCs w:val="21"/>
        </w:rPr>
        <w:t>作出</w:t>
      </w:r>
      <w:proofErr w:type="gramEnd"/>
      <w:r w:rsidRPr="004B654C">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226EDE5F"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经查明，周翔存在以下违法事实：</w:t>
      </w:r>
    </w:p>
    <w:p w14:paraId="1255B456"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一、内幕信息的形成与公开过程</w:t>
      </w:r>
    </w:p>
    <w:p w14:paraId="7CF40834"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东方精工是一家深圳证券交易所上市公司，2014年3月，为了解决公司海外收购、打造智能机器人板块战略资金需求问题，公司董事长和实际控制人唐某某以及公司总经理邱某某等高层开始了解、探讨以定向增发方式募集资金事宜。</w:t>
      </w:r>
    </w:p>
    <w:p w14:paraId="38EB9F3D"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2014年8月，东方精工方面与中</w:t>
      </w:r>
      <w:proofErr w:type="gramStart"/>
      <w:r w:rsidRPr="004B654C">
        <w:rPr>
          <w:rFonts w:ascii="宋体" w:eastAsia="宋体" w:hAnsi="宋体" w:cs="宋体" w:hint="eastAsia"/>
          <w:color w:val="333333"/>
          <w:kern w:val="0"/>
          <w:szCs w:val="21"/>
        </w:rPr>
        <w:t>信建投证券</w:t>
      </w:r>
      <w:proofErr w:type="gramEnd"/>
      <w:r w:rsidRPr="004B654C">
        <w:rPr>
          <w:rFonts w:ascii="宋体" w:eastAsia="宋体" w:hAnsi="宋体" w:cs="宋体" w:hint="eastAsia"/>
          <w:color w:val="333333"/>
          <w:kern w:val="0"/>
          <w:szCs w:val="21"/>
        </w:rPr>
        <w:t>股份有限公司（以下简称中信建投）投资银行部王某某联系，请中信</w:t>
      </w:r>
      <w:proofErr w:type="gramStart"/>
      <w:r w:rsidRPr="004B654C">
        <w:rPr>
          <w:rFonts w:ascii="宋体" w:eastAsia="宋体" w:hAnsi="宋体" w:cs="宋体" w:hint="eastAsia"/>
          <w:color w:val="333333"/>
          <w:kern w:val="0"/>
          <w:szCs w:val="21"/>
        </w:rPr>
        <w:t>建投尽快</w:t>
      </w:r>
      <w:proofErr w:type="gramEnd"/>
      <w:r w:rsidRPr="004B654C">
        <w:rPr>
          <w:rFonts w:ascii="宋体" w:eastAsia="宋体" w:hAnsi="宋体" w:cs="宋体" w:hint="eastAsia"/>
          <w:color w:val="333333"/>
          <w:kern w:val="0"/>
          <w:szCs w:val="21"/>
        </w:rPr>
        <w:t>到东方精工见面沟通定向增发事宜。2014年8月底，东方精工总经理邱某某通过电话与</w:t>
      </w:r>
      <w:r w:rsidRPr="003D7298">
        <w:rPr>
          <w:rFonts w:ascii="宋体" w:eastAsia="宋体" w:hAnsi="宋体" w:cs="宋体" w:hint="eastAsia"/>
          <w:color w:val="333333"/>
          <w:kern w:val="0"/>
          <w:szCs w:val="21"/>
          <w:highlight w:val="yellow"/>
        </w:rPr>
        <w:t>广东中科招商创业投资管理有限责任公司（以下简称广东中科招商）总经理谢某沟通，谢某</w:t>
      </w:r>
      <w:r w:rsidRPr="004B654C">
        <w:rPr>
          <w:rFonts w:ascii="宋体" w:eastAsia="宋体" w:hAnsi="宋体" w:cs="宋体" w:hint="eastAsia"/>
          <w:color w:val="333333"/>
          <w:kern w:val="0"/>
          <w:szCs w:val="21"/>
        </w:rPr>
        <w:t>表示广东中科招商有兴趣参与东方精工的定向增发，</w:t>
      </w:r>
      <w:proofErr w:type="gramStart"/>
      <w:r w:rsidRPr="004B654C">
        <w:rPr>
          <w:rFonts w:ascii="宋体" w:eastAsia="宋体" w:hAnsi="宋体" w:cs="宋体" w:hint="eastAsia"/>
          <w:color w:val="333333"/>
          <w:kern w:val="0"/>
          <w:szCs w:val="21"/>
        </w:rPr>
        <w:t>参与定增金额</w:t>
      </w:r>
      <w:proofErr w:type="gramEnd"/>
      <w:r w:rsidRPr="004B654C">
        <w:rPr>
          <w:rFonts w:ascii="宋体" w:eastAsia="宋体" w:hAnsi="宋体" w:cs="宋体" w:hint="eastAsia"/>
          <w:color w:val="333333"/>
          <w:kern w:val="0"/>
          <w:szCs w:val="21"/>
        </w:rPr>
        <w:t>在2亿元以内。</w:t>
      </w:r>
    </w:p>
    <w:p w14:paraId="4248B3D0"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2014年9月10日，中</w:t>
      </w:r>
      <w:proofErr w:type="gramStart"/>
      <w:r w:rsidRPr="004B654C">
        <w:rPr>
          <w:rFonts w:ascii="宋体" w:eastAsia="宋体" w:hAnsi="宋体" w:cs="宋体" w:hint="eastAsia"/>
          <w:color w:val="333333"/>
          <w:kern w:val="0"/>
          <w:szCs w:val="21"/>
        </w:rPr>
        <w:t>信建投王某某</w:t>
      </w:r>
      <w:proofErr w:type="gramEnd"/>
      <w:r w:rsidRPr="004B654C">
        <w:rPr>
          <w:rFonts w:ascii="宋体" w:eastAsia="宋体" w:hAnsi="宋体" w:cs="宋体" w:hint="eastAsia"/>
          <w:color w:val="333333"/>
          <w:kern w:val="0"/>
          <w:szCs w:val="21"/>
        </w:rPr>
        <w:t>等人到东方精工介绍了定向增发基本情况。当天唐某某、邱某某等公司高层一致认为定向增发募集资金非常可行，确定做不超过10亿元的定向增发，并让中</w:t>
      </w:r>
      <w:proofErr w:type="gramStart"/>
      <w:r w:rsidRPr="004B654C">
        <w:rPr>
          <w:rFonts w:ascii="宋体" w:eastAsia="宋体" w:hAnsi="宋体" w:cs="宋体" w:hint="eastAsia"/>
          <w:color w:val="333333"/>
          <w:kern w:val="0"/>
          <w:szCs w:val="21"/>
        </w:rPr>
        <w:t>信建投团队</w:t>
      </w:r>
      <w:proofErr w:type="gramEnd"/>
      <w:r w:rsidRPr="004B654C">
        <w:rPr>
          <w:rFonts w:ascii="宋体" w:eastAsia="宋体" w:hAnsi="宋体" w:cs="宋体" w:hint="eastAsia"/>
          <w:color w:val="333333"/>
          <w:kern w:val="0"/>
          <w:szCs w:val="21"/>
        </w:rPr>
        <w:t>根据情况制作方案。</w:t>
      </w:r>
    </w:p>
    <w:p w14:paraId="7A27056E"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2014年9月11日，广东中科招商谢某等人去东方精工与邱某某进行沟通，就东方精工定向增发的总金额、</w:t>
      </w:r>
      <w:proofErr w:type="gramStart"/>
      <w:r w:rsidRPr="004B654C">
        <w:rPr>
          <w:rFonts w:ascii="宋体" w:eastAsia="宋体" w:hAnsi="宋体" w:cs="宋体" w:hint="eastAsia"/>
          <w:color w:val="333333"/>
          <w:kern w:val="0"/>
          <w:szCs w:val="21"/>
        </w:rPr>
        <w:t>定增募集</w:t>
      </w:r>
      <w:proofErr w:type="gramEnd"/>
      <w:r w:rsidRPr="004B654C">
        <w:rPr>
          <w:rFonts w:ascii="宋体" w:eastAsia="宋体" w:hAnsi="宋体" w:cs="宋体" w:hint="eastAsia"/>
          <w:color w:val="333333"/>
          <w:kern w:val="0"/>
          <w:szCs w:val="21"/>
        </w:rPr>
        <w:t>资金的用途、未来的产业布局等进行了讨论。</w:t>
      </w:r>
    </w:p>
    <w:p w14:paraId="4608491E"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2014年9月15日至9月28日，中</w:t>
      </w:r>
      <w:proofErr w:type="gramStart"/>
      <w:r w:rsidRPr="004B654C">
        <w:rPr>
          <w:rFonts w:ascii="宋体" w:eastAsia="宋体" w:hAnsi="宋体" w:cs="宋体" w:hint="eastAsia"/>
          <w:color w:val="333333"/>
          <w:kern w:val="0"/>
          <w:szCs w:val="21"/>
        </w:rPr>
        <w:t>信建投投资银行</w:t>
      </w:r>
      <w:proofErr w:type="gramEnd"/>
      <w:r w:rsidRPr="004B654C">
        <w:rPr>
          <w:rFonts w:ascii="宋体" w:eastAsia="宋体" w:hAnsi="宋体" w:cs="宋体" w:hint="eastAsia"/>
          <w:color w:val="333333"/>
          <w:kern w:val="0"/>
          <w:szCs w:val="21"/>
        </w:rPr>
        <w:t>部和北京市</w:t>
      </w:r>
      <w:proofErr w:type="gramStart"/>
      <w:r w:rsidRPr="004B654C">
        <w:rPr>
          <w:rFonts w:ascii="宋体" w:eastAsia="宋体" w:hAnsi="宋体" w:cs="宋体" w:hint="eastAsia"/>
          <w:color w:val="333333"/>
          <w:kern w:val="0"/>
          <w:szCs w:val="21"/>
        </w:rPr>
        <w:t>邦</w:t>
      </w:r>
      <w:proofErr w:type="gramEnd"/>
      <w:r w:rsidRPr="004B654C">
        <w:rPr>
          <w:rFonts w:ascii="宋体" w:eastAsia="宋体" w:hAnsi="宋体" w:cs="宋体" w:hint="eastAsia"/>
          <w:color w:val="333333"/>
          <w:kern w:val="0"/>
          <w:szCs w:val="21"/>
        </w:rPr>
        <w:t>盛律师事务所项目工作人员到了东方精工开展现场工作，完成了本次定向增发的协议、议案等主要文件的草拟工作。</w:t>
      </w:r>
    </w:p>
    <w:p w14:paraId="46E9DCFD"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2014年10月，东方精工因策划重大资产重组而暂缓了定向增发项目进度。</w:t>
      </w:r>
    </w:p>
    <w:p w14:paraId="14CFAEA1"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2014年11月18日，东方精工发布《终止重大资产重组暨筹划非公开发行股票继续停牌的公告》称，东方精工决定启动</w:t>
      </w:r>
      <w:proofErr w:type="gramStart"/>
      <w:r w:rsidRPr="004B654C">
        <w:rPr>
          <w:rFonts w:ascii="宋体" w:eastAsia="宋体" w:hAnsi="宋体" w:cs="宋体" w:hint="eastAsia"/>
          <w:color w:val="333333"/>
          <w:kern w:val="0"/>
          <w:szCs w:val="21"/>
        </w:rPr>
        <w:t>筹划非</w:t>
      </w:r>
      <w:proofErr w:type="gramEnd"/>
      <w:r w:rsidRPr="004B654C">
        <w:rPr>
          <w:rFonts w:ascii="宋体" w:eastAsia="宋体" w:hAnsi="宋体" w:cs="宋体" w:hint="eastAsia"/>
          <w:color w:val="333333"/>
          <w:kern w:val="0"/>
          <w:szCs w:val="21"/>
        </w:rPr>
        <w:t>公开发行股票事宜。2014年12月12日，东方精工召开第二届董事会第十九次会议，审议通过《关于公司非公开发行股票方案的议案》，拟向特定对象非公开发行不超过61,162,074股（含此数）的股票。当天东方精工对上述事项进行了公告。</w:t>
      </w:r>
    </w:p>
    <w:p w14:paraId="7E6B0C5C"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东方精工向特定对象非公开发行股票，属于《证券法》第七十五条第二款第（二）项所规定的“公司分配股利或者增资的计划”，依照《证券法》第七十五条规定构成内幕信息，内幕信息敏感期为2014年9月10日至11月18日。</w:t>
      </w:r>
    </w:p>
    <w:p w14:paraId="6BC61643"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二、周翔内幕交易情况</w:t>
      </w:r>
    </w:p>
    <w:p w14:paraId="2950F776"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lastRenderedPageBreak/>
        <w:t>周翔是广东中科招商投资管理与风险控制部负责人，直接向广东中科招商总经理谢某汇报工作，谢某通常会安排周翔跟进项目具体工作。2014年9月12日至9月15日，周翔与内幕信息知情人谢某有多次联络通讯；9月13日，两人同期从广州前往中山出差。2014年1月1日起至2014年9月14日，周翔本人证券账户没有交易过“东方精工”股票。9月15日，周翔决策、通过本人证券账户委托买入7,200 股“东方精工”股票，但未能成交。9月16日，该账户委托买入</w:t>
      </w:r>
      <w:proofErr w:type="gramStart"/>
      <w:r w:rsidRPr="004B654C">
        <w:rPr>
          <w:rFonts w:ascii="宋体" w:eastAsia="宋体" w:hAnsi="宋体" w:cs="宋体" w:hint="eastAsia"/>
          <w:color w:val="333333"/>
          <w:kern w:val="0"/>
          <w:szCs w:val="21"/>
        </w:rPr>
        <w:t>并成交</w:t>
      </w:r>
      <w:proofErr w:type="gramEnd"/>
      <w:r w:rsidRPr="004B654C">
        <w:rPr>
          <w:rFonts w:ascii="宋体" w:eastAsia="宋体" w:hAnsi="宋体" w:cs="宋体" w:hint="eastAsia"/>
          <w:color w:val="333333"/>
          <w:kern w:val="0"/>
          <w:szCs w:val="21"/>
        </w:rPr>
        <w:t>“东方精工”股票7,100股，成交金额100,110元，成交后账户资金余额120.62元。2014年10月13日，周翔将上述7,100股“东方精工”股票卖出，成交金额111,896元，盈利11,038元。</w:t>
      </w:r>
    </w:p>
    <w:p w14:paraId="22322BBB"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上述违法事实，有东方精工相关说明、公告，证券账户资料、资金流水，相关人员通讯记录、询问笔录以及电脑查勘笔录等证据证明，足以认定。</w:t>
      </w:r>
    </w:p>
    <w:p w14:paraId="79C471CF"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我局认为，在内幕信息敏感期内，周翔与内幕信息知情人联络、接触，涉案证券账户买入“东方精工”股票时间与内幕信息形成、变化时间高度吻合，证券账户具有集中资金买入“东方精工”股票、此前长期无该股票交易记录等异常行为，</w:t>
      </w:r>
      <w:proofErr w:type="gramStart"/>
      <w:r w:rsidRPr="004B654C">
        <w:rPr>
          <w:rFonts w:ascii="宋体" w:eastAsia="宋体" w:hAnsi="宋体" w:cs="宋体" w:hint="eastAsia"/>
          <w:color w:val="333333"/>
          <w:kern w:val="0"/>
          <w:szCs w:val="21"/>
        </w:rPr>
        <w:t>且对此</w:t>
      </w:r>
      <w:proofErr w:type="gramEnd"/>
      <w:r w:rsidRPr="004B654C">
        <w:rPr>
          <w:rFonts w:ascii="宋体" w:eastAsia="宋体" w:hAnsi="宋体" w:cs="宋体" w:hint="eastAsia"/>
          <w:color w:val="333333"/>
          <w:kern w:val="0"/>
          <w:szCs w:val="21"/>
        </w:rPr>
        <w:t>不能</w:t>
      </w:r>
      <w:proofErr w:type="gramStart"/>
      <w:r w:rsidRPr="004B654C">
        <w:rPr>
          <w:rFonts w:ascii="宋体" w:eastAsia="宋体" w:hAnsi="宋体" w:cs="宋体" w:hint="eastAsia"/>
          <w:color w:val="333333"/>
          <w:kern w:val="0"/>
          <w:szCs w:val="21"/>
        </w:rPr>
        <w:t>作出</w:t>
      </w:r>
      <w:proofErr w:type="gramEnd"/>
      <w:r w:rsidRPr="004B654C">
        <w:rPr>
          <w:rFonts w:ascii="宋体" w:eastAsia="宋体" w:hAnsi="宋体" w:cs="宋体" w:hint="eastAsia"/>
          <w:color w:val="333333"/>
          <w:kern w:val="0"/>
          <w:szCs w:val="21"/>
        </w:rPr>
        <w:t>合理解释。周翔违反《证券法》第七十三条和第七十六条的规定，构成《证券法》第二百零二条所述内幕交易行为。</w:t>
      </w:r>
    </w:p>
    <w:p w14:paraId="004EF9FB"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根据当事人违法行为的事实、性质、情节与社会危害程度，依据《证券法》第二百零二条的规定，我局决定：对周翔处以3万元罚款。</w:t>
      </w:r>
    </w:p>
    <w:p w14:paraId="70D8B553"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4B11243"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 </w:t>
      </w:r>
    </w:p>
    <w:p w14:paraId="581665C9"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 </w:t>
      </w:r>
    </w:p>
    <w:p w14:paraId="6E4BBADD"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 </w:t>
      </w:r>
    </w:p>
    <w:p w14:paraId="6A4CB13C" w14:textId="77777777" w:rsidR="004B654C" w:rsidRPr="004B654C" w:rsidRDefault="004B654C" w:rsidP="004B654C">
      <w:pPr>
        <w:widowControl/>
        <w:shd w:val="clear" w:color="auto" w:fill="FFFFFF"/>
        <w:spacing w:before="90" w:after="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 xml:space="preserve">　　　　　　　　　　　　　　　　　　　　　　　　　　　　　　　　　　　　  广东证监局</w:t>
      </w:r>
    </w:p>
    <w:p w14:paraId="1B383BDE" w14:textId="77777777" w:rsidR="004B654C" w:rsidRPr="004B654C" w:rsidRDefault="004B654C" w:rsidP="004B654C">
      <w:pPr>
        <w:widowControl/>
        <w:shd w:val="clear" w:color="auto" w:fill="FFFFFF"/>
        <w:spacing w:before="90"/>
        <w:ind w:firstLine="420"/>
        <w:jc w:val="left"/>
        <w:rPr>
          <w:rFonts w:ascii="宋体" w:eastAsia="宋体" w:hAnsi="宋体" w:cs="宋体"/>
          <w:color w:val="333333"/>
          <w:kern w:val="0"/>
          <w:szCs w:val="21"/>
        </w:rPr>
      </w:pPr>
      <w:r w:rsidRPr="004B654C">
        <w:rPr>
          <w:rFonts w:ascii="宋体" w:eastAsia="宋体" w:hAnsi="宋体" w:cs="宋体" w:hint="eastAsia"/>
          <w:color w:val="333333"/>
          <w:kern w:val="0"/>
          <w:szCs w:val="21"/>
        </w:rPr>
        <w:t xml:space="preserve">　　　　　　　　　　　　　　　　　　　　　　　　　　　　　　　　　　　　 2015年9月10日</w:t>
      </w:r>
    </w:p>
    <w:p w14:paraId="07021362"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4780" w14:textId="77777777" w:rsidR="004C619C" w:rsidRDefault="004C619C" w:rsidP="003D7298">
      <w:r>
        <w:separator/>
      </w:r>
    </w:p>
  </w:endnote>
  <w:endnote w:type="continuationSeparator" w:id="0">
    <w:p w14:paraId="68B1D72B" w14:textId="77777777" w:rsidR="004C619C" w:rsidRDefault="004C619C" w:rsidP="003D7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917C8" w14:textId="77777777" w:rsidR="004C619C" w:rsidRDefault="004C619C" w:rsidP="003D7298">
      <w:r>
        <w:separator/>
      </w:r>
    </w:p>
  </w:footnote>
  <w:footnote w:type="continuationSeparator" w:id="0">
    <w:p w14:paraId="65CA5A4F" w14:textId="77777777" w:rsidR="004C619C" w:rsidRDefault="004C619C" w:rsidP="003D72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4C"/>
    <w:rsid w:val="00351F59"/>
    <w:rsid w:val="003D7298"/>
    <w:rsid w:val="004B654C"/>
    <w:rsid w:val="004C619C"/>
    <w:rsid w:val="005B6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AF12F"/>
  <w15:chartTrackingRefBased/>
  <w15:docId w15:val="{83BE768A-F936-49C2-9BEE-F7D8D118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654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D72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D7298"/>
    <w:rPr>
      <w:sz w:val="18"/>
      <w:szCs w:val="18"/>
    </w:rPr>
  </w:style>
  <w:style w:type="paragraph" w:styleId="a6">
    <w:name w:val="footer"/>
    <w:basedOn w:val="a"/>
    <w:link w:val="a7"/>
    <w:uiPriority w:val="99"/>
    <w:unhideWhenUsed/>
    <w:rsid w:val="003D7298"/>
    <w:pPr>
      <w:tabs>
        <w:tab w:val="center" w:pos="4153"/>
        <w:tab w:val="right" w:pos="8306"/>
      </w:tabs>
      <w:snapToGrid w:val="0"/>
      <w:jc w:val="left"/>
    </w:pPr>
    <w:rPr>
      <w:sz w:val="18"/>
      <w:szCs w:val="18"/>
    </w:rPr>
  </w:style>
  <w:style w:type="character" w:customStyle="1" w:styleId="a7">
    <w:name w:val="页脚 字符"/>
    <w:basedOn w:val="a0"/>
    <w:link w:val="a6"/>
    <w:uiPriority w:val="99"/>
    <w:rsid w:val="003D72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982784">
      <w:bodyDiv w:val="1"/>
      <w:marLeft w:val="0"/>
      <w:marRight w:val="0"/>
      <w:marTop w:val="0"/>
      <w:marBottom w:val="0"/>
      <w:divBdr>
        <w:top w:val="none" w:sz="0" w:space="0" w:color="auto"/>
        <w:left w:val="none" w:sz="0" w:space="0" w:color="auto"/>
        <w:bottom w:val="none" w:sz="0" w:space="0" w:color="auto"/>
        <w:right w:val="none" w:sz="0" w:space="0" w:color="auto"/>
      </w:divBdr>
      <w:divsChild>
        <w:div w:id="297885202">
          <w:marLeft w:val="0"/>
          <w:marRight w:val="0"/>
          <w:marTop w:val="0"/>
          <w:marBottom w:val="0"/>
          <w:divBdr>
            <w:top w:val="none" w:sz="0" w:space="23" w:color="auto"/>
            <w:left w:val="none" w:sz="0" w:space="31" w:color="auto"/>
            <w:bottom w:val="single" w:sz="12" w:space="11" w:color="CCCCCC"/>
            <w:right w:val="none" w:sz="0" w:space="31" w:color="auto"/>
          </w:divBdr>
        </w:div>
        <w:div w:id="187186436">
          <w:marLeft w:val="0"/>
          <w:marRight w:val="0"/>
          <w:marTop w:val="0"/>
          <w:marBottom w:val="300"/>
          <w:divBdr>
            <w:top w:val="none" w:sz="0" w:space="0" w:color="auto"/>
            <w:left w:val="none" w:sz="0" w:space="0" w:color="auto"/>
            <w:bottom w:val="none" w:sz="0" w:space="0" w:color="auto"/>
            <w:right w:val="none" w:sz="0" w:space="0" w:color="auto"/>
          </w:divBdr>
        </w:div>
        <w:div w:id="1570118470">
          <w:marLeft w:val="0"/>
          <w:marRight w:val="0"/>
          <w:marTop w:val="90"/>
          <w:marBottom w:val="90"/>
          <w:divBdr>
            <w:top w:val="none" w:sz="0" w:space="0" w:color="auto"/>
            <w:left w:val="none" w:sz="0" w:space="0" w:color="auto"/>
            <w:bottom w:val="none" w:sz="0" w:space="0" w:color="auto"/>
            <w:right w:val="none" w:sz="0" w:space="0" w:color="auto"/>
          </w:divBdr>
          <w:divsChild>
            <w:div w:id="159700949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2021-09-27T08:08:00Z</dcterms:created>
  <dcterms:modified xsi:type="dcterms:W3CDTF">2021-09-28T07:06:00Z</dcterms:modified>
</cp:coreProperties>
</file>