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01E23" w14:textId="77777777" w:rsidR="004A205F" w:rsidRPr="004A205F" w:rsidRDefault="004A205F" w:rsidP="004A205F">
      <w:pPr>
        <w:widowControl/>
        <w:shd w:val="clear" w:color="auto" w:fill="FFFFFF"/>
        <w:spacing w:line="525" w:lineRule="atLeast"/>
        <w:jc w:val="center"/>
        <w:rPr>
          <w:rFonts w:ascii="微软雅黑" w:eastAsia="微软雅黑" w:hAnsi="微软雅黑" w:cs="宋体"/>
          <w:b/>
          <w:bCs/>
          <w:color w:val="0C5CB1"/>
          <w:kern w:val="0"/>
          <w:sz w:val="30"/>
          <w:szCs w:val="30"/>
        </w:rPr>
      </w:pPr>
      <w:r w:rsidRPr="004A205F">
        <w:rPr>
          <w:rFonts w:ascii="微软雅黑" w:eastAsia="微软雅黑" w:hAnsi="微软雅黑" w:cs="宋体" w:hint="eastAsia"/>
          <w:b/>
          <w:bCs/>
          <w:color w:val="0C5CB1"/>
          <w:kern w:val="0"/>
          <w:sz w:val="30"/>
          <w:szCs w:val="30"/>
        </w:rPr>
        <w:t>中国证券监督管理委员会新疆监管局行政处罚决定书（〔2017〕2号）</w:t>
      </w:r>
    </w:p>
    <w:p w14:paraId="64B10D63" w14:textId="77777777" w:rsidR="004A205F" w:rsidRPr="004A205F" w:rsidRDefault="004A205F" w:rsidP="004A205F">
      <w:pPr>
        <w:widowControl/>
        <w:shd w:val="clear" w:color="auto" w:fill="FFFFFF"/>
        <w:jc w:val="center"/>
        <w:rPr>
          <w:rFonts w:ascii="宋体" w:eastAsia="宋体" w:hAnsi="宋体" w:cs="宋体" w:hint="eastAsia"/>
          <w:color w:val="888888"/>
          <w:kern w:val="0"/>
          <w:sz w:val="18"/>
          <w:szCs w:val="18"/>
        </w:rPr>
      </w:pPr>
      <w:r w:rsidRPr="004A205F">
        <w:rPr>
          <w:rFonts w:ascii="宋体" w:eastAsia="宋体" w:hAnsi="宋体" w:cs="宋体" w:hint="eastAsia"/>
          <w:color w:val="888888"/>
          <w:kern w:val="0"/>
          <w:sz w:val="18"/>
          <w:szCs w:val="18"/>
        </w:rPr>
        <w:t>时间：2017-04-24 来源：</w:t>
      </w:r>
    </w:p>
    <w:p w14:paraId="775B85A6"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当事人：张彦松，男，1964年7月出生，时任松特高新副总经理，兼任松特高新全资子公司深圳松大科技的总经理，住址：河南省郑州市金水区。</w:t>
      </w:r>
    </w:p>
    <w:p w14:paraId="0D2326B9"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依据《中华人民共和国证券法》（以下简称《证券法》）的有关规定，新疆证监局对张彦松内幕交易案进行了立案调查、审理，并依法向当事人告知了</w:t>
      </w:r>
      <w:proofErr w:type="gramStart"/>
      <w:r w:rsidRPr="004A205F">
        <w:rPr>
          <w:rFonts w:ascii="宋体" w:eastAsia="宋体" w:hAnsi="宋体" w:cs="宋体" w:hint="eastAsia"/>
          <w:color w:val="333333"/>
          <w:kern w:val="0"/>
          <w:szCs w:val="21"/>
        </w:rPr>
        <w:t>作出</w:t>
      </w:r>
      <w:proofErr w:type="gramEnd"/>
      <w:r w:rsidRPr="004A205F">
        <w:rPr>
          <w:rFonts w:ascii="宋体" w:eastAsia="宋体" w:hAnsi="宋体" w:cs="宋体" w:hint="eastAsia"/>
          <w:color w:val="333333"/>
          <w:kern w:val="0"/>
          <w:szCs w:val="21"/>
        </w:rPr>
        <w:t>行政处罚的事实、理由、依据及当事人依法享有的权利。当事人张彦松提出书面陈述申辩意见，并提交书面申请放弃听证权利。本案现已调查、审理终结。</w:t>
      </w:r>
    </w:p>
    <w:p w14:paraId="18912C99"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经查明，张彦松存在以下违法事实：　 　 </w:t>
      </w:r>
    </w:p>
    <w:p w14:paraId="1468B590"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一、内幕信息的形成和公开过程</w:t>
      </w:r>
    </w:p>
    <w:p w14:paraId="100A0FD6"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湖南凯美特气体股份有限公司（以下简称凯美特气）系深交所上市公司，凯美特气董事长</w:t>
      </w:r>
      <w:proofErr w:type="gramStart"/>
      <w:r w:rsidRPr="004A205F">
        <w:rPr>
          <w:rFonts w:ascii="宋体" w:eastAsia="宋体" w:hAnsi="宋体" w:cs="宋体" w:hint="eastAsia"/>
          <w:color w:val="333333"/>
          <w:kern w:val="0"/>
          <w:szCs w:val="21"/>
        </w:rPr>
        <w:t>暨实际</w:t>
      </w:r>
      <w:proofErr w:type="gramEnd"/>
      <w:r w:rsidRPr="004A205F">
        <w:rPr>
          <w:rFonts w:ascii="宋体" w:eastAsia="宋体" w:hAnsi="宋体" w:cs="宋体" w:hint="eastAsia"/>
          <w:color w:val="333333"/>
          <w:kern w:val="0"/>
          <w:szCs w:val="21"/>
        </w:rPr>
        <w:t>控制人</w:t>
      </w:r>
      <w:proofErr w:type="gramStart"/>
      <w:r w:rsidRPr="004A205F">
        <w:rPr>
          <w:rFonts w:ascii="宋体" w:eastAsia="宋体" w:hAnsi="宋体" w:cs="宋体" w:hint="eastAsia"/>
          <w:color w:val="333333"/>
          <w:kern w:val="0"/>
          <w:szCs w:val="21"/>
        </w:rPr>
        <w:t>祝恩福持续</w:t>
      </w:r>
      <w:proofErr w:type="gramEnd"/>
      <w:r w:rsidRPr="004A205F">
        <w:rPr>
          <w:rFonts w:ascii="宋体" w:eastAsia="宋体" w:hAnsi="宋体" w:cs="宋体" w:hint="eastAsia"/>
          <w:color w:val="333333"/>
          <w:kern w:val="0"/>
          <w:szCs w:val="21"/>
        </w:rPr>
        <w:t>关注互联网企业，于2014年10月以其姐姐祝英华名义向深圳市松特高新实业有限公司（以下简称松特高新）注资1000万元。根据现有证据显示，2015年3月24日，祝恩福与深圳习习网络科技有限公司（以下简称习习网络）法定代表人周绪滨洽谈并购习习网络事宜，随后形成由凯美特气一并收购习习网络和松特高新的意向。2015年3月30日祝恩福与习习网络、松特高新两家公司董事长及部分高管正式会面磋商并签署保密协议。2015年4月1日，凯美特气发布“公司股票临时停牌公告”，2015年4月10日发布“重大事项停牌公告”。2015年9月2日凯美特气复牌交易。2015年11月3日，凯美特</w:t>
      </w:r>
      <w:proofErr w:type="gramStart"/>
      <w:r w:rsidRPr="004A205F">
        <w:rPr>
          <w:rFonts w:ascii="宋体" w:eastAsia="宋体" w:hAnsi="宋体" w:cs="宋体" w:hint="eastAsia"/>
          <w:color w:val="333333"/>
          <w:kern w:val="0"/>
          <w:szCs w:val="21"/>
        </w:rPr>
        <w:t>气发布</w:t>
      </w:r>
      <w:proofErr w:type="gramEnd"/>
      <w:r w:rsidRPr="004A205F">
        <w:rPr>
          <w:rFonts w:ascii="宋体" w:eastAsia="宋体" w:hAnsi="宋体" w:cs="宋体" w:hint="eastAsia"/>
          <w:color w:val="333333"/>
          <w:kern w:val="0"/>
          <w:szCs w:val="21"/>
        </w:rPr>
        <w:t>关于终止重大资产购买暨关联交易的公告。</w:t>
      </w:r>
    </w:p>
    <w:p w14:paraId="6D0E32E5"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综上，根据《证券法》第六十七条第二款第二项和第七十五条第二款第（一）项的规定，</w:t>
      </w:r>
      <w:proofErr w:type="gramStart"/>
      <w:r w:rsidRPr="004A205F">
        <w:rPr>
          <w:rFonts w:ascii="宋体" w:eastAsia="宋体" w:hAnsi="宋体" w:cs="宋体" w:hint="eastAsia"/>
          <w:color w:val="333333"/>
          <w:kern w:val="0"/>
          <w:szCs w:val="21"/>
        </w:rPr>
        <w:t>凯美特气拟开展</w:t>
      </w:r>
      <w:proofErr w:type="gramEnd"/>
      <w:r w:rsidRPr="004A205F">
        <w:rPr>
          <w:rFonts w:ascii="宋体" w:eastAsia="宋体" w:hAnsi="宋体" w:cs="宋体" w:hint="eastAsia"/>
          <w:color w:val="333333"/>
          <w:kern w:val="0"/>
          <w:szCs w:val="21"/>
        </w:rPr>
        <w:t>的收购习习网络、松特高新两家公司的重大资产重组事项属于内幕信息。内幕信息敏感期为2015年3月24日至2015年4月10日。</w:t>
      </w:r>
    </w:p>
    <w:p w14:paraId="54C37732"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二、张彦松知悉内幕信息及交易凯美特气情况</w:t>
      </w:r>
    </w:p>
    <w:p w14:paraId="69C0AAAE"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张彦松</w:t>
      </w:r>
      <w:proofErr w:type="gramStart"/>
      <w:r w:rsidRPr="004A205F">
        <w:rPr>
          <w:rFonts w:ascii="宋体" w:eastAsia="宋体" w:hAnsi="宋体" w:cs="宋体" w:hint="eastAsia"/>
          <w:color w:val="333333"/>
          <w:kern w:val="0"/>
          <w:szCs w:val="21"/>
        </w:rPr>
        <w:t>系上市</w:t>
      </w:r>
      <w:proofErr w:type="gramEnd"/>
      <w:r w:rsidRPr="004A205F">
        <w:rPr>
          <w:rFonts w:ascii="宋体" w:eastAsia="宋体" w:hAnsi="宋体" w:cs="宋体" w:hint="eastAsia"/>
          <w:color w:val="333333"/>
          <w:kern w:val="0"/>
          <w:szCs w:val="21"/>
        </w:rPr>
        <w:t>公司拟收购对象松</w:t>
      </w:r>
      <w:proofErr w:type="gramStart"/>
      <w:r w:rsidRPr="004A205F">
        <w:rPr>
          <w:rFonts w:ascii="宋体" w:eastAsia="宋体" w:hAnsi="宋体" w:cs="宋体" w:hint="eastAsia"/>
          <w:color w:val="333333"/>
          <w:kern w:val="0"/>
          <w:szCs w:val="21"/>
        </w:rPr>
        <w:t>特</w:t>
      </w:r>
      <w:proofErr w:type="gramEnd"/>
      <w:r w:rsidRPr="004A205F">
        <w:rPr>
          <w:rFonts w:ascii="宋体" w:eastAsia="宋体" w:hAnsi="宋体" w:cs="宋体" w:hint="eastAsia"/>
          <w:color w:val="333333"/>
          <w:kern w:val="0"/>
          <w:szCs w:val="21"/>
        </w:rPr>
        <w:t>高新董事长张彦礼的孪生弟弟，在上述内幕信息敏感期内时任松</w:t>
      </w:r>
      <w:proofErr w:type="gramStart"/>
      <w:r w:rsidRPr="004A205F">
        <w:rPr>
          <w:rFonts w:ascii="宋体" w:eastAsia="宋体" w:hAnsi="宋体" w:cs="宋体" w:hint="eastAsia"/>
          <w:color w:val="333333"/>
          <w:kern w:val="0"/>
          <w:szCs w:val="21"/>
        </w:rPr>
        <w:t>特</w:t>
      </w:r>
      <w:proofErr w:type="gramEnd"/>
      <w:r w:rsidRPr="004A205F">
        <w:rPr>
          <w:rFonts w:ascii="宋体" w:eastAsia="宋体" w:hAnsi="宋体" w:cs="宋体" w:hint="eastAsia"/>
          <w:color w:val="333333"/>
          <w:kern w:val="0"/>
          <w:szCs w:val="21"/>
        </w:rPr>
        <w:t>高新副总经理，兼任松</w:t>
      </w:r>
      <w:proofErr w:type="gramStart"/>
      <w:r w:rsidRPr="004A205F">
        <w:rPr>
          <w:rFonts w:ascii="宋体" w:eastAsia="宋体" w:hAnsi="宋体" w:cs="宋体" w:hint="eastAsia"/>
          <w:color w:val="333333"/>
          <w:kern w:val="0"/>
          <w:szCs w:val="21"/>
        </w:rPr>
        <w:t>特</w:t>
      </w:r>
      <w:proofErr w:type="gramEnd"/>
      <w:r w:rsidRPr="004A205F">
        <w:rPr>
          <w:rFonts w:ascii="宋体" w:eastAsia="宋体" w:hAnsi="宋体" w:cs="宋体" w:hint="eastAsia"/>
          <w:color w:val="333333"/>
          <w:kern w:val="0"/>
          <w:szCs w:val="21"/>
        </w:rPr>
        <w:t>高新全资子公司深圳松大科技的总经理。根据现有证据显示，凯美特气停牌前某日早晨，松</w:t>
      </w:r>
      <w:proofErr w:type="gramStart"/>
      <w:r w:rsidRPr="004A205F">
        <w:rPr>
          <w:rFonts w:ascii="宋体" w:eastAsia="宋体" w:hAnsi="宋体" w:cs="宋体" w:hint="eastAsia"/>
          <w:color w:val="333333"/>
          <w:kern w:val="0"/>
          <w:szCs w:val="21"/>
        </w:rPr>
        <w:t>特</w:t>
      </w:r>
      <w:proofErr w:type="gramEnd"/>
      <w:r w:rsidRPr="004A205F">
        <w:rPr>
          <w:rFonts w:ascii="宋体" w:eastAsia="宋体" w:hAnsi="宋体" w:cs="宋体" w:hint="eastAsia"/>
          <w:color w:val="333333"/>
          <w:kern w:val="0"/>
          <w:szCs w:val="21"/>
        </w:rPr>
        <w:t>高新召开高管会议，张彦松参加此次会议并</w:t>
      </w:r>
      <w:r w:rsidRPr="004A205F">
        <w:rPr>
          <w:rFonts w:ascii="宋体" w:eastAsia="宋体" w:hAnsi="宋体" w:cs="宋体" w:hint="eastAsia"/>
          <w:color w:val="333333"/>
          <w:kern w:val="0"/>
          <w:szCs w:val="21"/>
        </w:rPr>
        <w:lastRenderedPageBreak/>
        <w:t>获知凯美特</w:t>
      </w:r>
      <w:proofErr w:type="gramStart"/>
      <w:r w:rsidRPr="004A205F">
        <w:rPr>
          <w:rFonts w:ascii="宋体" w:eastAsia="宋体" w:hAnsi="宋体" w:cs="宋体" w:hint="eastAsia"/>
          <w:color w:val="333333"/>
          <w:kern w:val="0"/>
          <w:szCs w:val="21"/>
        </w:rPr>
        <w:t>气收购</w:t>
      </w:r>
      <w:proofErr w:type="gramEnd"/>
      <w:r w:rsidRPr="004A205F">
        <w:rPr>
          <w:rFonts w:ascii="宋体" w:eastAsia="宋体" w:hAnsi="宋体" w:cs="宋体" w:hint="eastAsia"/>
          <w:color w:val="333333"/>
          <w:kern w:val="0"/>
          <w:szCs w:val="21"/>
        </w:rPr>
        <w:t>习习网络和松</w:t>
      </w:r>
      <w:proofErr w:type="gramStart"/>
      <w:r w:rsidRPr="004A205F">
        <w:rPr>
          <w:rFonts w:ascii="宋体" w:eastAsia="宋体" w:hAnsi="宋体" w:cs="宋体" w:hint="eastAsia"/>
          <w:color w:val="333333"/>
          <w:kern w:val="0"/>
          <w:szCs w:val="21"/>
        </w:rPr>
        <w:t>特</w:t>
      </w:r>
      <w:proofErr w:type="gramEnd"/>
      <w:r w:rsidRPr="004A205F">
        <w:rPr>
          <w:rFonts w:ascii="宋体" w:eastAsia="宋体" w:hAnsi="宋体" w:cs="宋体" w:hint="eastAsia"/>
          <w:color w:val="333333"/>
          <w:kern w:val="0"/>
          <w:szCs w:val="21"/>
        </w:rPr>
        <w:t>高新消息。根据张彦松行程记录认定张彦松知悉上述内幕信息的时间不晚于2015年3月26日早晨。</w:t>
      </w:r>
    </w:p>
    <w:p w14:paraId="1F60B62C"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张彦松在内幕信息敏感期内交易凯美特气股票。具体情况如下：张彦松于2014年2月20日在中原证券股份有限公司郑州经六路证券营业部开立资金账户60***02，下挂深圳股东账户0053****95。2015年3月26日、27日、30日、31日该账户连续四个交易日不间断购买凯美特气股票，合计购买42,100股，成交金额788,991元。根据首个收盘打开涨跌停板日的收盘价计算，亏损101,759.97元。根据账户下单使用的MAC地址0024D****CBC所对应的IP地址判定，2015年3月26日、31日两天由张彦松操作完成交易，3月27日、30日两天由庞小红（张彦松妻子）操作完成交易。</w:t>
      </w:r>
    </w:p>
    <w:p w14:paraId="5C396B1B"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2015年4月10日，张彦松签署《股份变动说明及承诺》，承诺自愿将所持凯美特</w:t>
      </w:r>
      <w:proofErr w:type="gramStart"/>
      <w:r w:rsidRPr="004A205F">
        <w:rPr>
          <w:rFonts w:ascii="宋体" w:eastAsia="宋体" w:hAnsi="宋体" w:cs="宋体" w:hint="eastAsia"/>
          <w:color w:val="333333"/>
          <w:kern w:val="0"/>
          <w:szCs w:val="21"/>
        </w:rPr>
        <w:t>气股票</w:t>
      </w:r>
      <w:proofErr w:type="gramEnd"/>
      <w:r w:rsidRPr="004A205F">
        <w:rPr>
          <w:rFonts w:ascii="宋体" w:eastAsia="宋体" w:hAnsi="宋体" w:cs="宋体" w:hint="eastAsia"/>
          <w:color w:val="333333"/>
          <w:kern w:val="0"/>
          <w:szCs w:val="21"/>
        </w:rPr>
        <w:t>自买入之日起锁定5年。凯美特气于10月22日公告并办理相关股份锁定手续。</w:t>
      </w:r>
    </w:p>
    <w:p w14:paraId="21CEE2B2"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上述违法事实，有相关公司情况说明、涉案账户开户资料、交易流水、资金流水、张彦松的任命文件、相关当事人询问笔录、行程说明、车船票、深圳证券交易所提供的账面盈利回函等证据证明，足以认定。</w:t>
      </w:r>
    </w:p>
    <w:p w14:paraId="18DB921F"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张彦松在其申辩材料中提出：其一，2015年3月24日，凯美特气与习习网络洽谈收购习习网络事项，而收购松</w:t>
      </w:r>
      <w:proofErr w:type="gramStart"/>
      <w:r w:rsidRPr="004A205F">
        <w:rPr>
          <w:rFonts w:ascii="宋体" w:eastAsia="宋体" w:hAnsi="宋体" w:cs="宋体" w:hint="eastAsia"/>
          <w:color w:val="333333"/>
          <w:kern w:val="0"/>
          <w:szCs w:val="21"/>
        </w:rPr>
        <w:t>特</w:t>
      </w:r>
      <w:proofErr w:type="gramEnd"/>
      <w:r w:rsidRPr="004A205F">
        <w:rPr>
          <w:rFonts w:ascii="宋体" w:eastAsia="宋体" w:hAnsi="宋体" w:cs="宋体" w:hint="eastAsia"/>
          <w:color w:val="333333"/>
          <w:kern w:val="0"/>
          <w:szCs w:val="21"/>
        </w:rPr>
        <w:t>高新意向并未确定。松</w:t>
      </w:r>
      <w:proofErr w:type="gramStart"/>
      <w:r w:rsidRPr="004A205F">
        <w:rPr>
          <w:rFonts w:ascii="宋体" w:eastAsia="宋体" w:hAnsi="宋体" w:cs="宋体" w:hint="eastAsia"/>
          <w:color w:val="333333"/>
          <w:kern w:val="0"/>
          <w:szCs w:val="21"/>
        </w:rPr>
        <w:t>特</w:t>
      </w:r>
      <w:proofErr w:type="gramEnd"/>
      <w:r w:rsidRPr="004A205F">
        <w:rPr>
          <w:rFonts w:ascii="宋体" w:eastAsia="宋体" w:hAnsi="宋体" w:cs="宋体" w:hint="eastAsia"/>
          <w:color w:val="333333"/>
          <w:kern w:val="0"/>
          <w:szCs w:val="21"/>
        </w:rPr>
        <w:t>高新董事长及高管直至3月30日进行正式会面磋商才获知收购意向，而张彦松本人当日在外地出差并未参加会面，直至4月2日返回深圳方获知收购消息，认定其“某日晨会上”获知收购消息无确切证据，因此不存在内幕交易。其二，其不属法定内幕信息知情人，处罚对象不适格。其三，其主观上无内幕交易的意图与过错，且未从交易行为中获利，未造成显著社会危害。其四，事后积极自愿锁定股份，主动配合案件调查，损失惨重，请求免除或从轻处罚。</w:t>
      </w:r>
    </w:p>
    <w:p w14:paraId="3A815F5E"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经复核，我局认为张彦松的陈述、申辩不成立。理由如下：第一，凯美特气董事长</w:t>
      </w:r>
      <w:proofErr w:type="gramStart"/>
      <w:r w:rsidRPr="004A205F">
        <w:rPr>
          <w:rFonts w:ascii="宋体" w:eastAsia="宋体" w:hAnsi="宋体" w:cs="宋体" w:hint="eastAsia"/>
          <w:color w:val="333333"/>
          <w:kern w:val="0"/>
          <w:szCs w:val="21"/>
        </w:rPr>
        <w:t>暨实际</w:t>
      </w:r>
      <w:proofErr w:type="gramEnd"/>
      <w:r w:rsidRPr="004A205F">
        <w:rPr>
          <w:rFonts w:ascii="宋体" w:eastAsia="宋体" w:hAnsi="宋体" w:cs="宋体" w:hint="eastAsia"/>
          <w:color w:val="333333"/>
          <w:kern w:val="0"/>
          <w:szCs w:val="21"/>
        </w:rPr>
        <w:t>控制人祝恩福持续关注互联网企业及松</w:t>
      </w:r>
      <w:proofErr w:type="gramStart"/>
      <w:r w:rsidRPr="004A205F">
        <w:rPr>
          <w:rFonts w:ascii="宋体" w:eastAsia="宋体" w:hAnsi="宋体" w:cs="宋体" w:hint="eastAsia"/>
          <w:color w:val="333333"/>
          <w:kern w:val="0"/>
          <w:szCs w:val="21"/>
        </w:rPr>
        <w:t>特</w:t>
      </w:r>
      <w:proofErr w:type="gramEnd"/>
      <w:r w:rsidRPr="004A205F">
        <w:rPr>
          <w:rFonts w:ascii="宋体" w:eastAsia="宋体" w:hAnsi="宋体" w:cs="宋体" w:hint="eastAsia"/>
          <w:color w:val="333333"/>
          <w:kern w:val="0"/>
          <w:szCs w:val="21"/>
        </w:rPr>
        <w:t>高新，于2014年10月以其姐姐祝英华名义向松</w:t>
      </w:r>
      <w:proofErr w:type="gramStart"/>
      <w:r w:rsidRPr="004A205F">
        <w:rPr>
          <w:rFonts w:ascii="宋体" w:eastAsia="宋体" w:hAnsi="宋体" w:cs="宋体" w:hint="eastAsia"/>
          <w:color w:val="333333"/>
          <w:kern w:val="0"/>
          <w:szCs w:val="21"/>
        </w:rPr>
        <w:t>特</w:t>
      </w:r>
      <w:proofErr w:type="gramEnd"/>
      <w:r w:rsidRPr="004A205F">
        <w:rPr>
          <w:rFonts w:ascii="宋体" w:eastAsia="宋体" w:hAnsi="宋体" w:cs="宋体" w:hint="eastAsia"/>
          <w:color w:val="333333"/>
          <w:kern w:val="0"/>
          <w:szCs w:val="21"/>
        </w:rPr>
        <w:t>高新注资1000万元。2015年3月24日，凯美特气实际控制人祝恩福与习习网络法定代表人周绪滨会面，双方洽谈收购事宜，随后祝恩福即决定将习习网络与松</w:t>
      </w:r>
      <w:proofErr w:type="gramStart"/>
      <w:r w:rsidRPr="004A205F">
        <w:rPr>
          <w:rFonts w:ascii="宋体" w:eastAsia="宋体" w:hAnsi="宋体" w:cs="宋体" w:hint="eastAsia"/>
          <w:color w:val="333333"/>
          <w:kern w:val="0"/>
          <w:szCs w:val="21"/>
        </w:rPr>
        <w:t>特</w:t>
      </w:r>
      <w:proofErr w:type="gramEnd"/>
      <w:r w:rsidRPr="004A205F">
        <w:rPr>
          <w:rFonts w:ascii="宋体" w:eastAsia="宋体" w:hAnsi="宋体" w:cs="宋体" w:hint="eastAsia"/>
          <w:color w:val="333333"/>
          <w:kern w:val="0"/>
          <w:szCs w:val="21"/>
        </w:rPr>
        <w:t>高新一并收购，收购意向相对明确，属于上市公司重大内幕信息，且该重组意向与凯美特气公告的重组方案一致。由此判定2015年3月24日为内幕信息敏感期起点。</w:t>
      </w:r>
    </w:p>
    <w:p w14:paraId="10346428"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lastRenderedPageBreak/>
        <w:t>根据松</w:t>
      </w:r>
      <w:proofErr w:type="gramStart"/>
      <w:r w:rsidRPr="004A205F">
        <w:rPr>
          <w:rFonts w:ascii="宋体" w:eastAsia="宋体" w:hAnsi="宋体" w:cs="宋体" w:hint="eastAsia"/>
          <w:color w:val="333333"/>
          <w:kern w:val="0"/>
          <w:szCs w:val="21"/>
        </w:rPr>
        <w:t>特</w:t>
      </w:r>
      <w:proofErr w:type="gramEnd"/>
      <w:r w:rsidRPr="004A205F">
        <w:rPr>
          <w:rFonts w:ascii="宋体" w:eastAsia="宋体" w:hAnsi="宋体" w:cs="宋体" w:hint="eastAsia"/>
          <w:color w:val="333333"/>
          <w:kern w:val="0"/>
          <w:szCs w:val="21"/>
        </w:rPr>
        <w:t>高新董事长及几位高管谈话笔录，可知松</w:t>
      </w:r>
      <w:proofErr w:type="gramStart"/>
      <w:r w:rsidRPr="004A205F">
        <w:rPr>
          <w:rFonts w:ascii="宋体" w:eastAsia="宋体" w:hAnsi="宋体" w:cs="宋体" w:hint="eastAsia"/>
          <w:color w:val="333333"/>
          <w:kern w:val="0"/>
          <w:szCs w:val="21"/>
        </w:rPr>
        <w:t>特</w:t>
      </w:r>
      <w:proofErr w:type="gramEnd"/>
      <w:r w:rsidRPr="004A205F">
        <w:rPr>
          <w:rFonts w:ascii="宋体" w:eastAsia="宋体" w:hAnsi="宋体" w:cs="宋体" w:hint="eastAsia"/>
          <w:color w:val="333333"/>
          <w:kern w:val="0"/>
          <w:szCs w:val="21"/>
        </w:rPr>
        <w:t>高新每日早晨会开碰头会，且在凯美特气停牌前的一天早晨开会时，董事长张彦礼告知张彦松、彭国华、丁丁等参会高管凯</w:t>
      </w:r>
      <w:proofErr w:type="gramStart"/>
      <w:r w:rsidRPr="004A205F">
        <w:rPr>
          <w:rFonts w:ascii="宋体" w:eastAsia="宋体" w:hAnsi="宋体" w:cs="宋体" w:hint="eastAsia"/>
          <w:color w:val="333333"/>
          <w:kern w:val="0"/>
          <w:szCs w:val="21"/>
        </w:rPr>
        <w:t>美特气要</w:t>
      </w:r>
      <w:proofErr w:type="gramEnd"/>
      <w:r w:rsidRPr="004A205F">
        <w:rPr>
          <w:rFonts w:ascii="宋体" w:eastAsia="宋体" w:hAnsi="宋体" w:cs="宋体" w:hint="eastAsia"/>
          <w:color w:val="333333"/>
          <w:kern w:val="0"/>
          <w:szCs w:val="21"/>
        </w:rPr>
        <w:t>收购松</w:t>
      </w:r>
      <w:proofErr w:type="gramStart"/>
      <w:r w:rsidRPr="004A205F">
        <w:rPr>
          <w:rFonts w:ascii="宋体" w:eastAsia="宋体" w:hAnsi="宋体" w:cs="宋体" w:hint="eastAsia"/>
          <w:color w:val="333333"/>
          <w:kern w:val="0"/>
          <w:szCs w:val="21"/>
        </w:rPr>
        <w:t>特</w:t>
      </w:r>
      <w:proofErr w:type="gramEnd"/>
      <w:r w:rsidRPr="004A205F">
        <w:rPr>
          <w:rFonts w:ascii="宋体" w:eastAsia="宋体" w:hAnsi="宋体" w:cs="宋体" w:hint="eastAsia"/>
          <w:color w:val="333333"/>
          <w:kern w:val="0"/>
          <w:szCs w:val="21"/>
        </w:rPr>
        <w:t>高新的消息，并提出禁止购买和保密性要求。同时根据张彦松行程记录，其乘坐3月27日早晨航班离开深圳，由此判定张彦松参加高管碰头会并且获知上市公司重组内幕信息的时间不晚于3月26日。</w:t>
      </w:r>
    </w:p>
    <w:p w14:paraId="44F2FF30"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张彦松在3月26至31日连续四个交易日内，通过亏损卖出部分持有股票、转入大额资金等方式大量买入凯美特气股票。停牌前张彦松证券账户持股凯美特气市值占总市值69.5%；2015年3月26日至31日期间，买入凯美特</w:t>
      </w:r>
      <w:proofErr w:type="gramStart"/>
      <w:r w:rsidRPr="004A205F">
        <w:rPr>
          <w:rFonts w:ascii="宋体" w:eastAsia="宋体" w:hAnsi="宋体" w:cs="宋体" w:hint="eastAsia"/>
          <w:color w:val="333333"/>
          <w:kern w:val="0"/>
          <w:szCs w:val="21"/>
        </w:rPr>
        <w:t>气股票金额占期间买入总</w:t>
      </w:r>
      <w:proofErr w:type="gramEnd"/>
      <w:r w:rsidRPr="004A205F">
        <w:rPr>
          <w:rFonts w:ascii="宋体" w:eastAsia="宋体" w:hAnsi="宋体" w:cs="宋体" w:hint="eastAsia"/>
          <w:color w:val="333333"/>
          <w:kern w:val="0"/>
          <w:szCs w:val="21"/>
        </w:rPr>
        <w:t>金额84.54%，交易行为明显异常且与内幕信息形成时点吻合。</w:t>
      </w:r>
    </w:p>
    <w:p w14:paraId="3934B82B"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第二，张彦松为并购重组一方松</w:t>
      </w:r>
      <w:proofErr w:type="gramStart"/>
      <w:r w:rsidRPr="004A205F">
        <w:rPr>
          <w:rFonts w:ascii="宋体" w:eastAsia="宋体" w:hAnsi="宋体" w:cs="宋体" w:hint="eastAsia"/>
          <w:color w:val="333333"/>
          <w:kern w:val="0"/>
          <w:szCs w:val="21"/>
        </w:rPr>
        <w:t>特</w:t>
      </w:r>
      <w:proofErr w:type="gramEnd"/>
      <w:r w:rsidRPr="004A205F">
        <w:rPr>
          <w:rFonts w:ascii="宋体" w:eastAsia="宋体" w:hAnsi="宋体" w:cs="宋体" w:hint="eastAsia"/>
          <w:color w:val="333333"/>
          <w:kern w:val="0"/>
          <w:szCs w:val="21"/>
        </w:rPr>
        <w:t>高新董事长孪生弟弟，且内幕信息敏感期内任并购重组标的企业高管，根据《最高人民法院关于审理证券行政处罚案件证据若干问题的座谈会纪要》第五项第（二）小项规定，张彦松属内幕信息知情人。</w:t>
      </w:r>
    </w:p>
    <w:p w14:paraId="368A1A65"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第三，张彦松知悉内幕</w:t>
      </w:r>
      <w:proofErr w:type="gramStart"/>
      <w:r w:rsidRPr="004A205F">
        <w:rPr>
          <w:rFonts w:ascii="宋体" w:eastAsia="宋体" w:hAnsi="宋体" w:cs="宋体" w:hint="eastAsia"/>
          <w:color w:val="333333"/>
          <w:kern w:val="0"/>
          <w:szCs w:val="21"/>
        </w:rPr>
        <w:t>信息信息</w:t>
      </w:r>
      <w:proofErr w:type="gramEnd"/>
      <w:r w:rsidRPr="004A205F">
        <w:rPr>
          <w:rFonts w:ascii="宋体" w:eastAsia="宋体" w:hAnsi="宋体" w:cs="宋体" w:hint="eastAsia"/>
          <w:color w:val="333333"/>
          <w:kern w:val="0"/>
          <w:szCs w:val="21"/>
        </w:rPr>
        <w:t>后，并在内幕信息正式公开</w:t>
      </w:r>
      <w:proofErr w:type="gramStart"/>
      <w:r w:rsidRPr="004A205F">
        <w:rPr>
          <w:rFonts w:ascii="宋体" w:eastAsia="宋体" w:hAnsi="宋体" w:cs="宋体" w:hint="eastAsia"/>
          <w:color w:val="333333"/>
          <w:kern w:val="0"/>
          <w:szCs w:val="21"/>
        </w:rPr>
        <w:t>前较大</w:t>
      </w:r>
      <w:proofErr w:type="gramEnd"/>
      <w:r w:rsidRPr="004A205F">
        <w:rPr>
          <w:rFonts w:ascii="宋体" w:eastAsia="宋体" w:hAnsi="宋体" w:cs="宋体" w:hint="eastAsia"/>
          <w:color w:val="333333"/>
          <w:kern w:val="0"/>
          <w:szCs w:val="21"/>
        </w:rPr>
        <w:t>数额购买凯美特气股票，交易行为与内幕信息形成时点吻合，且未提供有效证据证明其进行投资判断交易凯美特</w:t>
      </w:r>
      <w:proofErr w:type="gramStart"/>
      <w:r w:rsidRPr="004A205F">
        <w:rPr>
          <w:rFonts w:ascii="宋体" w:eastAsia="宋体" w:hAnsi="宋体" w:cs="宋体" w:hint="eastAsia"/>
          <w:color w:val="333333"/>
          <w:kern w:val="0"/>
          <w:szCs w:val="21"/>
        </w:rPr>
        <w:t>气股票</w:t>
      </w:r>
      <w:proofErr w:type="gramEnd"/>
      <w:r w:rsidRPr="004A205F">
        <w:rPr>
          <w:rFonts w:ascii="宋体" w:eastAsia="宋体" w:hAnsi="宋体" w:cs="宋体" w:hint="eastAsia"/>
          <w:color w:val="333333"/>
          <w:kern w:val="0"/>
          <w:szCs w:val="21"/>
        </w:rPr>
        <w:t>时未利用该内幕信息，无主观故意理由不成立。</w:t>
      </w:r>
    </w:p>
    <w:p w14:paraId="6B23672F"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第四，经复核陈述申辩材料，我局已对张彦松积极配合案件调查情形、主动锁定股票等情节再次进行</w:t>
      </w:r>
      <w:proofErr w:type="gramStart"/>
      <w:r w:rsidRPr="004A205F">
        <w:rPr>
          <w:rFonts w:ascii="宋体" w:eastAsia="宋体" w:hAnsi="宋体" w:cs="宋体" w:hint="eastAsia"/>
          <w:color w:val="333333"/>
          <w:kern w:val="0"/>
          <w:szCs w:val="21"/>
        </w:rPr>
        <w:t>考量</w:t>
      </w:r>
      <w:proofErr w:type="gramEnd"/>
      <w:r w:rsidRPr="004A205F">
        <w:rPr>
          <w:rFonts w:ascii="宋体" w:eastAsia="宋体" w:hAnsi="宋体" w:cs="宋体" w:hint="eastAsia"/>
          <w:color w:val="333333"/>
          <w:kern w:val="0"/>
          <w:szCs w:val="21"/>
        </w:rPr>
        <w:t>。</w:t>
      </w:r>
    </w:p>
    <w:p w14:paraId="483A75C0"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根据当事人违法行为的事实、性质、情节与社会危害程度，依据《证券法》第二百零二条的规定，我局</w:t>
      </w:r>
      <w:proofErr w:type="gramStart"/>
      <w:r w:rsidRPr="004A205F">
        <w:rPr>
          <w:rFonts w:ascii="宋体" w:eastAsia="宋体" w:hAnsi="宋体" w:cs="宋体" w:hint="eastAsia"/>
          <w:color w:val="333333"/>
          <w:kern w:val="0"/>
          <w:szCs w:val="21"/>
        </w:rPr>
        <w:t>作出</w:t>
      </w:r>
      <w:proofErr w:type="gramEnd"/>
      <w:r w:rsidRPr="004A205F">
        <w:rPr>
          <w:rFonts w:ascii="宋体" w:eastAsia="宋体" w:hAnsi="宋体" w:cs="宋体" w:hint="eastAsia"/>
          <w:color w:val="333333"/>
          <w:kern w:val="0"/>
          <w:szCs w:val="21"/>
        </w:rPr>
        <w:t>如下决定：责令张彦松依法处理非法持有的凯美特气股票，并处以4万元罚款。</w:t>
      </w:r>
    </w:p>
    <w:p w14:paraId="05C43460"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5319F062"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 </w:t>
      </w:r>
    </w:p>
    <w:p w14:paraId="2527D192"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lastRenderedPageBreak/>
        <w:t> </w:t>
      </w:r>
    </w:p>
    <w:p w14:paraId="039F8C15"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 xml:space="preserve">　　　　　　　　　　　　　　　　　　　　　　　　　　　　　　　　　　　　　　　　　　　  中国证券监督管理委员会新疆监管局</w:t>
      </w:r>
    </w:p>
    <w:p w14:paraId="1ACDC465" w14:textId="77777777" w:rsidR="004A205F" w:rsidRPr="004A205F" w:rsidRDefault="004A205F" w:rsidP="004A205F">
      <w:pPr>
        <w:widowControl/>
        <w:shd w:val="clear" w:color="auto" w:fill="FFFFFF"/>
        <w:spacing w:line="500" w:lineRule="atLeast"/>
        <w:ind w:firstLine="420"/>
        <w:jc w:val="left"/>
        <w:rPr>
          <w:rFonts w:ascii="宋体" w:eastAsia="宋体" w:hAnsi="宋体" w:cs="宋体" w:hint="eastAsia"/>
          <w:color w:val="333333"/>
          <w:kern w:val="0"/>
          <w:szCs w:val="21"/>
        </w:rPr>
      </w:pPr>
      <w:r w:rsidRPr="004A205F">
        <w:rPr>
          <w:rFonts w:ascii="宋体" w:eastAsia="宋体" w:hAnsi="宋体" w:cs="宋体" w:hint="eastAsia"/>
          <w:color w:val="333333"/>
          <w:kern w:val="0"/>
          <w:szCs w:val="21"/>
        </w:rPr>
        <w:t xml:space="preserve">　　　　　　　　　　　　　　　　　　　　　　　　　　　　　　　　　　　　　　　　　　　　　　　　　2017年4月18日</w:t>
      </w:r>
    </w:p>
    <w:p w14:paraId="62F40419"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5F"/>
    <w:rsid w:val="004A205F"/>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2E8F"/>
  <w15:chartTrackingRefBased/>
  <w15:docId w15:val="{CFFA5477-FF6F-4C9A-B6E4-25E294C8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205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28972">
      <w:bodyDiv w:val="1"/>
      <w:marLeft w:val="0"/>
      <w:marRight w:val="0"/>
      <w:marTop w:val="0"/>
      <w:marBottom w:val="0"/>
      <w:divBdr>
        <w:top w:val="none" w:sz="0" w:space="0" w:color="auto"/>
        <w:left w:val="none" w:sz="0" w:space="0" w:color="auto"/>
        <w:bottom w:val="none" w:sz="0" w:space="0" w:color="auto"/>
        <w:right w:val="none" w:sz="0" w:space="0" w:color="auto"/>
      </w:divBdr>
      <w:divsChild>
        <w:div w:id="1205867480">
          <w:marLeft w:val="0"/>
          <w:marRight w:val="0"/>
          <w:marTop w:val="0"/>
          <w:marBottom w:val="0"/>
          <w:divBdr>
            <w:top w:val="none" w:sz="0" w:space="23" w:color="auto"/>
            <w:left w:val="none" w:sz="0" w:space="31" w:color="auto"/>
            <w:bottom w:val="single" w:sz="12" w:space="11" w:color="CCCCCC"/>
            <w:right w:val="none" w:sz="0" w:space="31" w:color="auto"/>
          </w:divBdr>
        </w:div>
        <w:div w:id="153414945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2021-10-05T12:29:00Z</dcterms:created>
  <dcterms:modified xsi:type="dcterms:W3CDTF">2021-10-05T12:29:00Z</dcterms:modified>
</cp:coreProperties>
</file>