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4BF2E" w14:textId="77777777" w:rsidR="00A440EC" w:rsidRPr="00A440EC" w:rsidRDefault="00A440EC" w:rsidP="00A440EC">
      <w:pPr>
        <w:widowControl/>
        <w:shd w:val="clear" w:color="auto" w:fill="FFFFFF"/>
        <w:spacing w:line="525" w:lineRule="atLeast"/>
        <w:jc w:val="center"/>
        <w:rPr>
          <w:rFonts w:ascii="微软雅黑" w:eastAsia="微软雅黑" w:hAnsi="微软雅黑" w:cs="宋体"/>
          <w:b/>
          <w:bCs/>
          <w:color w:val="0C5CB1"/>
          <w:kern w:val="0"/>
          <w:sz w:val="30"/>
          <w:szCs w:val="30"/>
        </w:rPr>
      </w:pPr>
      <w:r w:rsidRPr="00A440EC">
        <w:rPr>
          <w:rFonts w:ascii="微软雅黑" w:eastAsia="微软雅黑" w:hAnsi="微软雅黑" w:cs="宋体" w:hint="eastAsia"/>
          <w:b/>
          <w:bCs/>
          <w:color w:val="0C5CB1"/>
          <w:kern w:val="0"/>
          <w:sz w:val="30"/>
          <w:szCs w:val="30"/>
        </w:rPr>
        <w:t>中国证券监督管理委员会新疆监管局行政处罚决定书（〔2017〕4号）</w:t>
      </w:r>
    </w:p>
    <w:p w14:paraId="47870899" w14:textId="77777777" w:rsidR="00A440EC" w:rsidRPr="00A440EC" w:rsidRDefault="00A440EC" w:rsidP="00A440EC">
      <w:pPr>
        <w:widowControl/>
        <w:shd w:val="clear" w:color="auto" w:fill="FFFFFF"/>
        <w:jc w:val="center"/>
        <w:rPr>
          <w:rFonts w:ascii="宋体" w:eastAsia="宋体" w:hAnsi="宋体" w:cs="宋体" w:hint="eastAsia"/>
          <w:color w:val="888888"/>
          <w:kern w:val="0"/>
          <w:sz w:val="18"/>
          <w:szCs w:val="18"/>
        </w:rPr>
      </w:pPr>
      <w:r w:rsidRPr="00A440EC">
        <w:rPr>
          <w:rFonts w:ascii="宋体" w:eastAsia="宋体" w:hAnsi="宋体" w:cs="宋体" w:hint="eastAsia"/>
          <w:color w:val="888888"/>
          <w:kern w:val="0"/>
          <w:sz w:val="18"/>
          <w:szCs w:val="18"/>
        </w:rPr>
        <w:t>时间：2017-10-16 来源：</w:t>
      </w:r>
    </w:p>
    <w:p w14:paraId="2261BAF6" w14:textId="77777777" w:rsidR="00A440EC" w:rsidRPr="00A440EC" w:rsidRDefault="00A440EC" w:rsidP="00A440EC">
      <w:pPr>
        <w:widowControl/>
        <w:shd w:val="clear" w:color="auto" w:fill="FFFFFF"/>
        <w:spacing w:line="500" w:lineRule="atLeast"/>
        <w:ind w:firstLine="420"/>
        <w:jc w:val="left"/>
        <w:rPr>
          <w:rFonts w:ascii="宋体" w:eastAsia="宋体" w:hAnsi="宋体" w:cs="宋体" w:hint="eastAsia"/>
          <w:color w:val="333333"/>
          <w:kern w:val="0"/>
          <w:szCs w:val="21"/>
        </w:rPr>
      </w:pPr>
      <w:r w:rsidRPr="00A440EC">
        <w:rPr>
          <w:rFonts w:ascii="宋体" w:eastAsia="宋体" w:hAnsi="宋体" w:cs="宋体" w:hint="eastAsia"/>
          <w:color w:val="333333"/>
          <w:kern w:val="0"/>
          <w:szCs w:val="21"/>
        </w:rPr>
        <w:t>当事人：杜勇剑，男，1970年1月出生，2013年6月至2017年6月间任新</w:t>
      </w:r>
      <w:proofErr w:type="gramStart"/>
      <w:r w:rsidRPr="00A440EC">
        <w:rPr>
          <w:rFonts w:ascii="宋体" w:eastAsia="宋体" w:hAnsi="宋体" w:cs="宋体" w:hint="eastAsia"/>
          <w:color w:val="333333"/>
          <w:kern w:val="0"/>
          <w:szCs w:val="21"/>
        </w:rPr>
        <w:t>赛股份</w:t>
      </w:r>
      <w:proofErr w:type="gramEnd"/>
      <w:r w:rsidRPr="00A440EC">
        <w:rPr>
          <w:rFonts w:ascii="宋体" w:eastAsia="宋体" w:hAnsi="宋体" w:cs="宋体" w:hint="eastAsia"/>
          <w:color w:val="333333"/>
          <w:kern w:val="0"/>
          <w:szCs w:val="21"/>
        </w:rPr>
        <w:t>副总经理，住址：新疆温泉县。</w:t>
      </w:r>
    </w:p>
    <w:p w14:paraId="1A4E3FFE" w14:textId="77777777" w:rsidR="00A440EC" w:rsidRPr="00A440EC" w:rsidRDefault="00A440EC" w:rsidP="00A440EC">
      <w:pPr>
        <w:widowControl/>
        <w:shd w:val="clear" w:color="auto" w:fill="FFFFFF"/>
        <w:spacing w:line="500" w:lineRule="atLeast"/>
        <w:ind w:firstLine="420"/>
        <w:jc w:val="left"/>
        <w:rPr>
          <w:rFonts w:ascii="宋体" w:eastAsia="宋体" w:hAnsi="宋体" w:cs="宋体" w:hint="eastAsia"/>
          <w:color w:val="333333"/>
          <w:kern w:val="0"/>
          <w:szCs w:val="21"/>
        </w:rPr>
      </w:pPr>
      <w:r w:rsidRPr="00A440EC">
        <w:rPr>
          <w:rFonts w:ascii="宋体" w:eastAsia="宋体" w:hAnsi="宋体" w:cs="宋体" w:hint="eastAsia"/>
          <w:color w:val="333333"/>
          <w:kern w:val="0"/>
          <w:szCs w:val="21"/>
        </w:rPr>
        <w:t>依据《中华人民共和国证券法》（以下简称《证券法》）的有关规定，新疆证监局对</w:t>
      </w:r>
      <w:proofErr w:type="gramStart"/>
      <w:r w:rsidRPr="00A440EC">
        <w:rPr>
          <w:rFonts w:ascii="宋体" w:eastAsia="宋体" w:hAnsi="宋体" w:cs="宋体" w:hint="eastAsia"/>
          <w:color w:val="333333"/>
          <w:kern w:val="0"/>
          <w:szCs w:val="21"/>
        </w:rPr>
        <w:t>杜勇剑内幕</w:t>
      </w:r>
      <w:proofErr w:type="gramEnd"/>
      <w:r w:rsidRPr="00A440EC">
        <w:rPr>
          <w:rFonts w:ascii="宋体" w:eastAsia="宋体" w:hAnsi="宋体" w:cs="宋体" w:hint="eastAsia"/>
          <w:color w:val="333333"/>
          <w:kern w:val="0"/>
          <w:szCs w:val="21"/>
        </w:rPr>
        <w:t>交易违法行为进行了立案调查、审理，并依法向当事人告知了</w:t>
      </w:r>
      <w:proofErr w:type="gramStart"/>
      <w:r w:rsidRPr="00A440EC">
        <w:rPr>
          <w:rFonts w:ascii="宋体" w:eastAsia="宋体" w:hAnsi="宋体" w:cs="宋体" w:hint="eastAsia"/>
          <w:color w:val="333333"/>
          <w:kern w:val="0"/>
          <w:szCs w:val="21"/>
        </w:rPr>
        <w:t>作出</w:t>
      </w:r>
      <w:proofErr w:type="gramEnd"/>
      <w:r w:rsidRPr="00A440EC">
        <w:rPr>
          <w:rFonts w:ascii="宋体" w:eastAsia="宋体" w:hAnsi="宋体" w:cs="宋体" w:hint="eastAsia"/>
          <w:color w:val="333333"/>
          <w:kern w:val="0"/>
          <w:szCs w:val="21"/>
        </w:rPr>
        <w:t>行政处罚的事实、理由、依据及当事人依法享有的权利。当事人杜勇剑提出书面陈述、申辩意见。本案现已调查、审理终结。</w:t>
      </w:r>
    </w:p>
    <w:p w14:paraId="46F9B7D5" w14:textId="77777777" w:rsidR="00A440EC" w:rsidRPr="00A440EC" w:rsidRDefault="00A440EC" w:rsidP="00A440EC">
      <w:pPr>
        <w:widowControl/>
        <w:shd w:val="clear" w:color="auto" w:fill="FFFFFF"/>
        <w:spacing w:line="500" w:lineRule="atLeast"/>
        <w:ind w:firstLine="420"/>
        <w:jc w:val="left"/>
        <w:rPr>
          <w:rFonts w:ascii="宋体" w:eastAsia="宋体" w:hAnsi="宋体" w:cs="宋体" w:hint="eastAsia"/>
          <w:color w:val="333333"/>
          <w:kern w:val="0"/>
          <w:szCs w:val="21"/>
        </w:rPr>
      </w:pPr>
      <w:r w:rsidRPr="00A440EC">
        <w:rPr>
          <w:rFonts w:ascii="宋体" w:eastAsia="宋体" w:hAnsi="宋体" w:cs="宋体" w:hint="eastAsia"/>
          <w:color w:val="333333"/>
          <w:kern w:val="0"/>
          <w:szCs w:val="21"/>
        </w:rPr>
        <w:t>经查明，杜勇剑存在以下违法事实：</w:t>
      </w:r>
    </w:p>
    <w:p w14:paraId="750E47EF" w14:textId="77777777" w:rsidR="00A440EC" w:rsidRPr="00A440EC" w:rsidRDefault="00A440EC" w:rsidP="00A440EC">
      <w:pPr>
        <w:widowControl/>
        <w:shd w:val="clear" w:color="auto" w:fill="FFFFFF"/>
        <w:spacing w:line="500" w:lineRule="atLeast"/>
        <w:ind w:firstLine="420"/>
        <w:jc w:val="left"/>
        <w:rPr>
          <w:rFonts w:ascii="宋体" w:eastAsia="宋体" w:hAnsi="宋体" w:cs="宋体" w:hint="eastAsia"/>
          <w:color w:val="333333"/>
          <w:kern w:val="0"/>
          <w:szCs w:val="21"/>
        </w:rPr>
      </w:pPr>
      <w:r w:rsidRPr="00A440EC">
        <w:rPr>
          <w:rFonts w:ascii="宋体" w:eastAsia="宋体" w:hAnsi="宋体" w:cs="宋体" w:hint="eastAsia"/>
          <w:color w:val="333333"/>
          <w:kern w:val="0"/>
          <w:szCs w:val="21"/>
        </w:rPr>
        <w:t>一、内幕信息的形成和公开过程</w:t>
      </w:r>
    </w:p>
    <w:p w14:paraId="3FEA88B2" w14:textId="77777777" w:rsidR="00A440EC" w:rsidRPr="00A440EC" w:rsidRDefault="00A440EC" w:rsidP="00A440EC">
      <w:pPr>
        <w:widowControl/>
        <w:shd w:val="clear" w:color="auto" w:fill="FFFFFF"/>
        <w:spacing w:line="500" w:lineRule="atLeast"/>
        <w:ind w:firstLine="420"/>
        <w:jc w:val="left"/>
        <w:rPr>
          <w:rFonts w:ascii="宋体" w:eastAsia="宋体" w:hAnsi="宋体" w:cs="宋体" w:hint="eastAsia"/>
          <w:color w:val="333333"/>
          <w:kern w:val="0"/>
          <w:szCs w:val="21"/>
        </w:rPr>
      </w:pPr>
      <w:r w:rsidRPr="00A440EC">
        <w:rPr>
          <w:rFonts w:ascii="宋体" w:eastAsia="宋体" w:hAnsi="宋体" w:cs="宋体" w:hint="eastAsia"/>
          <w:color w:val="333333"/>
          <w:kern w:val="0"/>
          <w:szCs w:val="21"/>
        </w:rPr>
        <w:t>2016年3月21日，新</w:t>
      </w:r>
      <w:proofErr w:type="gramStart"/>
      <w:r w:rsidRPr="00A440EC">
        <w:rPr>
          <w:rFonts w:ascii="宋体" w:eastAsia="宋体" w:hAnsi="宋体" w:cs="宋体" w:hint="eastAsia"/>
          <w:color w:val="333333"/>
          <w:kern w:val="0"/>
          <w:szCs w:val="21"/>
        </w:rPr>
        <w:t>赛股份</w:t>
      </w:r>
      <w:proofErr w:type="gramEnd"/>
      <w:r w:rsidRPr="00A440EC">
        <w:rPr>
          <w:rFonts w:ascii="宋体" w:eastAsia="宋体" w:hAnsi="宋体" w:cs="宋体" w:hint="eastAsia"/>
          <w:color w:val="333333"/>
          <w:kern w:val="0"/>
          <w:szCs w:val="21"/>
        </w:rPr>
        <w:t>向新疆生产建设兵团</w:t>
      </w:r>
      <w:proofErr w:type="gramStart"/>
      <w:r w:rsidRPr="00A440EC">
        <w:rPr>
          <w:rFonts w:ascii="宋体" w:eastAsia="宋体" w:hAnsi="宋体" w:cs="宋体" w:hint="eastAsia"/>
          <w:color w:val="333333"/>
          <w:kern w:val="0"/>
          <w:szCs w:val="21"/>
        </w:rPr>
        <w:t>第五师国资</w:t>
      </w:r>
      <w:proofErr w:type="gramEnd"/>
      <w:r w:rsidRPr="00A440EC">
        <w:rPr>
          <w:rFonts w:ascii="宋体" w:eastAsia="宋体" w:hAnsi="宋体" w:cs="宋体" w:hint="eastAsia"/>
          <w:color w:val="333333"/>
          <w:kern w:val="0"/>
          <w:szCs w:val="21"/>
        </w:rPr>
        <w:t>委报送收购浦</w:t>
      </w:r>
      <w:proofErr w:type="gramStart"/>
      <w:r w:rsidRPr="00A440EC">
        <w:rPr>
          <w:rFonts w:ascii="宋体" w:eastAsia="宋体" w:hAnsi="宋体" w:cs="宋体" w:hint="eastAsia"/>
          <w:color w:val="333333"/>
          <w:kern w:val="0"/>
          <w:szCs w:val="21"/>
        </w:rPr>
        <w:t>曌</w:t>
      </w:r>
      <w:proofErr w:type="gramEnd"/>
      <w:r w:rsidRPr="00A440EC">
        <w:rPr>
          <w:rFonts w:ascii="宋体" w:eastAsia="宋体" w:hAnsi="宋体" w:cs="宋体" w:hint="eastAsia"/>
          <w:color w:val="333333"/>
          <w:kern w:val="0"/>
          <w:szCs w:val="21"/>
        </w:rPr>
        <w:t>科技股权的请示文件，请示文件中包含本次收购行为的初步方案、收购对手方简介、标的估值及收购目的和意义等关键内容，且根据2016年3月23日兵团</w:t>
      </w:r>
      <w:proofErr w:type="gramStart"/>
      <w:r w:rsidRPr="00A440EC">
        <w:rPr>
          <w:rFonts w:ascii="宋体" w:eastAsia="宋体" w:hAnsi="宋体" w:cs="宋体" w:hint="eastAsia"/>
          <w:color w:val="333333"/>
          <w:kern w:val="0"/>
          <w:szCs w:val="21"/>
        </w:rPr>
        <w:t>第五师国资</w:t>
      </w:r>
      <w:proofErr w:type="gramEnd"/>
      <w:r w:rsidRPr="00A440EC">
        <w:rPr>
          <w:rFonts w:ascii="宋体" w:eastAsia="宋体" w:hAnsi="宋体" w:cs="宋体" w:hint="eastAsia"/>
          <w:color w:val="333333"/>
          <w:kern w:val="0"/>
          <w:szCs w:val="21"/>
        </w:rPr>
        <w:t>委对该次请示的批复“同意新赛股份公司收购浦</w:t>
      </w:r>
      <w:proofErr w:type="gramStart"/>
      <w:r w:rsidRPr="00A440EC">
        <w:rPr>
          <w:rFonts w:ascii="宋体" w:eastAsia="宋体" w:hAnsi="宋体" w:cs="宋体" w:hint="eastAsia"/>
          <w:color w:val="333333"/>
          <w:kern w:val="0"/>
          <w:szCs w:val="21"/>
        </w:rPr>
        <w:t>曌</w:t>
      </w:r>
      <w:proofErr w:type="gramEnd"/>
      <w:r w:rsidRPr="00A440EC">
        <w:rPr>
          <w:rFonts w:ascii="宋体" w:eastAsia="宋体" w:hAnsi="宋体" w:cs="宋体" w:hint="eastAsia"/>
          <w:color w:val="333333"/>
          <w:kern w:val="0"/>
          <w:szCs w:val="21"/>
        </w:rPr>
        <w:t>科技股权的请示事宜”，该次资产重组事项完全确定，即新</w:t>
      </w:r>
      <w:proofErr w:type="gramStart"/>
      <w:r w:rsidRPr="00A440EC">
        <w:rPr>
          <w:rFonts w:ascii="宋体" w:eastAsia="宋体" w:hAnsi="宋体" w:cs="宋体" w:hint="eastAsia"/>
          <w:color w:val="333333"/>
          <w:kern w:val="0"/>
          <w:szCs w:val="21"/>
        </w:rPr>
        <w:t>赛股份</w:t>
      </w:r>
      <w:proofErr w:type="gramEnd"/>
      <w:r w:rsidRPr="00A440EC">
        <w:rPr>
          <w:rFonts w:ascii="宋体" w:eastAsia="宋体" w:hAnsi="宋体" w:cs="宋体" w:hint="eastAsia"/>
          <w:color w:val="333333"/>
          <w:kern w:val="0"/>
          <w:szCs w:val="21"/>
        </w:rPr>
        <w:t>拟通过向浦</w:t>
      </w:r>
      <w:proofErr w:type="gramStart"/>
      <w:r w:rsidRPr="00A440EC">
        <w:rPr>
          <w:rFonts w:ascii="宋体" w:eastAsia="宋体" w:hAnsi="宋体" w:cs="宋体" w:hint="eastAsia"/>
          <w:color w:val="333333"/>
          <w:kern w:val="0"/>
          <w:szCs w:val="21"/>
        </w:rPr>
        <w:t>曌</w:t>
      </w:r>
      <w:proofErr w:type="gramEnd"/>
      <w:r w:rsidRPr="00A440EC">
        <w:rPr>
          <w:rFonts w:ascii="宋体" w:eastAsia="宋体" w:hAnsi="宋体" w:cs="宋体" w:hint="eastAsia"/>
          <w:color w:val="333333"/>
          <w:kern w:val="0"/>
          <w:szCs w:val="21"/>
        </w:rPr>
        <w:t>科技发行股份及支付现金对价方式收购浦</w:t>
      </w:r>
      <w:proofErr w:type="gramStart"/>
      <w:r w:rsidRPr="00A440EC">
        <w:rPr>
          <w:rFonts w:ascii="宋体" w:eastAsia="宋体" w:hAnsi="宋体" w:cs="宋体" w:hint="eastAsia"/>
          <w:color w:val="333333"/>
          <w:kern w:val="0"/>
          <w:szCs w:val="21"/>
        </w:rPr>
        <w:t>曌</w:t>
      </w:r>
      <w:proofErr w:type="gramEnd"/>
      <w:r w:rsidRPr="00A440EC">
        <w:rPr>
          <w:rFonts w:ascii="宋体" w:eastAsia="宋体" w:hAnsi="宋体" w:cs="宋体" w:hint="eastAsia"/>
          <w:color w:val="333333"/>
          <w:kern w:val="0"/>
          <w:szCs w:val="21"/>
        </w:rPr>
        <w:t>科技60%的股权，标的资产的交易价格约为13.8亿元。该项股权投资在新赛股份（以2015年年报公告数据为计算基准）净资产、营业收入构成中所占比重分别为：110%、116%。2016年6月4日新</w:t>
      </w:r>
      <w:proofErr w:type="gramStart"/>
      <w:r w:rsidRPr="00A440EC">
        <w:rPr>
          <w:rFonts w:ascii="宋体" w:eastAsia="宋体" w:hAnsi="宋体" w:cs="宋体" w:hint="eastAsia"/>
          <w:color w:val="333333"/>
          <w:kern w:val="0"/>
          <w:szCs w:val="21"/>
        </w:rPr>
        <w:t>赛股份</w:t>
      </w:r>
      <w:proofErr w:type="gramEnd"/>
      <w:r w:rsidRPr="00A440EC">
        <w:rPr>
          <w:rFonts w:ascii="宋体" w:eastAsia="宋体" w:hAnsi="宋体" w:cs="宋体" w:hint="eastAsia"/>
          <w:color w:val="333333"/>
          <w:kern w:val="0"/>
          <w:szCs w:val="21"/>
        </w:rPr>
        <w:t>发布重大事项停牌公告。直至2016年6月22日新</w:t>
      </w:r>
      <w:proofErr w:type="gramStart"/>
      <w:r w:rsidRPr="00A440EC">
        <w:rPr>
          <w:rFonts w:ascii="宋体" w:eastAsia="宋体" w:hAnsi="宋体" w:cs="宋体" w:hint="eastAsia"/>
          <w:color w:val="333333"/>
          <w:kern w:val="0"/>
          <w:szCs w:val="21"/>
        </w:rPr>
        <w:t>赛股份</w:t>
      </w:r>
      <w:proofErr w:type="gramEnd"/>
      <w:r w:rsidRPr="00A440EC">
        <w:rPr>
          <w:rFonts w:ascii="宋体" w:eastAsia="宋体" w:hAnsi="宋体" w:cs="宋体" w:hint="eastAsia"/>
          <w:color w:val="333333"/>
          <w:kern w:val="0"/>
          <w:szCs w:val="21"/>
        </w:rPr>
        <w:t>发布重大资产重组停牌公告，本次资产重组事项正式通过中国证券监督管理委员会指定的媒体发布，即该内幕消息正式公开。</w:t>
      </w:r>
    </w:p>
    <w:p w14:paraId="238AEBA8" w14:textId="77777777" w:rsidR="00A440EC" w:rsidRPr="00A440EC" w:rsidRDefault="00A440EC" w:rsidP="00A440EC">
      <w:pPr>
        <w:widowControl/>
        <w:shd w:val="clear" w:color="auto" w:fill="FFFFFF"/>
        <w:spacing w:line="500" w:lineRule="atLeast"/>
        <w:ind w:firstLine="420"/>
        <w:jc w:val="left"/>
        <w:rPr>
          <w:rFonts w:ascii="宋体" w:eastAsia="宋体" w:hAnsi="宋体" w:cs="宋体" w:hint="eastAsia"/>
          <w:color w:val="333333"/>
          <w:kern w:val="0"/>
          <w:szCs w:val="21"/>
        </w:rPr>
      </w:pPr>
      <w:r w:rsidRPr="00A440EC">
        <w:rPr>
          <w:rFonts w:ascii="宋体" w:eastAsia="宋体" w:hAnsi="宋体" w:cs="宋体" w:hint="eastAsia"/>
          <w:color w:val="333333"/>
          <w:kern w:val="0"/>
          <w:szCs w:val="21"/>
        </w:rPr>
        <w:t>综上，根据《证券法》第六十七条第二款第二项和第七十五条第二款第一项的规定，新</w:t>
      </w:r>
      <w:proofErr w:type="gramStart"/>
      <w:r w:rsidRPr="00A440EC">
        <w:rPr>
          <w:rFonts w:ascii="宋体" w:eastAsia="宋体" w:hAnsi="宋体" w:cs="宋体" w:hint="eastAsia"/>
          <w:color w:val="333333"/>
          <w:kern w:val="0"/>
          <w:szCs w:val="21"/>
        </w:rPr>
        <w:t>赛股份</w:t>
      </w:r>
      <w:proofErr w:type="gramEnd"/>
      <w:r w:rsidRPr="00A440EC">
        <w:rPr>
          <w:rFonts w:ascii="宋体" w:eastAsia="宋体" w:hAnsi="宋体" w:cs="宋体" w:hint="eastAsia"/>
          <w:color w:val="333333"/>
          <w:kern w:val="0"/>
          <w:szCs w:val="21"/>
        </w:rPr>
        <w:t>收购浦</w:t>
      </w:r>
      <w:proofErr w:type="gramStart"/>
      <w:r w:rsidRPr="00A440EC">
        <w:rPr>
          <w:rFonts w:ascii="宋体" w:eastAsia="宋体" w:hAnsi="宋体" w:cs="宋体" w:hint="eastAsia"/>
          <w:color w:val="333333"/>
          <w:kern w:val="0"/>
          <w:szCs w:val="21"/>
        </w:rPr>
        <w:t>曌</w:t>
      </w:r>
      <w:proofErr w:type="gramEnd"/>
      <w:r w:rsidRPr="00A440EC">
        <w:rPr>
          <w:rFonts w:ascii="宋体" w:eastAsia="宋体" w:hAnsi="宋体" w:cs="宋体" w:hint="eastAsia"/>
          <w:color w:val="333333"/>
          <w:kern w:val="0"/>
          <w:szCs w:val="21"/>
        </w:rPr>
        <w:t>科技重大资产重组事项属于内幕信息。内幕信息敏感期为2016年3月21日至2016年6月4日。</w:t>
      </w:r>
    </w:p>
    <w:p w14:paraId="237F6174" w14:textId="77777777" w:rsidR="00A440EC" w:rsidRPr="00A440EC" w:rsidRDefault="00A440EC" w:rsidP="00A440EC">
      <w:pPr>
        <w:widowControl/>
        <w:shd w:val="clear" w:color="auto" w:fill="FFFFFF"/>
        <w:spacing w:line="500" w:lineRule="atLeast"/>
        <w:ind w:firstLine="420"/>
        <w:jc w:val="left"/>
        <w:rPr>
          <w:rFonts w:ascii="宋体" w:eastAsia="宋体" w:hAnsi="宋体" w:cs="宋体" w:hint="eastAsia"/>
          <w:color w:val="333333"/>
          <w:kern w:val="0"/>
          <w:szCs w:val="21"/>
        </w:rPr>
      </w:pPr>
      <w:r w:rsidRPr="00A440EC">
        <w:rPr>
          <w:rFonts w:ascii="宋体" w:eastAsia="宋体" w:hAnsi="宋体" w:cs="宋体" w:hint="eastAsia"/>
          <w:color w:val="333333"/>
          <w:kern w:val="0"/>
          <w:szCs w:val="21"/>
        </w:rPr>
        <w:t>二、杜勇剑内幕交易新</w:t>
      </w:r>
      <w:proofErr w:type="gramStart"/>
      <w:r w:rsidRPr="00A440EC">
        <w:rPr>
          <w:rFonts w:ascii="宋体" w:eastAsia="宋体" w:hAnsi="宋体" w:cs="宋体" w:hint="eastAsia"/>
          <w:color w:val="333333"/>
          <w:kern w:val="0"/>
          <w:szCs w:val="21"/>
        </w:rPr>
        <w:t>赛股份</w:t>
      </w:r>
      <w:proofErr w:type="gramEnd"/>
      <w:r w:rsidRPr="00A440EC">
        <w:rPr>
          <w:rFonts w:ascii="宋体" w:eastAsia="宋体" w:hAnsi="宋体" w:cs="宋体" w:hint="eastAsia"/>
          <w:color w:val="333333"/>
          <w:kern w:val="0"/>
          <w:szCs w:val="21"/>
        </w:rPr>
        <w:t>股票</w:t>
      </w:r>
    </w:p>
    <w:p w14:paraId="68CA5550" w14:textId="77777777" w:rsidR="00A440EC" w:rsidRPr="00A440EC" w:rsidRDefault="00A440EC" w:rsidP="00A440EC">
      <w:pPr>
        <w:widowControl/>
        <w:shd w:val="clear" w:color="auto" w:fill="FFFFFF"/>
        <w:spacing w:line="500" w:lineRule="atLeast"/>
        <w:ind w:firstLine="420"/>
        <w:jc w:val="left"/>
        <w:rPr>
          <w:rFonts w:ascii="宋体" w:eastAsia="宋体" w:hAnsi="宋体" w:cs="宋体" w:hint="eastAsia"/>
          <w:color w:val="333333"/>
          <w:kern w:val="0"/>
          <w:szCs w:val="21"/>
        </w:rPr>
      </w:pPr>
      <w:r w:rsidRPr="00A440EC">
        <w:rPr>
          <w:rFonts w:ascii="宋体" w:eastAsia="宋体" w:hAnsi="宋体" w:cs="宋体" w:hint="eastAsia"/>
          <w:color w:val="333333"/>
          <w:kern w:val="0"/>
          <w:szCs w:val="21"/>
        </w:rPr>
        <w:t>（一）杜勇剑获知内幕信息情况</w:t>
      </w:r>
    </w:p>
    <w:p w14:paraId="3537C46A" w14:textId="77777777" w:rsidR="00A440EC" w:rsidRPr="00A440EC" w:rsidRDefault="00A440EC" w:rsidP="00A440EC">
      <w:pPr>
        <w:widowControl/>
        <w:shd w:val="clear" w:color="auto" w:fill="FFFFFF"/>
        <w:spacing w:line="500" w:lineRule="atLeast"/>
        <w:ind w:firstLine="420"/>
        <w:jc w:val="left"/>
        <w:rPr>
          <w:rFonts w:ascii="宋体" w:eastAsia="宋体" w:hAnsi="宋体" w:cs="宋体" w:hint="eastAsia"/>
          <w:color w:val="333333"/>
          <w:kern w:val="0"/>
          <w:szCs w:val="21"/>
        </w:rPr>
      </w:pPr>
      <w:r w:rsidRPr="00A440EC">
        <w:rPr>
          <w:rFonts w:ascii="宋体" w:eastAsia="宋体" w:hAnsi="宋体" w:cs="宋体" w:hint="eastAsia"/>
          <w:color w:val="333333"/>
          <w:kern w:val="0"/>
          <w:szCs w:val="21"/>
        </w:rPr>
        <w:lastRenderedPageBreak/>
        <w:t>杜勇剑于2013年6月至2017年6月任新</w:t>
      </w:r>
      <w:proofErr w:type="gramStart"/>
      <w:r w:rsidRPr="00A440EC">
        <w:rPr>
          <w:rFonts w:ascii="宋体" w:eastAsia="宋体" w:hAnsi="宋体" w:cs="宋体" w:hint="eastAsia"/>
          <w:color w:val="333333"/>
          <w:kern w:val="0"/>
          <w:szCs w:val="21"/>
        </w:rPr>
        <w:t>赛股份</w:t>
      </w:r>
      <w:proofErr w:type="gramEnd"/>
      <w:r w:rsidRPr="00A440EC">
        <w:rPr>
          <w:rFonts w:ascii="宋体" w:eastAsia="宋体" w:hAnsi="宋体" w:cs="宋体" w:hint="eastAsia"/>
          <w:color w:val="333333"/>
          <w:kern w:val="0"/>
          <w:szCs w:val="21"/>
        </w:rPr>
        <w:t>副总经理。根据杜勇剑及赵某玲等人笔录，2016年5月27日上午，赵某玲（公司党群办主任）因负责党委会相关勤务工作，而获知当日党委会会议议程——即包括审议收购浦</w:t>
      </w:r>
      <w:proofErr w:type="gramStart"/>
      <w:r w:rsidRPr="00A440EC">
        <w:rPr>
          <w:rFonts w:ascii="宋体" w:eastAsia="宋体" w:hAnsi="宋体" w:cs="宋体" w:hint="eastAsia"/>
          <w:color w:val="333333"/>
          <w:kern w:val="0"/>
          <w:szCs w:val="21"/>
        </w:rPr>
        <w:t>曌</w:t>
      </w:r>
      <w:proofErr w:type="gramEnd"/>
      <w:r w:rsidRPr="00A440EC">
        <w:rPr>
          <w:rFonts w:ascii="宋体" w:eastAsia="宋体" w:hAnsi="宋体" w:cs="宋体" w:hint="eastAsia"/>
          <w:color w:val="333333"/>
          <w:kern w:val="0"/>
          <w:szCs w:val="21"/>
        </w:rPr>
        <w:t>科技股权框架协议，并于不晚于当日14时前电话通知所有参会人员当日下午拟将召开第六次党委会议。由此，杜勇剑</w:t>
      </w:r>
      <w:proofErr w:type="gramStart"/>
      <w:r w:rsidRPr="00A440EC">
        <w:rPr>
          <w:rFonts w:ascii="宋体" w:eastAsia="宋体" w:hAnsi="宋体" w:cs="宋体" w:hint="eastAsia"/>
          <w:color w:val="333333"/>
          <w:kern w:val="0"/>
          <w:szCs w:val="21"/>
        </w:rPr>
        <w:t>做为</w:t>
      </w:r>
      <w:proofErr w:type="gramEnd"/>
      <w:r w:rsidRPr="00A440EC">
        <w:rPr>
          <w:rFonts w:ascii="宋体" w:eastAsia="宋体" w:hAnsi="宋体" w:cs="宋体" w:hint="eastAsia"/>
          <w:color w:val="333333"/>
          <w:kern w:val="0"/>
          <w:szCs w:val="21"/>
        </w:rPr>
        <w:t>被通知参会人员之一，于不晚于2016年5月27日14时获知内幕信息。 </w:t>
      </w:r>
    </w:p>
    <w:p w14:paraId="3776F4FE" w14:textId="77777777" w:rsidR="00A440EC" w:rsidRPr="00A440EC" w:rsidRDefault="00A440EC" w:rsidP="00A440EC">
      <w:pPr>
        <w:widowControl/>
        <w:shd w:val="clear" w:color="auto" w:fill="FFFFFF"/>
        <w:spacing w:line="500" w:lineRule="atLeast"/>
        <w:ind w:firstLine="420"/>
        <w:jc w:val="left"/>
        <w:rPr>
          <w:rFonts w:ascii="宋体" w:eastAsia="宋体" w:hAnsi="宋体" w:cs="宋体" w:hint="eastAsia"/>
          <w:color w:val="333333"/>
          <w:kern w:val="0"/>
          <w:szCs w:val="21"/>
        </w:rPr>
      </w:pPr>
      <w:r w:rsidRPr="00A440EC">
        <w:rPr>
          <w:rFonts w:ascii="宋体" w:eastAsia="宋体" w:hAnsi="宋体" w:cs="宋体" w:hint="eastAsia"/>
          <w:color w:val="333333"/>
          <w:kern w:val="0"/>
          <w:szCs w:val="21"/>
        </w:rPr>
        <w:t>（二）杜勇剑实际操作“赵某芳”证券账户交易新</w:t>
      </w:r>
      <w:proofErr w:type="gramStart"/>
      <w:r w:rsidRPr="00A440EC">
        <w:rPr>
          <w:rFonts w:ascii="宋体" w:eastAsia="宋体" w:hAnsi="宋体" w:cs="宋体" w:hint="eastAsia"/>
          <w:color w:val="333333"/>
          <w:kern w:val="0"/>
          <w:szCs w:val="21"/>
        </w:rPr>
        <w:t>赛股份</w:t>
      </w:r>
      <w:proofErr w:type="gramEnd"/>
      <w:r w:rsidRPr="00A440EC">
        <w:rPr>
          <w:rFonts w:ascii="宋体" w:eastAsia="宋体" w:hAnsi="宋体" w:cs="宋体" w:hint="eastAsia"/>
          <w:color w:val="333333"/>
          <w:kern w:val="0"/>
          <w:szCs w:val="21"/>
        </w:rPr>
        <w:t>及证券交易资金来源</w:t>
      </w:r>
    </w:p>
    <w:p w14:paraId="69A18FFC" w14:textId="77777777" w:rsidR="00A440EC" w:rsidRPr="00A440EC" w:rsidRDefault="00A440EC" w:rsidP="00A440EC">
      <w:pPr>
        <w:widowControl/>
        <w:shd w:val="clear" w:color="auto" w:fill="FFFFFF"/>
        <w:spacing w:line="500" w:lineRule="atLeast"/>
        <w:ind w:firstLine="420"/>
        <w:jc w:val="left"/>
        <w:rPr>
          <w:rFonts w:ascii="宋体" w:eastAsia="宋体" w:hAnsi="宋体" w:cs="宋体" w:hint="eastAsia"/>
          <w:color w:val="333333"/>
          <w:kern w:val="0"/>
          <w:szCs w:val="21"/>
        </w:rPr>
      </w:pPr>
      <w:r w:rsidRPr="00A440EC">
        <w:rPr>
          <w:rFonts w:ascii="宋体" w:eastAsia="宋体" w:hAnsi="宋体" w:cs="宋体" w:hint="eastAsia"/>
          <w:color w:val="333333"/>
          <w:kern w:val="0"/>
          <w:szCs w:val="21"/>
        </w:rPr>
        <w:t>根据杜勇剑办公室电脑IP地址、MAC地址与赵某芳账户买入“新赛股份”网上委托下单IP地址、MAC地址比对可知，地址一致；同时参照杜勇剑、赵某芳询问笔录相关内容，赵某芳证券账户交易新</w:t>
      </w:r>
      <w:proofErr w:type="gramStart"/>
      <w:r w:rsidRPr="00A440EC">
        <w:rPr>
          <w:rFonts w:ascii="宋体" w:eastAsia="宋体" w:hAnsi="宋体" w:cs="宋体" w:hint="eastAsia"/>
          <w:color w:val="333333"/>
          <w:kern w:val="0"/>
          <w:szCs w:val="21"/>
        </w:rPr>
        <w:t>赛股份</w:t>
      </w:r>
      <w:proofErr w:type="gramEnd"/>
      <w:r w:rsidRPr="00A440EC">
        <w:rPr>
          <w:rFonts w:ascii="宋体" w:eastAsia="宋体" w:hAnsi="宋体" w:cs="宋体" w:hint="eastAsia"/>
          <w:color w:val="333333"/>
          <w:kern w:val="0"/>
          <w:szCs w:val="21"/>
        </w:rPr>
        <w:t>由杜勇剑本人实际控制。2016年5月27日，赵某芳现金存入买入新</w:t>
      </w:r>
      <w:proofErr w:type="gramStart"/>
      <w:r w:rsidRPr="00A440EC">
        <w:rPr>
          <w:rFonts w:ascii="宋体" w:eastAsia="宋体" w:hAnsi="宋体" w:cs="宋体" w:hint="eastAsia"/>
          <w:color w:val="333333"/>
          <w:kern w:val="0"/>
          <w:szCs w:val="21"/>
        </w:rPr>
        <w:t>赛股份</w:t>
      </w:r>
      <w:proofErr w:type="gramEnd"/>
      <w:r w:rsidRPr="00A440EC">
        <w:rPr>
          <w:rFonts w:ascii="宋体" w:eastAsia="宋体" w:hAnsi="宋体" w:cs="宋体" w:hint="eastAsia"/>
          <w:color w:val="333333"/>
          <w:kern w:val="0"/>
          <w:szCs w:val="21"/>
        </w:rPr>
        <w:t>股票资金，共计10万元，其中6万元为杜勇剑交赵某芳代存，4万元为赵某芳自有资金。</w:t>
      </w:r>
    </w:p>
    <w:p w14:paraId="761D9CF9" w14:textId="77777777" w:rsidR="00A440EC" w:rsidRPr="00A440EC" w:rsidRDefault="00A440EC" w:rsidP="00A440EC">
      <w:pPr>
        <w:widowControl/>
        <w:shd w:val="clear" w:color="auto" w:fill="FFFFFF"/>
        <w:spacing w:line="500" w:lineRule="atLeast"/>
        <w:ind w:firstLine="420"/>
        <w:jc w:val="left"/>
        <w:rPr>
          <w:rFonts w:ascii="宋体" w:eastAsia="宋体" w:hAnsi="宋体" w:cs="宋体" w:hint="eastAsia"/>
          <w:color w:val="333333"/>
          <w:kern w:val="0"/>
          <w:szCs w:val="21"/>
        </w:rPr>
      </w:pPr>
      <w:r w:rsidRPr="00A440EC">
        <w:rPr>
          <w:rFonts w:ascii="宋体" w:eastAsia="宋体" w:hAnsi="宋体" w:cs="宋体" w:hint="eastAsia"/>
          <w:color w:val="333333"/>
          <w:kern w:val="0"/>
          <w:szCs w:val="21"/>
        </w:rPr>
        <w:t>（三）杜勇剑交易行为明显异常且无合理解释</w:t>
      </w:r>
    </w:p>
    <w:p w14:paraId="691BE1E8" w14:textId="77777777" w:rsidR="00A440EC" w:rsidRPr="00A440EC" w:rsidRDefault="00A440EC" w:rsidP="00A440EC">
      <w:pPr>
        <w:widowControl/>
        <w:shd w:val="clear" w:color="auto" w:fill="FFFFFF"/>
        <w:spacing w:line="500" w:lineRule="atLeast"/>
        <w:ind w:firstLine="420"/>
        <w:jc w:val="left"/>
        <w:rPr>
          <w:rFonts w:ascii="宋体" w:eastAsia="宋体" w:hAnsi="宋体" w:cs="宋体" w:hint="eastAsia"/>
          <w:color w:val="333333"/>
          <w:kern w:val="0"/>
          <w:szCs w:val="21"/>
        </w:rPr>
      </w:pPr>
      <w:r w:rsidRPr="00A440EC">
        <w:rPr>
          <w:rFonts w:ascii="宋体" w:eastAsia="宋体" w:hAnsi="宋体" w:cs="宋体" w:hint="eastAsia"/>
          <w:color w:val="333333"/>
          <w:kern w:val="0"/>
          <w:szCs w:val="21"/>
        </w:rPr>
        <w:t>2016年5月27日至6月2日，杜勇剑利用赵某芳账户，分9笔累计买入14,500股新</w:t>
      </w:r>
      <w:proofErr w:type="gramStart"/>
      <w:r w:rsidRPr="00A440EC">
        <w:rPr>
          <w:rFonts w:ascii="宋体" w:eastAsia="宋体" w:hAnsi="宋体" w:cs="宋体" w:hint="eastAsia"/>
          <w:color w:val="333333"/>
          <w:kern w:val="0"/>
          <w:szCs w:val="21"/>
        </w:rPr>
        <w:t>赛股份</w:t>
      </w:r>
      <w:proofErr w:type="gramEnd"/>
      <w:r w:rsidRPr="00A440EC">
        <w:rPr>
          <w:rFonts w:ascii="宋体" w:eastAsia="宋体" w:hAnsi="宋体" w:cs="宋体" w:hint="eastAsia"/>
          <w:color w:val="333333"/>
          <w:kern w:val="0"/>
          <w:szCs w:val="21"/>
        </w:rPr>
        <w:t>股票，成交金额103,926元，成交均价7.16元，其中首次下单时间为5月27日14点02分;2016年9月29日，将14,500股全部卖出，当日成交均价为7.26元。</w:t>
      </w:r>
    </w:p>
    <w:p w14:paraId="6DB67F62" w14:textId="77777777" w:rsidR="00A440EC" w:rsidRPr="00A440EC" w:rsidRDefault="00A440EC" w:rsidP="00A440EC">
      <w:pPr>
        <w:widowControl/>
        <w:shd w:val="clear" w:color="auto" w:fill="FFFFFF"/>
        <w:spacing w:line="500" w:lineRule="atLeast"/>
        <w:ind w:firstLine="420"/>
        <w:jc w:val="left"/>
        <w:rPr>
          <w:rFonts w:ascii="宋体" w:eastAsia="宋体" w:hAnsi="宋体" w:cs="宋体" w:hint="eastAsia"/>
          <w:color w:val="333333"/>
          <w:kern w:val="0"/>
          <w:szCs w:val="21"/>
        </w:rPr>
      </w:pPr>
      <w:r w:rsidRPr="00A440EC">
        <w:rPr>
          <w:rFonts w:ascii="宋体" w:eastAsia="宋体" w:hAnsi="宋体" w:cs="宋体" w:hint="eastAsia"/>
          <w:color w:val="333333"/>
          <w:kern w:val="0"/>
          <w:szCs w:val="21"/>
        </w:rPr>
        <w:t>根据赵某芳证券账户交易流水可知，自2015年6月15日</w:t>
      </w:r>
      <w:proofErr w:type="gramStart"/>
      <w:r w:rsidRPr="00A440EC">
        <w:rPr>
          <w:rFonts w:ascii="宋体" w:eastAsia="宋体" w:hAnsi="宋体" w:cs="宋体" w:hint="eastAsia"/>
          <w:color w:val="333333"/>
          <w:kern w:val="0"/>
          <w:szCs w:val="21"/>
        </w:rPr>
        <w:t>至调查日</w:t>
      </w:r>
      <w:proofErr w:type="gramEnd"/>
      <w:r w:rsidRPr="00A440EC">
        <w:rPr>
          <w:rFonts w:ascii="宋体" w:eastAsia="宋体" w:hAnsi="宋体" w:cs="宋体" w:hint="eastAsia"/>
          <w:color w:val="333333"/>
          <w:kern w:val="0"/>
          <w:szCs w:val="21"/>
        </w:rPr>
        <w:t>2016年9月29日，该证券账户</w:t>
      </w:r>
      <w:proofErr w:type="gramStart"/>
      <w:r w:rsidRPr="00A440EC">
        <w:rPr>
          <w:rFonts w:ascii="宋体" w:eastAsia="宋体" w:hAnsi="宋体" w:cs="宋体" w:hint="eastAsia"/>
          <w:color w:val="333333"/>
          <w:kern w:val="0"/>
          <w:szCs w:val="21"/>
        </w:rPr>
        <w:t>仅交易</w:t>
      </w:r>
      <w:proofErr w:type="gramEnd"/>
      <w:r w:rsidRPr="00A440EC">
        <w:rPr>
          <w:rFonts w:ascii="宋体" w:eastAsia="宋体" w:hAnsi="宋体" w:cs="宋体" w:hint="eastAsia"/>
          <w:color w:val="333333"/>
          <w:kern w:val="0"/>
          <w:szCs w:val="21"/>
        </w:rPr>
        <w:t>1只股票，即自5月27日14时02分起，分九笔连续买入新</w:t>
      </w:r>
      <w:proofErr w:type="gramStart"/>
      <w:r w:rsidRPr="00A440EC">
        <w:rPr>
          <w:rFonts w:ascii="宋体" w:eastAsia="宋体" w:hAnsi="宋体" w:cs="宋体" w:hint="eastAsia"/>
          <w:color w:val="333333"/>
          <w:kern w:val="0"/>
          <w:szCs w:val="21"/>
        </w:rPr>
        <w:t>赛股份</w:t>
      </w:r>
      <w:proofErr w:type="gramEnd"/>
      <w:r w:rsidRPr="00A440EC">
        <w:rPr>
          <w:rFonts w:ascii="宋体" w:eastAsia="宋体" w:hAnsi="宋体" w:cs="宋体" w:hint="eastAsia"/>
          <w:color w:val="333333"/>
          <w:kern w:val="0"/>
          <w:szCs w:val="21"/>
        </w:rPr>
        <w:t>14,500股；新</w:t>
      </w:r>
      <w:proofErr w:type="gramStart"/>
      <w:r w:rsidRPr="00A440EC">
        <w:rPr>
          <w:rFonts w:ascii="宋体" w:eastAsia="宋体" w:hAnsi="宋体" w:cs="宋体" w:hint="eastAsia"/>
          <w:color w:val="333333"/>
          <w:kern w:val="0"/>
          <w:szCs w:val="21"/>
        </w:rPr>
        <w:t>赛股份</w:t>
      </w:r>
      <w:proofErr w:type="gramEnd"/>
      <w:r w:rsidRPr="00A440EC">
        <w:rPr>
          <w:rFonts w:ascii="宋体" w:eastAsia="宋体" w:hAnsi="宋体" w:cs="宋体" w:hint="eastAsia"/>
          <w:color w:val="333333"/>
          <w:kern w:val="0"/>
          <w:szCs w:val="21"/>
        </w:rPr>
        <w:t>复牌后于2016年9月29日又全部卖出，交易时点与杜勇剑获知内幕信息和该内幕信息公开过程吻合，交易行为明显异常。</w:t>
      </w:r>
    </w:p>
    <w:p w14:paraId="0D41C758" w14:textId="77777777" w:rsidR="00A440EC" w:rsidRPr="00A440EC" w:rsidRDefault="00A440EC" w:rsidP="00A440EC">
      <w:pPr>
        <w:widowControl/>
        <w:shd w:val="clear" w:color="auto" w:fill="FFFFFF"/>
        <w:spacing w:line="500" w:lineRule="atLeast"/>
        <w:ind w:firstLine="420"/>
        <w:jc w:val="left"/>
        <w:rPr>
          <w:rFonts w:ascii="宋体" w:eastAsia="宋体" w:hAnsi="宋体" w:cs="宋体" w:hint="eastAsia"/>
          <w:color w:val="333333"/>
          <w:kern w:val="0"/>
          <w:szCs w:val="21"/>
        </w:rPr>
      </w:pPr>
      <w:r w:rsidRPr="00A440EC">
        <w:rPr>
          <w:rFonts w:ascii="宋体" w:eastAsia="宋体" w:hAnsi="宋体" w:cs="宋体" w:hint="eastAsia"/>
          <w:color w:val="333333"/>
          <w:kern w:val="0"/>
          <w:szCs w:val="21"/>
        </w:rPr>
        <w:t>根据我局商请证券交易所计算违法所得账面盈利回函，杜勇剑涉嫌交易新</w:t>
      </w:r>
      <w:proofErr w:type="gramStart"/>
      <w:r w:rsidRPr="00A440EC">
        <w:rPr>
          <w:rFonts w:ascii="宋体" w:eastAsia="宋体" w:hAnsi="宋体" w:cs="宋体" w:hint="eastAsia"/>
          <w:color w:val="333333"/>
          <w:kern w:val="0"/>
          <w:szCs w:val="21"/>
        </w:rPr>
        <w:t>赛股份</w:t>
      </w:r>
      <w:proofErr w:type="gramEnd"/>
      <w:r w:rsidRPr="00A440EC">
        <w:rPr>
          <w:rFonts w:ascii="宋体" w:eastAsia="宋体" w:hAnsi="宋体" w:cs="宋体" w:hint="eastAsia"/>
          <w:color w:val="333333"/>
          <w:kern w:val="0"/>
          <w:szCs w:val="21"/>
        </w:rPr>
        <w:t>实际盈利为941.27元。</w:t>
      </w:r>
    </w:p>
    <w:p w14:paraId="2F892E72" w14:textId="77777777" w:rsidR="00A440EC" w:rsidRPr="00A440EC" w:rsidRDefault="00A440EC" w:rsidP="00A440EC">
      <w:pPr>
        <w:widowControl/>
        <w:shd w:val="clear" w:color="auto" w:fill="FFFFFF"/>
        <w:spacing w:line="500" w:lineRule="atLeast"/>
        <w:ind w:firstLine="420"/>
        <w:jc w:val="left"/>
        <w:rPr>
          <w:rFonts w:ascii="宋体" w:eastAsia="宋体" w:hAnsi="宋体" w:cs="宋体" w:hint="eastAsia"/>
          <w:color w:val="333333"/>
          <w:kern w:val="0"/>
          <w:szCs w:val="21"/>
        </w:rPr>
      </w:pPr>
      <w:r w:rsidRPr="00A440EC">
        <w:rPr>
          <w:rFonts w:ascii="宋体" w:eastAsia="宋体" w:hAnsi="宋体" w:cs="宋体" w:hint="eastAsia"/>
          <w:color w:val="333333"/>
          <w:kern w:val="0"/>
          <w:szCs w:val="21"/>
        </w:rPr>
        <w:t>上述事实，有相关公司会议纪要、涉案账户开户资料、交易流水、资金流水、杜勇剑的任命文件、相关当事人询问笔录等证据证明，足以认定。</w:t>
      </w:r>
    </w:p>
    <w:p w14:paraId="3CC79D16" w14:textId="77777777" w:rsidR="00A440EC" w:rsidRPr="00A440EC" w:rsidRDefault="00A440EC" w:rsidP="00A440EC">
      <w:pPr>
        <w:widowControl/>
        <w:shd w:val="clear" w:color="auto" w:fill="FFFFFF"/>
        <w:spacing w:line="500" w:lineRule="atLeast"/>
        <w:ind w:firstLine="420"/>
        <w:jc w:val="left"/>
        <w:rPr>
          <w:rFonts w:ascii="宋体" w:eastAsia="宋体" w:hAnsi="宋体" w:cs="宋体" w:hint="eastAsia"/>
          <w:color w:val="333333"/>
          <w:kern w:val="0"/>
          <w:szCs w:val="21"/>
        </w:rPr>
      </w:pPr>
      <w:r w:rsidRPr="00A440EC">
        <w:rPr>
          <w:rFonts w:ascii="宋体" w:eastAsia="宋体" w:hAnsi="宋体" w:cs="宋体" w:hint="eastAsia"/>
          <w:color w:val="333333"/>
          <w:kern w:val="0"/>
          <w:szCs w:val="21"/>
        </w:rPr>
        <w:t>杜勇剑的上述行为违反了《证券法》第七十三条、第七十六条，构成《证券法》第二百零二条所述内幕交易。</w:t>
      </w:r>
    </w:p>
    <w:p w14:paraId="50E22E62" w14:textId="77777777" w:rsidR="00A440EC" w:rsidRPr="00A440EC" w:rsidRDefault="00A440EC" w:rsidP="00A440EC">
      <w:pPr>
        <w:widowControl/>
        <w:shd w:val="clear" w:color="auto" w:fill="FFFFFF"/>
        <w:spacing w:line="500" w:lineRule="atLeast"/>
        <w:ind w:firstLine="420"/>
        <w:jc w:val="left"/>
        <w:rPr>
          <w:rFonts w:ascii="宋体" w:eastAsia="宋体" w:hAnsi="宋体" w:cs="宋体" w:hint="eastAsia"/>
          <w:color w:val="333333"/>
          <w:kern w:val="0"/>
          <w:szCs w:val="21"/>
        </w:rPr>
      </w:pPr>
      <w:r w:rsidRPr="00A440EC">
        <w:rPr>
          <w:rFonts w:ascii="宋体" w:eastAsia="宋体" w:hAnsi="宋体" w:cs="宋体" w:hint="eastAsia"/>
          <w:color w:val="333333"/>
          <w:kern w:val="0"/>
          <w:szCs w:val="21"/>
        </w:rPr>
        <w:t>杜勇剑在申辩材料中提出：根据其会议记录本记录开会时点，并同其他参会人员核实情况，2016年5月27日16时30分党委中心组学习，学习结束后于18时召开党委会，且</w:t>
      </w:r>
      <w:r w:rsidRPr="00A440EC">
        <w:rPr>
          <w:rFonts w:ascii="宋体" w:eastAsia="宋体" w:hAnsi="宋体" w:cs="宋体" w:hint="eastAsia"/>
          <w:color w:val="333333"/>
          <w:kern w:val="0"/>
          <w:szCs w:val="21"/>
        </w:rPr>
        <w:lastRenderedPageBreak/>
        <w:t>公司党群办主任赵某玲仅在当日中午14时前电话通知开会时点，并未同时告知包括审议收购浦</w:t>
      </w:r>
      <w:proofErr w:type="gramStart"/>
      <w:r w:rsidRPr="00A440EC">
        <w:rPr>
          <w:rFonts w:ascii="宋体" w:eastAsia="宋体" w:hAnsi="宋体" w:cs="宋体" w:hint="eastAsia"/>
          <w:color w:val="333333"/>
          <w:kern w:val="0"/>
          <w:szCs w:val="21"/>
        </w:rPr>
        <w:t>曌</w:t>
      </w:r>
      <w:proofErr w:type="gramEnd"/>
      <w:r w:rsidRPr="00A440EC">
        <w:rPr>
          <w:rFonts w:ascii="宋体" w:eastAsia="宋体" w:hAnsi="宋体" w:cs="宋体" w:hint="eastAsia"/>
          <w:color w:val="333333"/>
          <w:kern w:val="0"/>
          <w:szCs w:val="21"/>
        </w:rPr>
        <w:t>科技股权框架协议在内的党委会会议议程。由此在5月27日分5笔买入新</w:t>
      </w:r>
      <w:proofErr w:type="gramStart"/>
      <w:r w:rsidRPr="00A440EC">
        <w:rPr>
          <w:rFonts w:ascii="宋体" w:eastAsia="宋体" w:hAnsi="宋体" w:cs="宋体" w:hint="eastAsia"/>
          <w:color w:val="333333"/>
          <w:kern w:val="0"/>
          <w:szCs w:val="21"/>
        </w:rPr>
        <w:t>赛股份</w:t>
      </w:r>
      <w:proofErr w:type="gramEnd"/>
      <w:r w:rsidRPr="00A440EC">
        <w:rPr>
          <w:rFonts w:ascii="宋体" w:eastAsia="宋体" w:hAnsi="宋体" w:cs="宋体" w:hint="eastAsia"/>
          <w:color w:val="333333"/>
          <w:kern w:val="0"/>
          <w:szCs w:val="21"/>
        </w:rPr>
        <w:t>的股票纯属巧合，并非获知内幕信息后利用内幕信息的交易行为。</w:t>
      </w:r>
    </w:p>
    <w:p w14:paraId="101A33D4" w14:textId="77777777" w:rsidR="00A440EC" w:rsidRPr="00A440EC" w:rsidRDefault="00A440EC" w:rsidP="00A440EC">
      <w:pPr>
        <w:widowControl/>
        <w:shd w:val="clear" w:color="auto" w:fill="FFFFFF"/>
        <w:spacing w:line="500" w:lineRule="atLeast"/>
        <w:ind w:firstLine="420"/>
        <w:jc w:val="left"/>
        <w:rPr>
          <w:rFonts w:ascii="宋体" w:eastAsia="宋体" w:hAnsi="宋体" w:cs="宋体" w:hint="eastAsia"/>
          <w:color w:val="333333"/>
          <w:kern w:val="0"/>
          <w:szCs w:val="21"/>
        </w:rPr>
      </w:pPr>
      <w:r w:rsidRPr="00A440EC">
        <w:rPr>
          <w:rFonts w:ascii="宋体" w:eastAsia="宋体" w:hAnsi="宋体" w:cs="宋体" w:hint="eastAsia"/>
          <w:color w:val="333333"/>
          <w:kern w:val="0"/>
          <w:szCs w:val="21"/>
        </w:rPr>
        <w:t>对</w:t>
      </w:r>
      <w:proofErr w:type="gramStart"/>
      <w:r w:rsidRPr="00A440EC">
        <w:rPr>
          <w:rFonts w:ascii="宋体" w:eastAsia="宋体" w:hAnsi="宋体" w:cs="宋体" w:hint="eastAsia"/>
          <w:color w:val="333333"/>
          <w:kern w:val="0"/>
          <w:szCs w:val="21"/>
        </w:rPr>
        <w:t>杜勇剑的</w:t>
      </w:r>
      <w:proofErr w:type="gramEnd"/>
      <w:r w:rsidRPr="00A440EC">
        <w:rPr>
          <w:rFonts w:ascii="宋体" w:eastAsia="宋体" w:hAnsi="宋体" w:cs="宋体" w:hint="eastAsia"/>
          <w:color w:val="333333"/>
          <w:kern w:val="0"/>
          <w:szCs w:val="21"/>
        </w:rPr>
        <w:t>陈述、申辩理由，我局认为：</w:t>
      </w:r>
      <w:proofErr w:type="gramStart"/>
      <w:r w:rsidRPr="00A440EC">
        <w:rPr>
          <w:rFonts w:ascii="宋体" w:eastAsia="宋体" w:hAnsi="宋体" w:cs="宋体" w:hint="eastAsia"/>
          <w:color w:val="333333"/>
          <w:kern w:val="0"/>
          <w:szCs w:val="21"/>
        </w:rPr>
        <w:t>杜勇剑在</w:t>
      </w:r>
      <w:proofErr w:type="gramEnd"/>
      <w:r w:rsidRPr="00A440EC">
        <w:rPr>
          <w:rFonts w:ascii="宋体" w:eastAsia="宋体" w:hAnsi="宋体" w:cs="宋体" w:hint="eastAsia"/>
          <w:color w:val="333333"/>
          <w:kern w:val="0"/>
          <w:szCs w:val="21"/>
        </w:rPr>
        <w:t>2016年5月27日14时前与已获知当日下午包括审议收购浦</w:t>
      </w:r>
      <w:proofErr w:type="gramStart"/>
      <w:r w:rsidRPr="00A440EC">
        <w:rPr>
          <w:rFonts w:ascii="宋体" w:eastAsia="宋体" w:hAnsi="宋体" w:cs="宋体" w:hint="eastAsia"/>
          <w:color w:val="333333"/>
          <w:kern w:val="0"/>
          <w:szCs w:val="21"/>
        </w:rPr>
        <w:t>曌</w:t>
      </w:r>
      <w:proofErr w:type="gramEnd"/>
      <w:r w:rsidRPr="00A440EC">
        <w:rPr>
          <w:rFonts w:ascii="宋体" w:eastAsia="宋体" w:hAnsi="宋体" w:cs="宋体" w:hint="eastAsia"/>
          <w:color w:val="333333"/>
          <w:kern w:val="0"/>
          <w:szCs w:val="21"/>
        </w:rPr>
        <w:t>科技股权框架协议的党委会会议议程即内幕信息的党群办主任赵某玲有通话联络，同时在当日下午14点02分开始分多笔购入新</w:t>
      </w:r>
      <w:proofErr w:type="gramStart"/>
      <w:r w:rsidRPr="00A440EC">
        <w:rPr>
          <w:rFonts w:ascii="宋体" w:eastAsia="宋体" w:hAnsi="宋体" w:cs="宋体" w:hint="eastAsia"/>
          <w:color w:val="333333"/>
          <w:kern w:val="0"/>
          <w:szCs w:val="21"/>
        </w:rPr>
        <w:t>赛股份</w:t>
      </w:r>
      <w:proofErr w:type="gramEnd"/>
      <w:r w:rsidRPr="00A440EC">
        <w:rPr>
          <w:rFonts w:ascii="宋体" w:eastAsia="宋体" w:hAnsi="宋体" w:cs="宋体" w:hint="eastAsia"/>
          <w:color w:val="333333"/>
          <w:kern w:val="0"/>
          <w:szCs w:val="21"/>
        </w:rPr>
        <w:t>股票，交易行为与获知内幕信息时点吻合，且未提供有效证据证明其进行投资判断交易新</w:t>
      </w:r>
      <w:proofErr w:type="gramStart"/>
      <w:r w:rsidRPr="00A440EC">
        <w:rPr>
          <w:rFonts w:ascii="宋体" w:eastAsia="宋体" w:hAnsi="宋体" w:cs="宋体" w:hint="eastAsia"/>
          <w:color w:val="333333"/>
          <w:kern w:val="0"/>
          <w:szCs w:val="21"/>
        </w:rPr>
        <w:t>赛股份</w:t>
      </w:r>
      <w:proofErr w:type="gramEnd"/>
      <w:r w:rsidRPr="00A440EC">
        <w:rPr>
          <w:rFonts w:ascii="宋体" w:eastAsia="宋体" w:hAnsi="宋体" w:cs="宋体" w:hint="eastAsia"/>
          <w:color w:val="333333"/>
          <w:kern w:val="0"/>
          <w:szCs w:val="21"/>
        </w:rPr>
        <w:t>股票时未利用该内幕信息，而</w:t>
      </w:r>
      <w:proofErr w:type="gramStart"/>
      <w:r w:rsidRPr="00A440EC">
        <w:rPr>
          <w:rFonts w:ascii="宋体" w:eastAsia="宋体" w:hAnsi="宋体" w:cs="宋体" w:hint="eastAsia"/>
          <w:color w:val="333333"/>
          <w:kern w:val="0"/>
          <w:szCs w:val="21"/>
        </w:rPr>
        <w:t>杜勇剑有关</w:t>
      </w:r>
      <w:proofErr w:type="gramEnd"/>
      <w:r w:rsidRPr="00A440EC">
        <w:rPr>
          <w:rFonts w:ascii="宋体" w:eastAsia="宋体" w:hAnsi="宋体" w:cs="宋体" w:hint="eastAsia"/>
          <w:color w:val="333333"/>
          <w:kern w:val="0"/>
          <w:szCs w:val="21"/>
        </w:rPr>
        <w:t>召开党委会时间为下午18时及会议议程是否提前送达的申辩理由，不影响对其内幕交易行为的推定。因此对杜</w:t>
      </w:r>
      <w:proofErr w:type="gramStart"/>
      <w:r w:rsidRPr="00A440EC">
        <w:rPr>
          <w:rFonts w:ascii="宋体" w:eastAsia="宋体" w:hAnsi="宋体" w:cs="宋体" w:hint="eastAsia"/>
          <w:color w:val="333333"/>
          <w:kern w:val="0"/>
          <w:szCs w:val="21"/>
        </w:rPr>
        <w:t>勇剑上述</w:t>
      </w:r>
      <w:proofErr w:type="gramEnd"/>
      <w:r w:rsidRPr="00A440EC">
        <w:rPr>
          <w:rFonts w:ascii="宋体" w:eastAsia="宋体" w:hAnsi="宋体" w:cs="宋体" w:hint="eastAsia"/>
          <w:color w:val="333333"/>
          <w:kern w:val="0"/>
          <w:szCs w:val="21"/>
        </w:rPr>
        <w:t>陈述申辩理由不予采纳。</w:t>
      </w:r>
    </w:p>
    <w:p w14:paraId="584317C4" w14:textId="77777777" w:rsidR="00A440EC" w:rsidRPr="00A440EC" w:rsidRDefault="00A440EC" w:rsidP="00A440EC">
      <w:pPr>
        <w:widowControl/>
        <w:shd w:val="clear" w:color="auto" w:fill="FFFFFF"/>
        <w:spacing w:line="500" w:lineRule="atLeast"/>
        <w:ind w:firstLine="420"/>
        <w:jc w:val="left"/>
        <w:rPr>
          <w:rFonts w:ascii="宋体" w:eastAsia="宋体" w:hAnsi="宋体" w:cs="宋体" w:hint="eastAsia"/>
          <w:color w:val="333333"/>
          <w:kern w:val="0"/>
          <w:szCs w:val="21"/>
        </w:rPr>
      </w:pPr>
      <w:r w:rsidRPr="00A440EC">
        <w:rPr>
          <w:rFonts w:ascii="宋体" w:eastAsia="宋体" w:hAnsi="宋体" w:cs="宋体" w:hint="eastAsia"/>
          <w:color w:val="333333"/>
          <w:kern w:val="0"/>
          <w:szCs w:val="21"/>
        </w:rPr>
        <w:t>根据当事人违法行为的事实、性质、情节与社会危害程度，依据《证券法》第二百零二条的规定，我局</w:t>
      </w:r>
      <w:proofErr w:type="gramStart"/>
      <w:r w:rsidRPr="00A440EC">
        <w:rPr>
          <w:rFonts w:ascii="宋体" w:eastAsia="宋体" w:hAnsi="宋体" w:cs="宋体" w:hint="eastAsia"/>
          <w:color w:val="333333"/>
          <w:kern w:val="0"/>
          <w:szCs w:val="21"/>
        </w:rPr>
        <w:t>作出</w:t>
      </w:r>
      <w:proofErr w:type="gramEnd"/>
      <w:r w:rsidRPr="00A440EC">
        <w:rPr>
          <w:rFonts w:ascii="宋体" w:eastAsia="宋体" w:hAnsi="宋体" w:cs="宋体" w:hint="eastAsia"/>
          <w:color w:val="333333"/>
          <w:kern w:val="0"/>
          <w:szCs w:val="21"/>
        </w:rPr>
        <w:t>以下处罚决定：对</w:t>
      </w:r>
      <w:proofErr w:type="gramStart"/>
      <w:r w:rsidRPr="00A440EC">
        <w:rPr>
          <w:rFonts w:ascii="宋体" w:eastAsia="宋体" w:hAnsi="宋体" w:cs="宋体" w:hint="eastAsia"/>
          <w:color w:val="333333"/>
          <w:kern w:val="0"/>
          <w:szCs w:val="21"/>
        </w:rPr>
        <w:t>杜勇剑处以</w:t>
      </w:r>
      <w:proofErr w:type="gramEnd"/>
      <w:r w:rsidRPr="00A440EC">
        <w:rPr>
          <w:rFonts w:ascii="宋体" w:eastAsia="宋体" w:hAnsi="宋体" w:cs="宋体" w:hint="eastAsia"/>
          <w:color w:val="333333"/>
          <w:kern w:val="0"/>
          <w:szCs w:val="21"/>
        </w:rPr>
        <w:t>4万元罚款。</w:t>
      </w:r>
    </w:p>
    <w:p w14:paraId="20F3AC8C" w14:textId="77777777" w:rsidR="00A440EC" w:rsidRPr="00A440EC" w:rsidRDefault="00A440EC" w:rsidP="00A440EC">
      <w:pPr>
        <w:widowControl/>
        <w:shd w:val="clear" w:color="auto" w:fill="FFFFFF"/>
        <w:spacing w:line="500" w:lineRule="atLeast"/>
        <w:ind w:firstLine="420"/>
        <w:jc w:val="left"/>
        <w:rPr>
          <w:rFonts w:ascii="宋体" w:eastAsia="宋体" w:hAnsi="宋体" w:cs="宋体" w:hint="eastAsia"/>
          <w:color w:val="333333"/>
          <w:kern w:val="0"/>
          <w:szCs w:val="21"/>
        </w:rPr>
      </w:pPr>
      <w:r w:rsidRPr="00A440EC">
        <w:rPr>
          <w:rFonts w:ascii="宋体" w:eastAsia="宋体" w:hAnsi="宋体" w:cs="宋体" w:hint="eastAsia"/>
          <w:color w:val="333333"/>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 </w:t>
      </w:r>
    </w:p>
    <w:p w14:paraId="3F2F3161" w14:textId="77777777" w:rsidR="00A440EC" w:rsidRPr="00A440EC" w:rsidRDefault="00A440EC" w:rsidP="00A440EC">
      <w:pPr>
        <w:widowControl/>
        <w:shd w:val="clear" w:color="auto" w:fill="FFFFFF"/>
        <w:spacing w:line="500" w:lineRule="atLeast"/>
        <w:ind w:firstLine="420"/>
        <w:jc w:val="left"/>
        <w:rPr>
          <w:rFonts w:ascii="宋体" w:eastAsia="宋体" w:hAnsi="宋体" w:cs="宋体" w:hint="eastAsia"/>
          <w:color w:val="333333"/>
          <w:kern w:val="0"/>
          <w:szCs w:val="21"/>
        </w:rPr>
      </w:pPr>
      <w:r w:rsidRPr="00A440EC">
        <w:rPr>
          <w:rFonts w:ascii="宋体" w:eastAsia="宋体" w:hAnsi="宋体" w:cs="宋体" w:hint="eastAsia"/>
          <w:color w:val="333333"/>
          <w:kern w:val="0"/>
          <w:szCs w:val="21"/>
        </w:rPr>
        <w:t xml:space="preserve">　　</w:t>
      </w:r>
    </w:p>
    <w:p w14:paraId="10862AC3" w14:textId="77777777" w:rsidR="00A440EC" w:rsidRPr="00A440EC" w:rsidRDefault="00A440EC" w:rsidP="00A440EC">
      <w:pPr>
        <w:widowControl/>
        <w:shd w:val="clear" w:color="auto" w:fill="FFFFFF"/>
        <w:spacing w:line="500" w:lineRule="atLeast"/>
        <w:ind w:firstLine="420"/>
        <w:jc w:val="left"/>
        <w:rPr>
          <w:rFonts w:ascii="宋体" w:eastAsia="宋体" w:hAnsi="宋体" w:cs="宋体" w:hint="eastAsia"/>
          <w:color w:val="333333"/>
          <w:kern w:val="0"/>
          <w:szCs w:val="21"/>
        </w:rPr>
      </w:pPr>
      <w:r w:rsidRPr="00A440EC">
        <w:rPr>
          <w:rFonts w:ascii="宋体" w:eastAsia="宋体" w:hAnsi="宋体" w:cs="宋体" w:hint="eastAsia"/>
          <w:color w:val="333333"/>
          <w:kern w:val="0"/>
          <w:szCs w:val="21"/>
        </w:rPr>
        <w:t> </w:t>
      </w:r>
    </w:p>
    <w:p w14:paraId="06232A20" w14:textId="77777777" w:rsidR="00A440EC" w:rsidRPr="00A440EC" w:rsidRDefault="00A440EC" w:rsidP="00A440EC">
      <w:pPr>
        <w:widowControl/>
        <w:shd w:val="clear" w:color="auto" w:fill="FFFFFF"/>
        <w:spacing w:line="500" w:lineRule="atLeast"/>
        <w:ind w:firstLine="420"/>
        <w:jc w:val="left"/>
        <w:rPr>
          <w:rFonts w:ascii="宋体" w:eastAsia="宋体" w:hAnsi="宋体" w:cs="宋体" w:hint="eastAsia"/>
          <w:color w:val="333333"/>
          <w:kern w:val="0"/>
          <w:szCs w:val="21"/>
        </w:rPr>
      </w:pPr>
      <w:r w:rsidRPr="00A440EC">
        <w:rPr>
          <w:rFonts w:ascii="宋体" w:eastAsia="宋体" w:hAnsi="宋体" w:cs="宋体" w:hint="eastAsia"/>
          <w:color w:val="333333"/>
          <w:kern w:val="0"/>
          <w:szCs w:val="21"/>
        </w:rPr>
        <w:t xml:space="preserve">　　　　　　　　　　　中国证券监督管理委员会新疆监管局</w:t>
      </w:r>
    </w:p>
    <w:p w14:paraId="0E13B258" w14:textId="77777777" w:rsidR="00A440EC" w:rsidRPr="00A440EC" w:rsidRDefault="00A440EC" w:rsidP="00A440EC">
      <w:pPr>
        <w:widowControl/>
        <w:shd w:val="clear" w:color="auto" w:fill="FFFFFF"/>
        <w:jc w:val="left"/>
        <w:rPr>
          <w:rFonts w:ascii="宋体" w:eastAsia="宋体" w:hAnsi="宋体" w:cs="宋体" w:hint="eastAsia"/>
          <w:color w:val="333333"/>
          <w:kern w:val="0"/>
          <w:szCs w:val="21"/>
        </w:rPr>
      </w:pPr>
      <w:r w:rsidRPr="00A440EC">
        <w:rPr>
          <w:rFonts w:ascii="宋体" w:eastAsia="宋体" w:hAnsi="宋体" w:cs="宋体" w:hint="eastAsia"/>
          <w:color w:val="333333"/>
          <w:kern w:val="0"/>
          <w:szCs w:val="21"/>
        </w:rPr>
        <w:t xml:space="preserve">　　　　　　　　　　　　　　　　　 2017年10月10日</w:t>
      </w:r>
    </w:p>
    <w:p w14:paraId="24AD8D99" w14:textId="77777777" w:rsidR="0099526D" w:rsidRDefault="0099526D"/>
    <w:sectPr w:rsidR="009952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EC"/>
    <w:rsid w:val="0099526D"/>
    <w:rsid w:val="00A44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2C940"/>
  <w15:chartTrackingRefBased/>
  <w15:docId w15:val="{82C6D0B3-AC66-47ED-96E2-BE259CD2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440E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429726">
      <w:bodyDiv w:val="1"/>
      <w:marLeft w:val="0"/>
      <w:marRight w:val="0"/>
      <w:marTop w:val="0"/>
      <w:marBottom w:val="0"/>
      <w:divBdr>
        <w:top w:val="none" w:sz="0" w:space="0" w:color="auto"/>
        <w:left w:val="none" w:sz="0" w:space="0" w:color="auto"/>
        <w:bottom w:val="none" w:sz="0" w:space="0" w:color="auto"/>
        <w:right w:val="none" w:sz="0" w:space="0" w:color="auto"/>
      </w:divBdr>
      <w:divsChild>
        <w:div w:id="1502235708">
          <w:marLeft w:val="0"/>
          <w:marRight w:val="0"/>
          <w:marTop w:val="0"/>
          <w:marBottom w:val="0"/>
          <w:divBdr>
            <w:top w:val="none" w:sz="0" w:space="23" w:color="auto"/>
            <w:left w:val="none" w:sz="0" w:space="31" w:color="auto"/>
            <w:bottom w:val="single" w:sz="12" w:space="11" w:color="CCCCCC"/>
            <w:right w:val="none" w:sz="0" w:space="31" w:color="auto"/>
          </w:divBdr>
        </w:div>
        <w:div w:id="848981823">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2021-10-05T12:30:00Z</dcterms:created>
  <dcterms:modified xsi:type="dcterms:W3CDTF">2021-10-05T12:30:00Z</dcterms:modified>
</cp:coreProperties>
</file>