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380F" w14:textId="77777777" w:rsidR="002A340B" w:rsidRDefault="002A340B" w:rsidP="002A340B">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新疆维吾尔自治区乌鲁木齐市新市区人民检察院</w:t>
      </w:r>
    </w:p>
    <w:p w14:paraId="48926992" w14:textId="77777777" w:rsidR="002A340B" w:rsidRDefault="002A340B" w:rsidP="002A340B">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不起诉决定书</w:t>
      </w:r>
    </w:p>
    <w:p w14:paraId="33E8E2E0" w14:textId="77777777" w:rsidR="002A340B" w:rsidRDefault="002A340B" w:rsidP="002A340B">
      <w:pPr>
        <w:pStyle w:val="p4"/>
        <w:shd w:val="clear" w:color="auto" w:fill="FFFFFF"/>
        <w:spacing w:before="0" w:beforeAutospacing="0" w:after="0" w:afterAutospacing="0" w:line="560" w:lineRule="atLeast"/>
        <w:ind w:firstLine="4160"/>
        <w:jc w:val="right"/>
        <w:rPr>
          <w:rFonts w:ascii="华文楷体" w:eastAsia="华文楷体" w:hAnsi="华文楷体" w:hint="eastAsia"/>
          <w:color w:val="333333"/>
          <w:sz w:val="28"/>
          <w:szCs w:val="28"/>
        </w:rPr>
      </w:pPr>
      <w:proofErr w:type="gramStart"/>
      <w:r>
        <w:rPr>
          <w:rStyle w:val="s1"/>
          <w:rFonts w:ascii="华文楷体" w:eastAsia="华文楷体" w:hAnsi="华文楷体" w:hint="eastAsia"/>
          <w:color w:val="000000"/>
          <w:sz w:val="28"/>
          <w:szCs w:val="28"/>
        </w:rPr>
        <w:t>乌新检二部刑</w:t>
      </w:r>
      <w:proofErr w:type="gramEnd"/>
      <w:r>
        <w:rPr>
          <w:rStyle w:val="s1"/>
          <w:rFonts w:ascii="华文楷体" w:eastAsia="华文楷体" w:hAnsi="华文楷体" w:hint="eastAsia"/>
          <w:color w:val="000000"/>
          <w:sz w:val="28"/>
          <w:szCs w:val="28"/>
        </w:rPr>
        <w:t>不诉〔2020〕107号</w:t>
      </w:r>
    </w:p>
    <w:p w14:paraId="0854873E" w14:textId="77777777" w:rsidR="002A340B" w:rsidRDefault="002A340B" w:rsidP="002A340B">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被不起诉人</w:t>
      </w:r>
      <w:r>
        <w:rPr>
          <w:rFonts w:ascii="华文仿宋" w:eastAsia="华文仿宋" w:hAnsi="华文仿宋" w:hint="eastAsia"/>
          <w:color w:val="333333"/>
          <w:sz w:val="32"/>
          <w:szCs w:val="32"/>
        </w:rPr>
        <w:t>王某某，男，1971年**月**日出生，公民身份号码6526261971********，汉族，中共党员，中专文化，**公司资源**部部长，户籍所在地新疆维吾尔自治区乌鲁木齐市新市区，住本市**区**路**号**一期**号楼**单元**号。2019年11月25日，因涉嫌内幕交易罪被乌鲁木齐市公安局刑事拘留，2020年1月3日被乌鲁木齐市公安局取保候审。</w:t>
      </w:r>
    </w:p>
    <w:p w14:paraId="2DD4FD29" w14:textId="77777777" w:rsidR="002A340B" w:rsidRDefault="002A340B" w:rsidP="002A340B">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w:t>
      </w:r>
      <w:r>
        <w:rPr>
          <w:rStyle w:val="s1"/>
          <w:rFonts w:ascii="华文仿宋" w:eastAsia="华文仿宋" w:hAnsi="华文仿宋" w:hint="eastAsia"/>
          <w:color w:val="000000"/>
          <w:sz w:val="32"/>
          <w:szCs w:val="32"/>
        </w:rPr>
        <w:t>由</w:t>
      </w:r>
      <w:r>
        <w:rPr>
          <w:rFonts w:ascii="华文仿宋" w:eastAsia="华文仿宋" w:hAnsi="华文仿宋" w:hint="eastAsia"/>
          <w:color w:val="333333"/>
          <w:sz w:val="32"/>
          <w:szCs w:val="32"/>
        </w:rPr>
        <w:t>乌鲁木齐市公安局高新技术产业开发区（新市区）分局</w:t>
      </w:r>
      <w:r>
        <w:rPr>
          <w:rStyle w:val="s1"/>
          <w:rFonts w:ascii="华文仿宋" w:eastAsia="华文仿宋" w:hAnsi="华文仿宋" w:hint="eastAsia"/>
          <w:color w:val="000000"/>
          <w:sz w:val="32"/>
          <w:szCs w:val="32"/>
        </w:rPr>
        <w:t>侦查终结，以被不起诉人</w:t>
      </w:r>
      <w:r>
        <w:rPr>
          <w:rFonts w:ascii="华文仿宋" w:eastAsia="华文仿宋" w:hAnsi="华文仿宋" w:hint="eastAsia"/>
          <w:color w:val="333333"/>
          <w:sz w:val="32"/>
          <w:szCs w:val="32"/>
        </w:rPr>
        <w:t>王某某</w:t>
      </w:r>
      <w:r>
        <w:rPr>
          <w:rStyle w:val="s1"/>
          <w:rFonts w:ascii="华文仿宋" w:eastAsia="华文仿宋" w:hAnsi="华文仿宋" w:hint="eastAsia"/>
          <w:color w:val="000000"/>
          <w:sz w:val="32"/>
          <w:szCs w:val="32"/>
        </w:rPr>
        <w:t>涉嫌</w:t>
      </w:r>
      <w:r>
        <w:rPr>
          <w:rFonts w:ascii="华文仿宋" w:eastAsia="华文仿宋" w:hAnsi="华文仿宋" w:hint="eastAsia"/>
          <w:color w:val="333333"/>
          <w:sz w:val="32"/>
          <w:szCs w:val="32"/>
        </w:rPr>
        <w:t>内幕交易罪</w:t>
      </w:r>
      <w:r>
        <w:rPr>
          <w:rStyle w:val="s1"/>
          <w:rFonts w:ascii="华文仿宋" w:eastAsia="华文仿宋" w:hAnsi="华文仿宋" w:hint="eastAsia"/>
          <w:color w:val="000000"/>
          <w:sz w:val="32"/>
          <w:szCs w:val="32"/>
        </w:rPr>
        <w:t>，于</w:t>
      </w:r>
      <w:r>
        <w:rPr>
          <w:rFonts w:ascii="华文仿宋" w:eastAsia="华文仿宋" w:hAnsi="华文仿宋" w:hint="eastAsia"/>
          <w:color w:val="333333"/>
          <w:sz w:val="32"/>
          <w:szCs w:val="32"/>
        </w:rPr>
        <w:t>2020年5月6日</w:t>
      </w:r>
      <w:r>
        <w:rPr>
          <w:rStyle w:val="s1"/>
          <w:rFonts w:ascii="华文仿宋" w:eastAsia="华文仿宋" w:hAnsi="华文仿宋" w:hint="eastAsia"/>
          <w:color w:val="000000"/>
          <w:sz w:val="32"/>
          <w:szCs w:val="32"/>
        </w:rPr>
        <w:t>向移送本院审查起诉。</w:t>
      </w:r>
      <w:r>
        <w:rPr>
          <w:rFonts w:ascii="华文仿宋" w:eastAsia="华文仿宋" w:hAnsi="华文仿宋" w:hint="eastAsia"/>
          <w:color w:val="333333"/>
          <w:sz w:val="32"/>
          <w:szCs w:val="32"/>
        </w:rPr>
        <w:t>期间，退回补充侦查二次（自2020年6月5日至2020年7月4日，2020年8月3日至2020年9月2日）。</w:t>
      </w:r>
    </w:p>
    <w:p w14:paraId="5F00EB1B" w14:textId="77777777" w:rsidR="002A340B" w:rsidRDefault="002A340B" w:rsidP="002A340B">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乌鲁木齐市公安局高新技术产业开发区（新市区）分局</w:t>
      </w:r>
      <w:r>
        <w:rPr>
          <w:rStyle w:val="s1"/>
          <w:rFonts w:ascii="华文仿宋" w:eastAsia="华文仿宋" w:hAnsi="华文仿宋" w:hint="eastAsia"/>
          <w:color w:val="000000"/>
          <w:sz w:val="32"/>
          <w:szCs w:val="32"/>
        </w:rPr>
        <w:t>移送审查起诉认定：</w:t>
      </w:r>
    </w:p>
    <w:p w14:paraId="41484326" w14:textId="77777777" w:rsidR="002A340B" w:rsidRDefault="002A340B" w:rsidP="002A340B">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2月7日，犯罪嫌疑人王某某作为**公司**部部长，因参与****并购重组尽职调查而成为内幕知情人。2017年2月至4月期间，犯罪嫌疑人王某某和犯罪嫌疑人李某某（已不起诉）电话通联9次。2017年4月7日，犯罪嫌疑人李某某在**证券乌鲁木齐**路证券营业部新设立资金账户，后于2017年4月10日至2017年4月13日期间分17笔累计买入</w:t>
      </w:r>
      <w:r>
        <w:rPr>
          <w:rFonts w:ascii="华文仿宋" w:eastAsia="华文仿宋" w:hAnsi="华文仿宋" w:hint="eastAsia"/>
          <w:color w:val="333333"/>
          <w:sz w:val="32"/>
          <w:szCs w:val="32"/>
        </w:rPr>
        <w:lastRenderedPageBreak/>
        <w:t>19万股“**”股票，成交金额4717669 元，成交均价24.83元。2017年4月18日，**公司发布重大事项停牌公告，称公司正在筹划重大事项，可能构成重大资产重组。犯罪嫌疑王某某作为内幕信息知情人在**公司交易敏感期与犯罪嫌疑人李某某多次电话通联、见面，联系的时间节点与犯罪嫌疑人李某某在内幕期间买入该公司股票时间点高度吻合，犯罪嫌疑人王某某、李某某二人通话后4日内，李某某连续购入该公司股票，交易量明显放大。</w:t>
      </w:r>
    </w:p>
    <w:p w14:paraId="0C44E891" w14:textId="77777777" w:rsidR="002A340B" w:rsidRDefault="002A340B" w:rsidP="002A340B">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经本院审查并退回补充侦查，本院仍然认</w:t>
      </w:r>
      <w:r>
        <w:rPr>
          <w:rStyle w:val="s1"/>
          <w:rFonts w:ascii="华文仿宋" w:eastAsia="华文仿宋" w:hAnsi="华文仿宋" w:hint="eastAsia"/>
          <w:color w:val="000000"/>
          <w:sz w:val="32"/>
          <w:szCs w:val="32"/>
        </w:rPr>
        <w:t>为</w:t>
      </w:r>
      <w:r>
        <w:rPr>
          <w:rFonts w:ascii="华文仿宋" w:eastAsia="华文仿宋" w:hAnsi="华文仿宋" w:hint="eastAsia"/>
          <w:color w:val="333333"/>
          <w:sz w:val="32"/>
          <w:szCs w:val="32"/>
        </w:rPr>
        <w:t>乌鲁木齐市公安局高新技术产业开发区（新市区）分局认定的犯罪事实不清、证据不足，不符合起诉条件。依照《中华人民共和国刑事诉讼法》第一百七十五条第四款的规定，决定</w:t>
      </w:r>
      <w:r>
        <w:rPr>
          <w:rStyle w:val="s1"/>
          <w:rFonts w:ascii="华文仿宋" w:eastAsia="华文仿宋" w:hAnsi="华文仿宋" w:hint="eastAsia"/>
          <w:color w:val="000000"/>
          <w:sz w:val="32"/>
          <w:szCs w:val="32"/>
        </w:rPr>
        <w:t>对</w:t>
      </w:r>
      <w:r>
        <w:rPr>
          <w:rFonts w:ascii="华文仿宋" w:eastAsia="华文仿宋" w:hAnsi="华文仿宋" w:hint="eastAsia"/>
          <w:color w:val="333333"/>
          <w:sz w:val="32"/>
          <w:szCs w:val="32"/>
        </w:rPr>
        <w:t>王某某</w:t>
      </w:r>
      <w:r>
        <w:rPr>
          <w:rStyle w:val="s1"/>
          <w:rFonts w:ascii="华文仿宋" w:eastAsia="华文仿宋" w:hAnsi="华文仿宋" w:hint="eastAsia"/>
          <w:color w:val="000000"/>
          <w:sz w:val="32"/>
          <w:szCs w:val="32"/>
        </w:rPr>
        <w:t>不起诉。</w:t>
      </w:r>
    </w:p>
    <w:p w14:paraId="4A9ABB65" w14:textId="77777777" w:rsidR="002A340B" w:rsidRDefault="002A340B" w:rsidP="002A340B">
      <w:pPr>
        <w:pStyle w:val="p10"/>
        <w:shd w:val="clear" w:color="auto" w:fill="FFFFFF"/>
        <w:spacing w:before="0" w:beforeAutospacing="0" w:after="0" w:afterAutospacing="0" w:line="560" w:lineRule="atLeast"/>
        <w:ind w:firstLine="19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新疆维吾尔自治区乌鲁木齐市新市区人民检察院</w:t>
      </w:r>
    </w:p>
    <w:p w14:paraId="2D13FECA" w14:textId="77777777" w:rsidR="002A340B" w:rsidRDefault="002A340B" w:rsidP="002A340B">
      <w:pPr>
        <w:pStyle w:val="p11"/>
        <w:shd w:val="clear" w:color="auto" w:fill="FFFFFF"/>
        <w:spacing w:before="0" w:beforeAutospacing="0" w:after="0" w:afterAutospacing="0" w:line="560" w:lineRule="atLeast"/>
        <w:ind w:right="959"/>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2020年9月27日</w:t>
      </w:r>
    </w:p>
    <w:p w14:paraId="732250D7" w14:textId="77777777" w:rsidR="002A340B" w:rsidRDefault="002A340B" w:rsidP="002A340B">
      <w:pPr>
        <w:pStyle w:val="p12"/>
        <w:shd w:val="clear" w:color="auto" w:fill="FFFFFF"/>
        <w:spacing w:before="0" w:beforeAutospacing="0" w:after="0" w:afterAutospacing="0" w:line="560" w:lineRule="atLeast"/>
        <w:ind w:firstLine="6080"/>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（院印）</w:t>
      </w:r>
    </w:p>
    <w:p w14:paraId="0DBD2FE1"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0B"/>
    <w:rsid w:val="002A340B"/>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B8DE"/>
  <w15:chartTrackingRefBased/>
  <w15:docId w15:val="{824F13AB-3070-4139-B533-C6DB92FA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2A340B"/>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2A340B"/>
  </w:style>
  <w:style w:type="paragraph" w:customStyle="1" w:styleId="p2">
    <w:name w:val="p2"/>
    <w:basedOn w:val="a"/>
    <w:rsid w:val="002A340B"/>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2A340B"/>
  </w:style>
  <w:style w:type="paragraph" w:customStyle="1" w:styleId="p4">
    <w:name w:val="p4"/>
    <w:basedOn w:val="a"/>
    <w:rsid w:val="002A340B"/>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2A340B"/>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2A340B"/>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2A340B"/>
    <w:pPr>
      <w:widowControl/>
      <w:spacing w:before="100" w:beforeAutospacing="1" w:after="100" w:afterAutospacing="1"/>
      <w:jc w:val="left"/>
    </w:pPr>
    <w:rPr>
      <w:rFonts w:ascii="宋体" w:eastAsia="宋体" w:hAnsi="宋体" w:cs="宋体"/>
      <w:kern w:val="0"/>
      <w:sz w:val="24"/>
      <w:szCs w:val="24"/>
    </w:rPr>
  </w:style>
  <w:style w:type="paragraph" w:customStyle="1" w:styleId="p11">
    <w:name w:val="p11"/>
    <w:basedOn w:val="a"/>
    <w:rsid w:val="002A340B"/>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2A34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2021-09-25T15:52:00Z</dcterms:created>
  <dcterms:modified xsi:type="dcterms:W3CDTF">2021-09-25T15:53:00Z</dcterms:modified>
</cp:coreProperties>
</file>