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27B8" w14:textId="77777777" w:rsidR="00E60007" w:rsidRPr="00E60007" w:rsidRDefault="00E60007" w:rsidP="00E60007">
      <w:pPr>
        <w:widowControl/>
        <w:shd w:val="clear" w:color="auto" w:fill="FFFFFF"/>
        <w:spacing w:line="525" w:lineRule="atLeast"/>
        <w:jc w:val="center"/>
        <w:rPr>
          <w:rFonts w:ascii="微软雅黑" w:eastAsia="微软雅黑" w:hAnsi="微软雅黑" w:cs="宋体"/>
          <w:b/>
          <w:bCs/>
          <w:color w:val="0C5CB1"/>
          <w:kern w:val="0"/>
          <w:sz w:val="30"/>
          <w:szCs w:val="30"/>
        </w:rPr>
      </w:pPr>
      <w:r w:rsidRPr="00E60007">
        <w:rPr>
          <w:rFonts w:ascii="微软雅黑" w:eastAsia="微软雅黑" w:hAnsi="微软雅黑" w:cs="宋体" w:hint="eastAsia"/>
          <w:b/>
          <w:bCs/>
          <w:color w:val="0C5CB1"/>
          <w:kern w:val="0"/>
          <w:sz w:val="30"/>
          <w:szCs w:val="30"/>
        </w:rPr>
        <w:t>中国证券监督管理委员会江苏监管局行政处罚决定书(薛锋)</w:t>
      </w:r>
    </w:p>
    <w:p w14:paraId="62B3BE1F" w14:textId="77777777" w:rsidR="00E60007" w:rsidRPr="00E60007" w:rsidRDefault="00E60007" w:rsidP="00E60007">
      <w:pPr>
        <w:widowControl/>
        <w:shd w:val="clear" w:color="auto" w:fill="FFFFFF"/>
        <w:jc w:val="center"/>
        <w:rPr>
          <w:rFonts w:ascii="宋体" w:eastAsia="宋体" w:hAnsi="宋体" w:cs="宋体"/>
          <w:color w:val="888888"/>
          <w:kern w:val="0"/>
          <w:sz w:val="18"/>
          <w:szCs w:val="18"/>
        </w:rPr>
      </w:pPr>
      <w:r w:rsidRPr="00E60007">
        <w:rPr>
          <w:rFonts w:ascii="宋体" w:eastAsia="宋体" w:hAnsi="宋体" w:cs="宋体" w:hint="eastAsia"/>
          <w:color w:val="888888"/>
          <w:kern w:val="0"/>
          <w:sz w:val="18"/>
          <w:szCs w:val="18"/>
        </w:rPr>
        <w:t>时间：2015-03-23 来源：</w:t>
      </w:r>
    </w:p>
    <w:p w14:paraId="249183E7" w14:textId="77777777" w:rsidR="00E60007" w:rsidRPr="00E60007" w:rsidRDefault="00E60007" w:rsidP="00E60007">
      <w:pPr>
        <w:widowControl/>
        <w:shd w:val="clear" w:color="auto" w:fill="FFFFFF"/>
        <w:spacing w:after="90"/>
        <w:ind w:firstLine="420"/>
        <w:jc w:val="center"/>
        <w:rPr>
          <w:rFonts w:ascii="宋体" w:eastAsia="宋体" w:hAnsi="宋体" w:cs="宋体"/>
          <w:color w:val="333333"/>
          <w:kern w:val="0"/>
          <w:szCs w:val="21"/>
        </w:rPr>
      </w:pPr>
      <w:r w:rsidRPr="00E60007">
        <w:rPr>
          <w:rFonts w:ascii="宋体" w:eastAsia="宋体" w:hAnsi="宋体" w:cs="宋体" w:hint="eastAsia"/>
          <w:color w:val="333333"/>
          <w:kern w:val="0"/>
          <w:szCs w:val="21"/>
        </w:rPr>
        <w:t>〔2015〕1号</w:t>
      </w:r>
    </w:p>
    <w:p w14:paraId="7D7E0A2F"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w:t>
      </w:r>
    </w:p>
    <w:p w14:paraId="6759A209"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当事人：薛锋，男，1970年6月出生，住址：河北省石家庄市新华区。</w:t>
      </w:r>
    </w:p>
    <w:p w14:paraId="74AA21F0"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依据《中华人民共和国证券法》（以下简称《证券法》）有关规定，我局对薛锋涉嫌内幕交易国旅联合股份有限公司（以下简称国旅联合或*ST联合）股票进行了立案调查、审理，并依法向当事人告知了</w:t>
      </w:r>
      <w:proofErr w:type="gramStart"/>
      <w:r w:rsidRPr="00E60007">
        <w:rPr>
          <w:rFonts w:ascii="宋体" w:eastAsia="宋体" w:hAnsi="宋体" w:cs="宋体" w:hint="eastAsia"/>
          <w:color w:val="333333"/>
          <w:kern w:val="0"/>
          <w:szCs w:val="21"/>
        </w:rPr>
        <w:t>作出</w:t>
      </w:r>
      <w:proofErr w:type="gramEnd"/>
      <w:r w:rsidRPr="00E60007">
        <w:rPr>
          <w:rFonts w:ascii="宋体" w:eastAsia="宋体" w:hAnsi="宋体" w:cs="宋体" w:hint="eastAsia"/>
          <w:color w:val="333333"/>
          <w:kern w:val="0"/>
          <w:szCs w:val="21"/>
        </w:rPr>
        <w:t>行政处罚的事实、理由、依据及当事人依法享有的权利。当事人薛锋提交了陈述申辩材料并要求听证，但未如期参加听证会，自动放弃听证权利，我局对薛锋的陈述申辩意见进行了复核。本案现已调查、审理终结。</w:t>
      </w:r>
    </w:p>
    <w:p w14:paraId="3DE4D8E4"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经查明，薛锋存在以下违法事实：</w:t>
      </w:r>
    </w:p>
    <w:p w14:paraId="0F618177"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一、内幕信息的形成与公开过程</w:t>
      </w:r>
    </w:p>
    <w:p w14:paraId="2AB07585"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2009年，中国国旅集团有限公司（以下简称国旅集团，国旅联合原第一大股东）在其控股的中国国旅股份有限公司（以下简称中国国旅）上市时承诺：国旅集团未来不谋求对国旅联合的控制权，不主动增持国旅联合的股份，将在适当时机逐步降低对国旅联合的持股比例。2013年中国国旅非公开发行股票时，国旅集团就逐步从国旅联合退出</w:t>
      </w:r>
      <w:proofErr w:type="gramStart"/>
      <w:r w:rsidRPr="00E60007">
        <w:rPr>
          <w:rFonts w:ascii="宋体" w:eastAsia="宋体" w:hAnsi="宋体" w:cs="宋体" w:hint="eastAsia"/>
          <w:color w:val="333333"/>
          <w:kern w:val="0"/>
          <w:szCs w:val="21"/>
        </w:rPr>
        <w:t>作出</w:t>
      </w:r>
      <w:proofErr w:type="gramEnd"/>
      <w:r w:rsidRPr="00E60007">
        <w:rPr>
          <w:rFonts w:ascii="宋体" w:eastAsia="宋体" w:hAnsi="宋体" w:cs="宋体" w:hint="eastAsia"/>
          <w:color w:val="333333"/>
          <w:kern w:val="0"/>
          <w:szCs w:val="21"/>
        </w:rPr>
        <w:t>承诺。</w:t>
      </w:r>
    </w:p>
    <w:p w14:paraId="4E992723"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2013年4月28日，紫光集团有限公司（以下简称紫光集团）向国旅联合了解是否有大股东希望转让国旅联合股权。5月23日，经国旅联合相关人员及北京</w:t>
      </w:r>
      <w:proofErr w:type="gramStart"/>
      <w:r w:rsidRPr="00E60007">
        <w:rPr>
          <w:rFonts w:ascii="宋体" w:eastAsia="宋体" w:hAnsi="宋体" w:cs="宋体" w:hint="eastAsia"/>
          <w:color w:val="333333"/>
          <w:kern w:val="0"/>
          <w:szCs w:val="21"/>
        </w:rPr>
        <w:t>仕</w:t>
      </w:r>
      <w:proofErr w:type="gramEnd"/>
      <w:r w:rsidRPr="00E60007">
        <w:rPr>
          <w:rFonts w:ascii="宋体" w:eastAsia="宋体" w:hAnsi="宋体" w:cs="宋体" w:hint="eastAsia"/>
          <w:color w:val="333333"/>
          <w:kern w:val="0"/>
          <w:szCs w:val="21"/>
        </w:rPr>
        <w:t>源伟业投资管理顾问有限公司董事长等人撮合，国旅集团与紫光集团双方主要负责人会面，紫光集团表示有意购买国旅集团持有的国旅联合股权，双方就战略合作的可能性进行了原则探讨。</w:t>
      </w:r>
      <w:r w:rsidRPr="00A31E69">
        <w:rPr>
          <w:rFonts w:ascii="宋体" w:eastAsia="宋体" w:hAnsi="宋体" w:cs="宋体" w:hint="eastAsia"/>
          <w:color w:val="333333"/>
          <w:kern w:val="0"/>
          <w:szCs w:val="21"/>
          <w:highlight w:val="yellow"/>
        </w:rPr>
        <w:t>国旅集团党委常委薛某</w:t>
      </w:r>
      <w:r w:rsidRPr="00E60007">
        <w:rPr>
          <w:rFonts w:ascii="宋体" w:eastAsia="宋体" w:hAnsi="宋体" w:cs="宋体" w:hint="eastAsia"/>
          <w:color w:val="333333"/>
          <w:kern w:val="0"/>
          <w:szCs w:val="21"/>
        </w:rPr>
        <w:t>参与了此次会面。8月7日，国旅集团与紫光集团再次会面，双方分别表达了国旅联合股权出让和受让的意愿，同时提及定向增发和注入资产等相关事宜，表示将积极推进股权转让事宜。薛某参与了此次会面的引见工作。8月27日，国旅集团与中</w:t>
      </w:r>
      <w:proofErr w:type="gramStart"/>
      <w:r w:rsidRPr="00E60007">
        <w:rPr>
          <w:rFonts w:ascii="宋体" w:eastAsia="宋体" w:hAnsi="宋体" w:cs="宋体" w:hint="eastAsia"/>
          <w:color w:val="333333"/>
          <w:kern w:val="0"/>
          <w:szCs w:val="21"/>
        </w:rPr>
        <w:t>德证券</w:t>
      </w:r>
      <w:proofErr w:type="gramEnd"/>
      <w:r w:rsidRPr="00E60007">
        <w:rPr>
          <w:rFonts w:ascii="宋体" w:eastAsia="宋体" w:hAnsi="宋体" w:cs="宋体" w:hint="eastAsia"/>
          <w:color w:val="333333"/>
          <w:kern w:val="0"/>
          <w:szCs w:val="21"/>
        </w:rPr>
        <w:t>有限责任公司相关人员讨论紫光集团受让国旅联合股权并注入资产事项。当天，国旅集团召开党政联席会议和董事会，讨论国旅联合股权转让事宜，薛某参加党政联席会议。</w:t>
      </w:r>
    </w:p>
    <w:p w14:paraId="647F4FEA"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8月28日，国旅联合发布重大事项停牌公告，9月3日发布重大资产重组停牌公告，9月12日发布第一大股东拟转让公司全部股份的提示性公告，此后多次发布公告披露重组和股权转让进展情况，11月18日股票复牌，公告称：“自我司股票停牌以来，国旅集团、清华控股有限公司下属企业积极商谈重大资产重组事宜，但因商业谈判未能达成共识，双方决定终止筹划涉及我司的重大资产重组事项。”</w:t>
      </w:r>
    </w:p>
    <w:p w14:paraId="0329BAEC"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国旅联合关于公司第一大股东拟转让公司全部股份事项，属于《证券法》第六十七条第二款第（八）项规定的重大事件，在公开前属于第七十五条规定的内幕信息。2013年5月23日，国旅联合第一大股东国旅集团与紫光集团开始接触洽谈股权转让事宜，内幕信息自此形成。9月12日，国旅联合发布第一大股东拟转让公司股份的提示性公告，相关信息已不具备“非公开性”特征。因此，内幕信息敏感期为2013年5月23日至9月12日。薛某在股权转让事项启动初期参与会见，过程中知悉相关会议内容，为内幕信息知情人，其首次知悉内幕信息的时间为2013年5月23日。</w:t>
      </w:r>
    </w:p>
    <w:p w14:paraId="72F4AD53"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xml:space="preserve">　  二、薛锋内幕交易的情况</w:t>
      </w:r>
    </w:p>
    <w:p w14:paraId="2FAA2ED5"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薛锋系内幕信息知情人薛某的弟弟。内幕信息敏感期内，薛锋使用本人账户于2013年5月27日、6月4日两个交易日内，分三笔买入*ST联合共计124,795股，成交金额共计</w:t>
      </w:r>
      <w:r w:rsidRPr="00E60007">
        <w:rPr>
          <w:rFonts w:ascii="宋体" w:eastAsia="宋体" w:hAnsi="宋体" w:cs="宋体" w:hint="eastAsia"/>
          <w:color w:val="333333"/>
          <w:kern w:val="0"/>
          <w:szCs w:val="21"/>
        </w:rPr>
        <w:lastRenderedPageBreak/>
        <w:t>477,654.60元，2014年3月7日、10日将上述股票全部卖出，扣除交易税费后获利70,530.15元。除此之外，薛锋账户自开户以来从未交易过*ST联合，薛锋账户在内幕信息敏感期内买入*ST联合的交易时点与薛某首次知悉内幕信息的时间非常接近，交易资金来源于卖出其他部分股票和赎回基金，交易金额明显放大，交易习惯明显改变。针对上述异常情况，薛锋未能</w:t>
      </w:r>
      <w:proofErr w:type="gramStart"/>
      <w:r w:rsidRPr="00E60007">
        <w:rPr>
          <w:rFonts w:ascii="宋体" w:eastAsia="宋体" w:hAnsi="宋体" w:cs="宋体" w:hint="eastAsia"/>
          <w:color w:val="333333"/>
          <w:kern w:val="0"/>
          <w:szCs w:val="21"/>
        </w:rPr>
        <w:t>作出</w:t>
      </w:r>
      <w:proofErr w:type="gramEnd"/>
      <w:r w:rsidRPr="00E60007">
        <w:rPr>
          <w:rFonts w:ascii="宋体" w:eastAsia="宋体" w:hAnsi="宋体" w:cs="宋体" w:hint="eastAsia"/>
          <w:color w:val="333333"/>
          <w:kern w:val="0"/>
          <w:szCs w:val="21"/>
        </w:rPr>
        <w:t>合理解释。</w:t>
      </w:r>
    </w:p>
    <w:p w14:paraId="2ED37E84"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以上事实有公司公告和相关说明、询问笔录、证券账户交易记录、银行账户资料等证据证明。</w:t>
      </w:r>
    </w:p>
    <w:p w14:paraId="02A95F54"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薛锋申辩称其不是内幕交易，主要理由一是其不知晓薛某与*ST联合有关联，买入*ST联合是根据个人感觉，与内幕信息敏感期重合纯属巧合；二是其没有将个人全部资金用来买入*ST联合，没有卖掉其他全部股票用来买入*ST联合，买入*ST联合的同时还买入其他股票；三是包括*ST联合在内的很多股票都是首次交易，自己</w:t>
      </w:r>
      <w:proofErr w:type="gramStart"/>
      <w:r w:rsidRPr="00E60007">
        <w:rPr>
          <w:rFonts w:ascii="宋体" w:eastAsia="宋体" w:hAnsi="宋体" w:cs="宋体" w:hint="eastAsia"/>
          <w:color w:val="333333"/>
          <w:kern w:val="0"/>
          <w:szCs w:val="21"/>
        </w:rPr>
        <w:t>也交易</w:t>
      </w:r>
      <w:proofErr w:type="gramEnd"/>
      <w:r w:rsidRPr="00E60007">
        <w:rPr>
          <w:rFonts w:ascii="宋体" w:eastAsia="宋体" w:hAnsi="宋体" w:cs="宋体" w:hint="eastAsia"/>
          <w:color w:val="333333"/>
          <w:kern w:val="0"/>
          <w:szCs w:val="21"/>
        </w:rPr>
        <w:t>过其他ST股。</w:t>
      </w:r>
    </w:p>
    <w:p w14:paraId="36BAD708"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经复核，薛锋的陈述申辩材料未提供其不知晓薛某与*ST联合有关联的证据，不能证明其没有内幕信息来源，未提供买入*ST联合的合理依据，未能对交易时间与内幕信息敏感期重合以及交易行为的诸多异常</w:t>
      </w:r>
      <w:proofErr w:type="gramStart"/>
      <w:r w:rsidRPr="00E60007">
        <w:rPr>
          <w:rFonts w:ascii="宋体" w:eastAsia="宋体" w:hAnsi="宋体" w:cs="宋体" w:hint="eastAsia"/>
          <w:color w:val="333333"/>
          <w:kern w:val="0"/>
          <w:szCs w:val="21"/>
        </w:rPr>
        <w:t>作出</w:t>
      </w:r>
      <w:proofErr w:type="gramEnd"/>
      <w:r w:rsidRPr="00E60007">
        <w:rPr>
          <w:rFonts w:ascii="宋体" w:eastAsia="宋体" w:hAnsi="宋体" w:cs="宋体" w:hint="eastAsia"/>
          <w:color w:val="333333"/>
          <w:kern w:val="0"/>
          <w:szCs w:val="21"/>
        </w:rPr>
        <w:t>合理解释，认定</w:t>
      </w:r>
      <w:proofErr w:type="gramStart"/>
      <w:r w:rsidRPr="00E60007">
        <w:rPr>
          <w:rFonts w:ascii="宋体" w:eastAsia="宋体" w:hAnsi="宋体" w:cs="宋体" w:hint="eastAsia"/>
          <w:color w:val="333333"/>
          <w:kern w:val="0"/>
          <w:szCs w:val="21"/>
        </w:rPr>
        <w:t>薛</w:t>
      </w:r>
      <w:proofErr w:type="gramEnd"/>
      <w:r w:rsidRPr="00E60007">
        <w:rPr>
          <w:rFonts w:ascii="宋体" w:eastAsia="宋体" w:hAnsi="宋体" w:cs="宋体" w:hint="eastAsia"/>
          <w:color w:val="333333"/>
          <w:kern w:val="0"/>
          <w:szCs w:val="21"/>
        </w:rPr>
        <w:t>锋利</w:t>
      </w:r>
      <w:proofErr w:type="gramStart"/>
      <w:r w:rsidRPr="00E60007">
        <w:rPr>
          <w:rFonts w:ascii="宋体" w:eastAsia="宋体" w:hAnsi="宋体" w:cs="宋体" w:hint="eastAsia"/>
          <w:color w:val="333333"/>
          <w:kern w:val="0"/>
          <w:szCs w:val="21"/>
        </w:rPr>
        <w:t>用相关</w:t>
      </w:r>
      <w:proofErr w:type="gramEnd"/>
      <w:r w:rsidRPr="00E60007">
        <w:rPr>
          <w:rFonts w:ascii="宋体" w:eastAsia="宋体" w:hAnsi="宋体" w:cs="宋体" w:hint="eastAsia"/>
          <w:color w:val="333333"/>
          <w:kern w:val="0"/>
          <w:szCs w:val="21"/>
        </w:rPr>
        <w:t>信息进行内幕交易证据充分，对薛锋的陈述申辩意见不予采纳。</w:t>
      </w:r>
    </w:p>
    <w:p w14:paraId="38D82C9E"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我局认为，薛锋与内幕信息知情人薛某是近亲属，薛锋交易*ST联合的行为与内幕信息高度吻合，且未能对交易理由</w:t>
      </w:r>
      <w:proofErr w:type="gramStart"/>
      <w:r w:rsidRPr="00E60007">
        <w:rPr>
          <w:rFonts w:ascii="宋体" w:eastAsia="宋体" w:hAnsi="宋体" w:cs="宋体" w:hint="eastAsia"/>
          <w:color w:val="333333"/>
          <w:kern w:val="0"/>
          <w:szCs w:val="21"/>
        </w:rPr>
        <w:t>作出</w:t>
      </w:r>
      <w:proofErr w:type="gramEnd"/>
      <w:r w:rsidRPr="00E60007">
        <w:rPr>
          <w:rFonts w:ascii="宋体" w:eastAsia="宋体" w:hAnsi="宋体" w:cs="宋体" w:hint="eastAsia"/>
          <w:color w:val="333333"/>
          <w:kern w:val="0"/>
          <w:szCs w:val="21"/>
        </w:rPr>
        <w:t>合理解释。薛锋的行为违反了《证券法》第七十三条、第七十六条的规定，构成了《证券法》第二百零二条所述的内幕交易情形。</w:t>
      </w:r>
    </w:p>
    <w:p w14:paraId="58348AA7"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根据当事人违法行为的事实、性质、情节与社会危害程度，依据《证券法》第二百零二条的规定，我局决定：没收薛锋违法所得70,530.15元，并处以70,530.15元罚款。</w:t>
      </w:r>
    </w:p>
    <w:p w14:paraId="72B82007"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14:paraId="1CB193F2"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w:t>
      </w:r>
    </w:p>
    <w:p w14:paraId="638577DD"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w:t>
      </w:r>
    </w:p>
    <w:p w14:paraId="12544808" w14:textId="77777777" w:rsidR="00E60007" w:rsidRPr="00E60007" w:rsidRDefault="00E60007" w:rsidP="00E60007">
      <w:pPr>
        <w:widowControl/>
        <w:shd w:val="clear" w:color="auto" w:fill="FFFFFF"/>
        <w:spacing w:before="90" w:after="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w:t>
      </w:r>
    </w:p>
    <w:p w14:paraId="465C2037" w14:textId="77777777" w:rsidR="00E60007" w:rsidRPr="00E60007" w:rsidRDefault="00E60007" w:rsidP="00E60007">
      <w:pPr>
        <w:widowControl/>
        <w:shd w:val="clear" w:color="auto" w:fill="FFFFFF"/>
        <w:spacing w:before="90" w:after="90"/>
        <w:ind w:firstLine="420"/>
        <w:jc w:val="center"/>
        <w:rPr>
          <w:rFonts w:ascii="宋体" w:eastAsia="宋体" w:hAnsi="宋体" w:cs="宋体"/>
          <w:color w:val="333333"/>
          <w:kern w:val="0"/>
          <w:szCs w:val="21"/>
        </w:rPr>
      </w:pPr>
      <w:r w:rsidRPr="00E60007">
        <w:rPr>
          <w:rFonts w:ascii="宋体" w:eastAsia="宋体" w:hAnsi="宋体" w:cs="宋体" w:hint="eastAsia"/>
          <w:color w:val="333333"/>
          <w:kern w:val="0"/>
          <w:szCs w:val="21"/>
        </w:rPr>
        <w:t xml:space="preserve">　　　　　　　　　　　　　　　　　　　　　  江苏证监局</w:t>
      </w:r>
    </w:p>
    <w:p w14:paraId="574CB87E" w14:textId="77777777" w:rsidR="00E60007" w:rsidRPr="00E60007" w:rsidRDefault="00E60007" w:rsidP="00E60007">
      <w:pPr>
        <w:widowControl/>
        <w:shd w:val="clear" w:color="auto" w:fill="FFFFFF"/>
        <w:spacing w:before="90"/>
        <w:ind w:firstLine="420"/>
        <w:jc w:val="left"/>
        <w:rPr>
          <w:rFonts w:ascii="宋体" w:eastAsia="宋体" w:hAnsi="宋体" w:cs="宋体"/>
          <w:color w:val="333333"/>
          <w:kern w:val="0"/>
          <w:szCs w:val="21"/>
        </w:rPr>
      </w:pPr>
      <w:r w:rsidRPr="00E60007">
        <w:rPr>
          <w:rFonts w:ascii="宋体" w:eastAsia="宋体" w:hAnsi="宋体" w:cs="宋体" w:hint="eastAsia"/>
          <w:color w:val="333333"/>
          <w:kern w:val="0"/>
          <w:szCs w:val="21"/>
        </w:rPr>
        <w:t xml:space="preserve">　　　　　　　　　　　　　　　　　　　　　　　　　　　　　　　  2015年2月26日</w:t>
      </w:r>
    </w:p>
    <w:p w14:paraId="397EE30A"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E6B9" w14:textId="77777777" w:rsidR="00AD1FEE" w:rsidRDefault="00AD1FEE" w:rsidP="00A31E69">
      <w:r>
        <w:separator/>
      </w:r>
    </w:p>
  </w:endnote>
  <w:endnote w:type="continuationSeparator" w:id="0">
    <w:p w14:paraId="64DFEEF2" w14:textId="77777777" w:rsidR="00AD1FEE" w:rsidRDefault="00AD1FEE" w:rsidP="00A3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251A" w14:textId="77777777" w:rsidR="00AD1FEE" w:rsidRDefault="00AD1FEE" w:rsidP="00A31E69">
      <w:r>
        <w:separator/>
      </w:r>
    </w:p>
  </w:footnote>
  <w:footnote w:type="continuationSeparator" w:id="0">
    <w:p w14:paraId="1D921108" w14:textId="77777777" w:rsidR="00AD1FEE" w:rsidRDefault="00AD1FEE" w:rsidP="00A31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07"/>
    <w:rsid w:val="008B6B34"/>
    <w:rsid w:val="00A31E69"/>
    <w:rsid w:val="00AD1FEE"/>
    <w:rsid w:val="00E60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C010B"/>
  <w15:chartTrackingRefBased/>
  <w15:docId w15:val="{F9DE9F1B-23E4-4271-A383-0255C34D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000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31E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E69"/>
    <w:rPr>
      <w:sz w:val="18"/>
      <w:szCs w:val="18"/>
    </w:rPr>
  </w:style>
  <w:style w:type="paragraph" w:styleId="a6">
    <w:name w:val="footer"/>
    <w:basedOn w:val="a"/>
    <w:link w:val="a7"/>
    <w:uiPriority w:val="99"/>
    <w:unhideWhenUsed/>
    <w:rsid w:val="00A31E69"/>
    <w:pPr>
      <w:tabs>
        <w:tab w:val="center" w:pos="4153"/>
        <w:tab w:val="right" w:pos="8306"/>
      </w:tabs>
      <w:snapToGrid w:val="0"/>
      <w:jc w:val="left"/>
    </w:pPr>
    <w:rPr>
      <w:sz w:val="18"/>
      <w:szCs w:val="18"/>
    </w:rPr>
  </w:style>
  <w:style w:type="character" w:customStyle="1" w:styleId="a7">
    <w:name w:val="页脚 字符"/>
    <w:basedOn w:val="a0"/>
    <w:link w:val="a6"/>
    <w:uiPriority w:val="99"/>
    <w:rsid w:val="00A31E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9593">
      <w:bodyDiv w:val="1"/>
      <w:marLeft w:val="0"/>
      <w:marRight w:val="0"/>
      <w:marTop w:val="0"/>
      <w:marBottom w:val="0"/>
      <w:divBdr>
        <w:top w:val="none" w:sz="0" w:space="0" w:color="auto"/>
        <w:left w:val="none" w:sz="0" w:space="0" w:color="auto"/>
        <w:bottom w:val="none" w:sz="0" w:space="0" w:color="auto"/>
        <w:right w:val="none" w:sz="0" w:space="0" w:color="auto"/>
      </w:divBdr>
      <w:divsChild>
        <w:div w:id="2020034921">
          <w:marLeft w:val="0"/>
          <w:marRight w:val="0"/>
          <w:marTop w:val="0"/>
          <w:marBottom w:val="0"/>
          <w:divBdr>
            <w:top w:val="none" w:sz="0" w:space="23" w:color="auto"/>
            <w:left w:val="none" w:sz="0" w:space="31" w:color="auto"/>
            <w:bottom w:val="single" w:sz="12" w:space="11" w:color="CCCCCC"/>
            <w:right w:val="none" w:sz="0" w:space="31" w:color="auto"/>
          </w:divBdr>
        </w:div>
        <w:div w:id="1574706638">
          <w:marLeft w:val="0"/>
          <w:marRight w:val="0"/>
          <w:marTop w:val="0"/>
          <w:marBottom w:val="300"/>
          <w:divBdr>
            <w:top w:val="none" w:sz="0" w:space="0" w:color="auto"/>
            <w:left w:val="none" w:sz="0" w:space="0" w:color="auto"/>
            <w:bottom w:val="none" w:sz="0" w:space="0" w:color="auto"/>
            <w:right w:val="none" w:sz="0" w:space="0" w:color="auto"/>
          </w:divBdr>
        </w:div>
        <w:div w:id="1730566445">
          <w:marLeft w:val="0"/>
          <w:marRight w:val="0"/>
          <w:marTop w:val="0"/>
          <w:marBottom w:val="0"/>
          <w:divBdr>
            <w:top w:val="none" w:sz="0" w:space="0" w:color="auto"/>
            <w:left w:val="none" w:sz="0" w:space="0" w:color="auto"/>
            <w:bottom w:val="none" w:sz="0" w:space="0" w:color="auto"/>
            <w:right w:val="none" w:sz="0" w:space="0" w:color="auto"/>
          </w:divBdr>
          <w:divsChild>
            <w:div w:id="1921983616">
              <w:marLeft w:val="0"/>
              <w:marRight w:val="0"/>
              <w:marTop w:val="90"/>
              <w:marBottom w:val="90"/>
              <w:divBdr>
                <w:top w:val="none" w:sz="0" w:space="0" w:color="auto"/>
                <w:left w:val="none" w:sz="0" w:space="0" w:color="auto"/>
                <w:bottom w:val="none" w:sz="0" w:space="0" w:color="auto"/>
                <w:right w:val="none" w:sz="0" w:space="0" w:color="auto"/>
              </w:divBdr>
              <w:divsChild>
                <w:div w:id="211671026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2021-09-30T15:49:00Z</dcterms:created>
  <dcterms:modified xsi:type="dcterms:W3CDTF">2021-10-01T13:10:00Z</dcterms:modified>
</cp:coreProperties>
</file>