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2B27" w14:textId="77777777" w:rsidR="004F63ED" w:rsidRPr="004F63ED" w:rsidRDefault="004F63ED" w:rsidP="004F63ED">
      <w:pPr>
        <w:widowControl/>
        <w:shd w:val="clear" w:color="auto" w:fill="FFFFFF"/>
        <w:spacing w:line="525" w:lineRule="atLeast"/>
        <w:jc w:val="center"/>
        <w:rPr>
          <w:rFonts w:ascii="微软雅黑" w:eastAsia="微软雅黑" w:hAnsi="微软雅黑" w:cs="宋体"/>
          <w:b/>
          <w:bCs/>
          <w:color w:val="0C5CB1"/>
          <w:kern w:val="0"/>
          <w:sz w:val="30"/>
          <w:szCs w:val="30"/>
        </w:rPr>
      </w:pPr>
      <w:r w:rsidRPr="004F63ED">
        <w:rPr>
          <w:rFonts w:ascii="微软雅黑" w:eastAsia="微软雅黑" w:hAnsi="微软雅黑" w:cs="宋体" w:hint="eastAsia"/>
          <w:b/>
          <w:bCs/>
          <w:color w:val="0C5CB1"/>
          <w:kern w:val="0"/>
          <w:sz w:val="30"/>
          <w:szCs w:val="30"/>
        </w:rPr>
        <w:t>中国证券监督管理委员会江苏监管局行政处罚决定书</w:t>
      </w:r>
    </w:p>
    <w:p w14:paraId="603D4996" w14:textId="77777777" w:rsidR="004F63ED" w:rsidRPr="004F63ED" w:rsidRDefault="004F63ED" w:rsidP="004F63ED">
      <w:pPr>
        <w:widowControl/>
        <w:shd w:val="clear" w:color="auto" w:fill="FFFFFF"/>
        <w:jc w:val="center"/>
        <w:rPr>
          <w:rFonts w:ascii="宋体" w:eastAsia="宋体" w:hAnsi="宋体" w:cs="宋体" w:hint="eastAsia"/>
          <w:color w:val="888888"/>
          <w:kern w:val="0"/>
          <w:sz w:val="18"/>
          <w:szCs w:val="18"/>
        </w:rPr>
      </w:pPr>
      <w:r w:rsidRPr="004F63ED">
        <w:rPr>
          <w:rFonts w:ascii="宋体" w:eastAsia="宋体" w:hAnsi="宋体" w:cs="宋体" w:hint="eastAsia"/>
          <w:color w:val="888888"/>
          <w:kern w:val="0"/>
          <w:sz w:val="18"/>
          <w:szCs w:val="18"/>
        </w:rPr>
        <w:t>时间：2018-06-26 来源：</w:t>
      </w:r>
    </w:p>
    <w:p w14:paraId="2A3CF834" w14:textId="77777777" w:rsidR="004F63ED" w:rsidRPr="004F63ED" w:rsidRDefault="004F63ED" w:rsidP="004F63ED">
      <w:pPr>
        <w:widowControl/>
        <w:shd w:val="clear" w:color="auto" w:fill="FFFFFF"/>
        <w:ind w:firstLine="360"/>
        <w:jc w:val="left"/>
        <w:rPr>
          <w:rFonts w:ascii="inherit" w:eastAsia="宋体" w:hAnsi="inherit" w:cs="宋体" w:hint="eastAsia"/>
          <w:color w:val="333333"/>
          <w:kern w:val="0"/>
          <w:szCs w:val="21"/>
        </w:rPr>
      </w:pPr>
      <w:r w:rsidRPr="004F63ED">
        <w:rPr>
          <w:rFonts w:ascii="inherit" w:eastAsia="宋体" w:hAnsi="inherit" w:cs="宋体"/>
          <w:color w:val="333333"/>
          <w:kern w:val="0"/>
          <w:szCs w:val="21"/>
        </w:rPr>
        <w:t> </w:t>
      </w:r>
    </w:p>
    <w:p w14:paraId="000AAE46" w14:textId="77777777" w:rsidR="004F63ED" w:rsidRPr="004F63ED" w:rsidRDefault="004F63ED" w:rsidP="004F63ED">
      <w:pPr>
        <w:widowControl/>
        <w:shd w:val="clear" w:color="auto" w:fill="FFFFFF"/>
        <w:ind w:firstLine="360"/>
        <w:jc w:val="left"/>
        <w:rPr>
          <w:rFonts w:ascii="inherit" w:eastAsia="宋体" w:hAnsi="inherit" w:cs="宋体"/>
          <w:color w:val="333333"/>
          <w:kern w:val="0"/>
          <w:szCs w:val="21"/>
        </w:rPr>
      </w:pPr>
      <w:r w:rsidRPr="004F63ED">
        <w:rPr>
          <w:rFonts w:ascii="inherit" w:eastAsia="宋体" w:hAnsi="inherit" w:cs="宋体"/>
          <w:color w:val="333333"/>
          <w:kern w:val="0"/>
          <w:sz w:val="32"/>
          <w:szCs w:val="32"/>
        </w:rPr>
        <w:t xml:space="preserve">　　　　　　　　　　　　　　　　</w:t>
      </w:r>
      <w:r w:rsidRPr="004F63ED">
        <w:rPr>
          <w:rFonts w:ascii="inherit" w:eastAsia="宋体" w:hAnsi="inherit" w:cs="宋体"/>
          <w:color w:val="333333"/>
          <w:kern w:val="0"/>
          <w:sz w:val="32"/>
          <w:szCs w:val="32"/>
        </w:rPr>
        <w:t xml:space="preserve"> </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2018</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8</w:t>
      </w:r>
      <w:r w:rsidRPr="004F63ED">
        <w:rPr>
          <w:rFonts w:ascii="inherit" w:eastAsia="宋体" w:hAnsi="inherit" w:cs="宋体"/>
          <w:color w:val="333333"/>
          <w:kern w:val="0"/>
          <w:sz w:val="32"/>
          <w:szCs w:val="32"/>
        </w:rPr>
        <w:t>号</w:t>
      </w:r>
    </w:p>
    <w:p w14:paraId="34CC5C91" w14:textId="77777777" w:rsidR="004F63ED" w:rsidRPr="004F63ED" w:rsidRDefault="004F63ED" w:rsidP="004F63ED">
      <w:pPr>
        <w:widowControl/>
        <w:shd w:val="clear" w:color="auto" w:fill="FFFFFF"/>
        <w:ind w:firstLine="360"/>
        <w:jc w:val="left"/>
        <w:rPr>
          <w:rFonts w:ascii="inherit" w:eastAsia="宋体" w:hAnsi="inherit" w:cs="宋体"/>
          <w:color w:val="333333"/>
          <w:kern w:val="0"/>
          <w:szCs w:val="21"/>
        </w:rPr>
      </w:pPr>
      <w:r w:rsidRPr="004F63ED">
        <w:rPr>
          <w:rFonts w:ascii="inherit" w:eastAsia="宋体" w:hAnsi="inherit" w:cs="宋体"/>
          <w:color w:val="333333"/>
          <w:kern w:val="0"/>
          <w:szCs w:val="21"/>
        </w:rPr>
        <w:t> </w:t>
      </w:r>
    </w:p>
    <w:p w14:paraId="1F07F5CE" w14:textId="77777777" w:rsidR="004F63ED" w:rsidRPr="004F63ED" w:rsidRDefault="004F63ED" w:rsidP="004F63ED">
      <w:pPr>
        <w:widowControl/>
        <w:shd w:val="clear" w:color="auto" w:fill="FFFFFF"/>
        <w:ind w:firstLine="360"/>
        <w:jc w:val="left"/>
        <w:rPr>
          <w:rFonts w:ascii="inherit" w:eastAsia="宋体" w:hAnsi="inherit" w:cs="宋体"/>
          <w:color w:val="333333"/>
          <w:kern w:val="0"/>
          <w:szCs w:val="21"/>
        </w:rPr>
      </w:pPr>
      <w:r w:rsidRPr="004F63ED">
        <w:rPr>
          <w:rFonts w:ascii="inherit" w:eastAsia="宋体" w:hAnsi="inherit" w:cs="宋体"/>
          <w:color w:val="333333"/>
          <w:kern w:val="0"/>
          <w:szCs w:val="21"/>
        </w:rPr>
        <w:t> </w:t>
      </w:r>
    </w:p>
    <w:p w14:paraId="0F6D99C2" w14:textId="77777777" w:rsidR="004F63ED" w:rsidRPr="004F63ED" w:rsidRDefault="004F63ED" w:rsidP="004F63ED">
      <w:pPr>
        <w:widowControl/>
        <w:shd w:val="clear" w:color="auto" w:fill="FFFFFF"/>
        <w:ind w:firstLine="360"/>
        <w:jc w:val="left"/>
        <w:rPr>
          <w:rFonts w:ascii="inherit" w:eastAsia="宋体" w:hAnsi="inherit" w:cs="宋体"/>
          <w:color w:val="333333"/>
          <w:kern w:val="0"/>
          <w:szCs w:val="21"/>
        </w:rPr>
      </w:pPr>
      <w:r w:rsidRPr="004F63ED">
        <w:rPr>
          <w:rFonts w:ascii="inherit" w:eastAsia="宋体" w:hAnsi="inherit" w:cs="宋体"/>
          <w:color w:val="333333"/>
          <w:kern w:val="0"/>
          <w:szCs w:val="21"/>
        </w:rPr>
        <w:t xml:space="preserve">　</w:t>
      </w:r>
      <w:r w:rsidRPr="004F63ED">
        <w:rPr>
          <w:rFonts w:ascii="inherit" w:eastAsia="宋体" w:hAnsi="inherit" w:cs="宋体"/>
          <w:color w:val="333333"/>
          <w:kern w:val="0"/>
          <w:szCs w:val="21"/>
        </w:rPr>
        <w:t> </w:t>
      </w:r>
      <w:r w:rsidRPr="004F63ED">
        <w:rPr>
          <w:rFonts w:ascii="inherit" w:eastAsia="宋体" w:hAnsi="inherit" w:cs="宋体"/>
          <w:color w:val="333333"/>
          <w:kern w:val="0"/>
          <w:sz w:val="32"/>
          <w:szCs w:val="32"/>
        </w:rPr>
        <w:t>当事人：周琳，女，</w:t>
      </w:r>
      <w:r w:rsidRPr="004F63ED">
        <w:rPr>
          <w:rFonts w:ascii="inherit" w:eastAsia="宋体" w:hAnsi="inherit" w:cs="宋体"/>
          <w:color w:val="333333"/>
          <w:kern w:val="0"/>
          <w:sz w:val="32"/>
          <w:szCs w:val="32"/>
        </w:rPr>
        <w:t>1987</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9</w:t>
      </w:r>
      <w:r w:rsidRPr="004F63ED">
        <w:rPr>
          <w:rFonts w:ascii="inherit" w:eastAsia="宋体" w:hAnsi="inherit" w:cs="宋体"/>
          <w:color w:val="333333"/>
          <w:kern w:val="0"/>
          <w:sz w:val="32"/>
          <w:szCs w:val="32"/>
        </w:rPr>
        <w:t>月出生，住址：江阴市南闸镇。</w:t>
      </w:r>
    </w:p>
    <w:p w14:paraId="7AB06A9C" w14:textId="77777777" w:rsidR="004F63ED" w:rsidRPr="004F63ED" w:rsidRDefault="004F63ED" w:rsidP="004F63ED">
      <w:pPr>
        <w:widowControl/>
        <w:shd w:val="clear" w:color="auto" w:fill="FFFFFF"/>
        <w:spacing w:line="315" w:lineRule="atLeast"/>
        <w:ind w:firstLine="640"/>
        <w:jc w:val="left"/>
        <w:rPr>
          <w:rFonts w:ascii="inherit" w:eastAsia="宋体" w:hAnsi="inherit" w:cs="宋体"/>
          <w:color w:val="333333"/>
          <w:kern w:val="0"/>
          <w:szCs w:val="21"/>
        </w:rPr>
      </w:pPr>
      <w:r w:rsidRPr="004F63ED">
        <w:rPr>
          <w:rFonts w:ascii="inherit" w:eastAsia="宋体" w:hAnsi="inherit" w:cs="宋体"/>
          <w:color w:val="333333"/>
          <w:kern w:val="0"/>
          <w:sz w:val="32"/>
          <w:szCs w:val="32"/>
        </w:rPr>
        <w:t>依据《中华人民共和国证券法》（以下简称《证券法》）有关规定，我局对周琳涉嫌内幕交易江苏江南水务股份有限公司（以下简称</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江南水务</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）股票行为进行了立案调查、审理，并依法向当事人告知了</w:t>
      </w:r>
      <w:proofErr w:type="gramStart"/>
      <w:r w:rsidRPr="004F63ED">
        <w:rPr>
          <w:rFonts w:ascii="inherit" w:eastAsia="宋体" w:hAnsi="inherit" w:cs="宋体"/>
          <w:color w:val="333333"/>
          <w:kern w:val="0"/>
          <w:sz w:val="32"/>
          <w:szCs w:val="32"/>
        </w:rPr>
        <w:t>作出</w:t>
      </w:r>
      <w:proofErr w:type="gramEnd"/>
      <w:r w:rsidRPr="004F63ED">
        <w:rPr>
          <w:rFonts w:ascii="inherit" w:eastAsia="宋体" w:hAnsi="inherit" w:cs="宋体"/>
          <w:color w:val="333333"/>
          <w:kern w:val="0"/>
          <w:sz w:val="32"/>
          <w:szCs w:val="32"/>
        </w:rPr>
        <w:t>行政处罚的事实、理由、依据及当事人依法享有的权利。当事人周琳未提出陈述、申辩意见，也未要求听证。本案现已调查、审理终结。</w:t>
      </w:r>
    </w:p>
    <w:p w14:paraId="5CF6D948" w14:textId="77777777" w:rsidR="004F63ED" w:rsidRPr="004F63ED" w:rsidRDefault="004F63ED" w:rsidP="004F63ED">
      <w:pPr>
        <w:widowControl/>
        <w:shd w:val="clear" w:color="auto" w:fill="FFFFFF"/>
        <w:spacing w:line="315" w:lineRule="atLeast"/>
        <w:ind w:firstLine="600"/>
        <w:jc w:val="left"/>
        <w:rPr>
          <w:rFonts w:ascii="inherit" w:eastAsia="宋体" w:hAnsi="inherit" w:cs="宋体"/>
          <w:color w:val="333333"/>
          <w:kern w:val="0"/>
          <w:szCs w:val="21"/>
        </w:rPr>
      </w:pPr>
      <w:r w:rsidRPr="004F63ED">
        <w:rPr>
          <w:rFonts w:ascii="inherit" w:eastAsia="宋体" w:hAnsi="inherit" w:cs="宋体"/>
          <w:color w:val="333333"/>
          <w:kern w:val="0"/>
          <w:sz w:val="32"/>
          <w:szCs w:val="32"/>
        </w:rPr>
        <w:t>经查明，周</w:t>
      </w:r>
      <w:proofErr w:type="gramStart"/>
      <w:r w:rsidRPr="004F63ED">
        <w:rPr>
          <w:rFonts w:ascii="inherit" w:eastAsia="宋体" w:hAnsi="inherit" w:cs="宋体"/>
          <w:color w:val="333333"/>
          <w:kern w:val="0"/>
          <w:sz w:val="32"/>
          <w:szCs w:val="32"/>
        </w:rPr>
        <w:t>琳存在</w:t>
      </w:r>
      <w:proofErr w:type="gramEnd"/>
      <w:r w:rsidRPr="004F63ED">
        <w:rPr>
          <w:rFonts w:ascii="inherit" w:eastAsia="宋体" w:hAnsi="inherit" w:cs="宋体"/>
          <w:color w:val="333333"/>
          <w:kern w:val="0"/>
          <w:sz w:val="32"/>
          <w:szCs w:val="32"/>
        </w:rPr>
        <w:t>以下违法事实</w:t>
      </w:r>
      <w:r w:rsidRPr="004F63ED">
        <w:rPr>
          <w:rFonts w:ascii="inherit" w:eastAsia="宋体" w:hAnsi="inherit" w:cs="宋体"/>
          <w:color w:val="333333"/>
          <w:kern w:val="0"/>
          <w:sz w:val="32"/>
          <w:szCs w:val="32"/>
        </w:rPr>
        <w:t>:</w:t>
      </w:r>
    </w:p>
    <w:p w14:paraId="04FA8DAE" w14:textId="77777777" w:rsidR="004F63ED" w:rsidRPr="004F63ED" w:rsidRDefault="004F63ED" w:rsidP="004F63ED">
      <w:pPr>
        <w:widowControl/>
        <w:shd w:val="clear" w:color="auto" w:fill="FFFFFF"/>
        <w:spacing w:line="315" w:lineRule="atLeast"/>
        <w:ind w:firstLine="600"/>
        <w:jc w:val="left"/>
        <w:rPr>
          <w:rFonts w:ascii="inherit" w:eastAsia="宋体" w:hAnsi="inherit" w:cs="宋体"/>
          <w:color w:val="333333"/>
          <w:kern w:val="0"/>
          <w:szCs w:val="21"/>
        </w:rPr>
      </w:pPr>
      <w:r w:rsidRPr="004F63ED">
        <w:rPr>
          <w:rFonts w:ascii="inherit" w:eastAsia="宋体" w:hAnsi="inherit" w:cs="宋体"/>
          <w:b/>
          <w:bCs/>
          <w:color w:val="000000"/>
          <w:kern w:val="0"/>
          <w:sz w:val="32"/>
          <w:szCs w:val="32"/>
        </w:rPr>
        <w:t>一、内幕信息的形成与公开过程</w:t>
      </w:r>
    </w:p>
    <w:p w14:paraId="1B19FC9E" w14:textId="77777777" w:rsidR="004F63ED" w:rsidRPr="004F63ED" w:rsidRDefault="004F63ED" w:rsidP="004F63ED">
      <w:pPr>
        <w:widowControl/>
        <w:shd w:val="clear" w:color="auto" w:fill="FFFFFF"/>
        <w:ind w:firstLine="360"/>
        <w:jc w:val="left"/>
        <w:rPr>
          <w:rFonts w:ascii="inherit" w:eastAsia="宋体" w:hAnsi="inherit" w:cs="宋体"/>
          <w:color w:val="333333"/>
          <w:kern w:val="0"/>
          <w:szCs w:val="21"/>
        </w:rPr>
      </w:pPr>
      <w:r w:rsidRPr="004F63ED">
        <w:rPr>
          <w:rFonts w:ascii="inherit" w:eastAsia="宋体" w:hAnsi="inherit" w:cs="宋体"/>
          <w:color w:val="333333"/>
          <w:kern w:val="0"/>
          <w:sz w:val="32"/>
          <w:szCs w:val="32"/>
        </w:rPr>
        <w:t xml:space="preserve">　</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15</w:t>
      </w:r>
      <w:r w:rsidRPr="004F63ED">
        <w:rPr>
          <w:rFonts w:ascii="inherit" w:eastAsia="宋体" w:hAnsi="inherit" w:cs="宋体"/>
          <w:color w:val="333333"/>
          <w:kern w:val="0"/>
          <w:sz w:val="32"/>
          <w:szCs w:val="32"/>
        </w:rPr>
        <w:t>日，江南水</w:t>
      </w:r>
      <w:proofErr w:type="gramStart"/>
      <w:r w:rsidRPr="004F63ED">
        <w:rPr>
          <w:rFonts w:ascii="inherit" w:eastAsia="宋体" w:hAnsi="inherit" w:cs="宋体"/>
          <w:color w:val="333333"/>
          <w:kern w:val="0"/>
          <w:sz w:val="32"/>
          <w:szCs w:val="32"/>
        </w:rPr>
        <w:t>务</w:t>
      </w:r>
      <w:proofErr w:type="gramEnd"/>
      <w:r w:rsidRPr="004F63ED">
        <w:rPr>
          <w:rFonts w:ascii="inherit" w:eastAsia="宋体" w:hAnsi="inherit" w:cs="宋体"/>
          <w:color w:val="333333"/>
          <w:kern w:val="0"/>
          <w:sz w:val="32"/>
          <w:szCs w:val="32"/>
        </w:rPr>
        <w:t>总公司与三个子公司的财务报表编制完成。</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20</w:t>
      </w:r>
      <w:r w:rsidRPr="004F63ED">
        <w:rPr>
          <w:rFonts w:ascii="inherit" w:eastAsia="宋体" w:hAnsi="inherit" w:cs="宋体"/>
          <w:color w:val="333333"/>
          <w:kern w:val="0"/>
          <w:sz w:val="32"/>
          <w:szCs w:val="32"/>
        </w:rPr>
        <w:t>日，江南水</w:t>
      </w:r>
      <w:proofErr w:type="gramStart"/>
      <w:r w:rsidRPr="004F63ED">
        <w:rPr>
          <w:rFonts w:ascii="inherit" w:eastAsia="宋体" w:hAnsi="inherit" w:cs="宋体"/>
          <w:color w:val="333333"/>
          <w:kern w:val="0"/>
          <w:sz w:val="32"/>
          <w:szCs w:val="32"/>
        </w:rPr>
        <w:t>务</w:t>
      </w:r>
      <w:proofErr w:type="gramEnd"/>
      <w:r w:rsidRPr="004F63ED">
        <w:rPr>
          <w:rFonts w:ascii="inherit" w:eastAsia="宋体" w:hAnsi="inherit" w:cs="宋体"/>
          <w:color w:val="333333"/>
          <w:kern w:val="0"/>
          <w:sz w:val="32"/>
          <w:szCs w:val="32"/>
        </w:rPr>
        <w:t>财务部副经理王某（男）编制完成总公司与三个子公司的合并利润表，扣除江南水</w:t>
      </w:r>
      <w:proofErr w:type="gramStart"/>
      <w:r w:rsidRPr="004F63ED">
        <w:rPr>
          <w:rFonts w:ascii="inherit" w:eastAsia="宋体" w:hAnsi="inherit" w:cs="宋体"/>
          <w:color w:val="333333"/>
          <w:kern w:val="0"/>
          <w:sz w:val="32"/>
          <w:szCs w:val="32"/>
        </w:rPr>
        <w:t>务</w:t>
      </w:r>
      <w:proofErr w:type="gramEnd"/>
      <w:r w:rsidRPr="004F63ED">
        <w:rPr>
          <w:rFonts w:ascii="inherit" w:eastAsia="宋体" w:hAnsi="inherit" w:cs="宋体"/>
          <w:color w:val="333333"/>
          <w:kern w:val="0"/>
          <w:sz w:val="32"/>
          <w:szCs w:val="32"/>
        </w:rPr>
        <w:t>总公司与子公司的内部交易，合并利润表全年净利润为</w:t>
      </w:r>
      <w:r w:rsidRPr="004F63ED">
        <w:rPr>
          <w:rFonts w:ascii="inherit" w:eastAsia="宋体" w:hAnsi="inherit" w:cs="宋体"/>
          <w:color w:val="333333"/>
          <w:kern w:val="0"/>
          <w:sz w:val="32"/>
          <w:szCs w:val="32"/>
        </w:rPr>
        <w:t>269,921,583.95</w:t>
      </w:r>
      <w:r w:rsidRPr="004F63ED">
        <w:rPr>
          <w:rFonts w:ascii="inherit" w:eastAsia="宋体" w:hAnsi="inherit" w:cs="宋体"/>
          <w:color w:val="333333"/>
          <w:kern w:val="0"/>
          <w:sz w:val="32"/>
          <w:szCs w:val="32"/>
        </w:rPr>
        <w:t>元，比</w:t>
      </w:r>
      <w:r w:rsidRPr="004F63ED">
        <w:rPr>
          <w:rFonts w:ascii="inherit" w:eastAsia="宋体" w:hAnsi="inherit" w:cs="宋体"/>
          <w:color w:val="333333"/>
          <w:kern w:val="0"/>
          <w:sz w:val="32"/>
          <w:szCs w:val="32"/>
        </w:rPr>
        <w:t>2014</w:t>
      </w:r>
      <w:r w:rsidRPr="004F63ED">
        <w:rPr>
          <w:rFonts w:ascii="inherit" w:eastAsia="宋体" w:hAnsi="inherit" w:cs="宋体"/>
          <w:color w:val="333333"/>
          <w:kern w:val="0"/>
          <w:sz w:val="32"/>
          <w:szCs w:val="32"/>
        </w:rPr>
        <w:t>年增长</w:t>
      </w:r>
      <w:r w:rsidRPr="004F63ED">
        <w:rPr>
          <w:rFonts w:ascii="inherit" w:eastAsia="宋体" w:hAnsi="inherit" w:cs="宋体"/>
          <w:color w:val="333333"/>
          <w:kern w:val="0"/>
          <w:sz w:val="32"/>
          <w:szCs w:val="32"/>
        </w:rPr>
        <w:t>52.24%</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21</w:t>
      </w:r>
      <w:r w:rsidRPr="004F63ED">
        <w:rPr>
          <w:rFonts w:ascii="inherit" w:eastAsia="宋体" w:hAnsi="inherit" w:cs="宋体"/>
          <w:color w:val="333333"/>
          <w:kern w:val="0"/>
          <w:sz w:val="32"/>
          <w:szCs w:val="32"/>
        </w:rPr>
        <w:t>日，王某（男）通过</w:t>
      </w:r>
      <w:r w:rsidRPr="004F63ED">
        <w:rPr>
          <w:rFonts w:ascii="inherit" w:eastAsia="宋体" w:hAnsi="inherit" w:cs="宋体"/>
          <w:color w:val="333333"/>
          <w:kern w:val="0"/>
          <w:sz w:val="32"/>
          <w:szCs w:val="32"/>
        </w:rPr>
        <w:t>QQ</w:t>
      </w:r>
      <w:r w:rsidRPr="004F63ED">
        <w:rPr>
          <w:rFonts w:ascii="inherit" w:eastAsia="宋体" w:hAnsi="inherit" w:cs="宋体"/>
          <w:color w:val="333333"/>
          <w:kern w:val="0"/>
          <w:sz w:val="32"/>
          <w:szCs w:val="32"/>
        </w:rPr>
        <w:t>将财务合并报表发给财务总监王某（女），王某（女）当天与董</w:t>
      </w:r>
      <w:r w:rsidRPr="004F63ED">
        <w:rPr>
          <w:rFonts w:ascii="inherit" w:eastAsia="宋体" w:hAnsi="inherit" w:cs="宋体"/>
          <w:color w:val="333333"/>
          <w:kern w:val="0"/>
          <w:sz w:val="32"/>
          <w:szCs w:val="32"/>
        </w:rPr>
        <w:lastRenderedPageBreak/>
        <w:t>事长龚某某、总经理沙某某、董事会秘书朱某进行了沟通。</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25</w:t>
      </w:r>
      <w:r w:rsidRPr="004F63ED">
        <w:rPr>
          <w:rFonts w:ascii="inherit" w:eastAsia="宋体" w:hAnsi="inherit" w:cs="宋体"/>
          <w:color w:val="333333"/>
          <w:kern w:val="0"/>
          <w:sz w:val="32"/>
          <w:szCs w:val="32"/>
        </w:rPr>
        <w:t>日，证券事务代表陈某某和行政文员朱某某根据董事长的要求准备具体公告事宜。</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29</w:t>
      </w:r>
      <w:r w:rsidRPr="004F63ED">
        <w:rPr>
          <w:rFonts w:ascii="inherit" w:eastAsia="宋体" w:hAnsi="inherit" w:cs="宋体"/>
          <w:color w:val="333333"/>
          <w:kern w:val="0"/>
          <w:sz w:val="32"/>
          <w:szCs w:val="32"/>
        </w:rPr>
        <w:t>日，江南水</w:t>
      </w:r>
      <w:proofErr w:type="gramStart"/>
      <w:r w:rsidRPr="004F63ED">
        <w:rPr>
          <w:rFonts w:ascii="inherit" w:eastAsia="宋体" w:hAnsi="inherit" w:cs="宋体"/>
          <w:color w:val="333333"/>
          <w:kern w:val="0"/>
          <w:sz w:val="32"/>
          <w:szCs w:val="32"/>
        </w:rPr>
        <w:t>务</w:t>
      </w:r>
      <w:proofErr w:type="gramEnd"/>
      <w:r w:rsidRPr="004F63ED">
        <w:rPr>
          <w:rFonts w:ascii="inherit" w:eastAsia="宋体" w:hAnsi="inherit" w:cs="宋体"/>
          <w:color w:val="333333"/>
          <w:kern w:val="0"/>
          <w:sz w:val="32"/>
          <w:szCs w:val="32"/>
        </w:rPr>
        <w:t>发布</w:t>
      </w:r>
      <w:r w:rsidRPr="004F63ED">
        <w:rPr>
          <w:rFonts w:ascii="inherit" w:eastAsia="宋体" w:hAnsi="inherit" w:cs="宋体"/>
          <w:color w:val="333333"/>
          <w:kern w:val="0"/>
          <w:sz w:val="32"/>
          <w:szCs w:val="32"/>
        </w:rPr>
        <w:t>2015</w:t>
      </w:r>
      <w:r w:rsidRPr="004F63ED">
        <w:rPr>
          <w:rFonts w:ascii="inherit" w:eastAsia="宋体" w:hAnsi="inherit" w:cs="宋体"/>
          <w:color w:val="333333"/>
          <w:kern w:val="0"/>
          <w:sz w:val="32"/>
          <w:szCs w:val="32"/>
        </w:rPr>
        <w:t>年年度</w:t>
      </w:r>
      <w:proofErr w:type="gramStart"/>
      <w:r w:rsidRPr="004F63ED">
        <w:rPr>
          <w:rFonts w:ascii="inherit" w:eastAsia="宋体" w:hAnsi="inherit" w:cs="宋体"/>
          <w:color w:val="333333"/>
          <w:kern w:val="0"/>
          <w:sz w:val="32"/>
          <w:szCs w:val="32"/>
        </w:rPr>
        <w:t>业绩预增公告</w:t>
      </w:r>
      <w:proofErr w:type="gramEnd"/>
      <w:r w:rsidRPr="004F63ED">
        <w:rPr>
          <w:rFonts w:ascii="inherit" w:eastAsia="宋体" w:hAnsi="inherit" w:cs="宋体"/>
          <w:color w:val="333333"/>
          <w:kern w:val="0"/>
          <w:sz w:val="32"/>
          <w:szCs w:val="32"/>
        </w:rPr>
        <w:t>称经财务部门初步测算，预计</w:t>
      </w:r>
      <w:r w:rsidRPr="004F63ED">
        <w:rPr>
          <w:rFonts w:ascii="inherit" w:eastAsia="宋体" w:hAnsi="inherit" w:cs="宋体"/>
          <w:color w:val="333333"/>
          <w:kern w:val="0"/>
          <w:sz w:val="32"/>
          <w:szCs w:val="32"/>
        </w:rPr>
        <w:t>2015</w:t>
      </w:r>
      <w:r w:rsidRPr="004F63ED">
        <w:rPr>
          <w:rFonts w:ascii="inherit" w:eastAsia="宋体" w:hAnsi="inherit" w:cs="宋体"/>
          <w:color w:val="333333"/>
          <w:kern w:val="0"/>
          <w:sz w:val="32"/>
          <w:szCs w:val="32"/>
        </w:rPr>
        <w:t>年年度实现归属于上市公司股东的净利润与上年同期相比，将增加</w:t>
      </w:r>
      <w:r w:rsidRPr="004F63ED">
        <w:rPr>
          <w:rFonts w:ascii="inherit" w:eastAsia="宋体" w:hAnsi="inherit" w:cs="宋体"/>
          <w:color w:val="333333"/>
          <w:kern w:val="0"/>
          <w:sz w:val="32"/>
          <w:szCs w:val="32"/>
        </w:rPr>
        <w:t>50%-70%</w:t>
      </w:r>
      <w:r w:rsidRPr="004F63ED">
        <w:rPr>
          <w:rFonts w:ascii="inherit" w:eastAsia="宋体" w:hAnsi="inherit" w:cs="宋体"/>
          <w:color w:val="333333"/>
          <w:kern w:val="0"/>
          <w:sz w:val="32"/>
          <w:szCs w:val="32"/>
        </w:rPr>
        <w:t>。</w:t>
      </w:r>
    </w:p>
    <w:p w14:paraId="4EFCF9E9" w14:textId="77777777" w:rsidR="004F63ED" w:rsidRPr="004F63ED" w:rsidRDefault="004F63ED" w:rsidP="004F63ED">
      <w:pPr>
        <w:widowControl/>
        <w:shd w:val="clear" w:color="auto" w:fill="FFFFFF"/>
        <w:ind w:firstLine="560"/>
        <w:jc w:val="left"/>
        <w:rPr>
          <w:rFonts w:ascii="inherit" w:eastAsia="宋体" w:hAnsi="inherit" w:cs="宋体"/>
          <w:color w:val="333333"/>
          <w:kern w:val="0"/>
          <w:szCs w:val="21"/>
        </w:rPr>
      </w:pPr>
      <w:r w:rsidRPr="004F63ED">
        <w:rPr>
          <w:rFonts w:ascii="inherit" w:eastAsia="宋体" w:hAnsi="inherit" w:cs="宋体"/>
          <w:color w:val="333333"/>
          <w:kern w:val="0"/>
          <w:sz w:val="32"/>
          <w:szCs w:val="32"/>
        </w:rPr>
        <w:t>江南水</w:t>
      </w:r>
      <w:proofErr w:type="gramStart"/>
      <w:r w:rsidRPr="004F63ED">
        <w:rPr>
          <w:rFonts w:ascii="inherit" w:eastAsia="宋体" w:hAnsi="inherit" w:cs="宋体"/>
          <w:color w:val="333333"/>
          <w:kern w:val="0"/>
          <w:sz w:val="32"/>
          <w:szCs w:val="32"/>
        </w:rPr>
        <w:t>务</w:t>
      </w:r>
      <w:proofErr w:type="gramEnd"/>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29</w:t>
      </w:r>
      <w:r w:rsidRPr="004F63ED">
        <w:rPr>
          <w:rFonts w:ascii="inherit" w:eastAsia="宋体" w:hAnsi="inherit" w:cs="宋体"/>
          <w:color w:val="333333"/>
          <w:kern w:val="0"/>
          <w:sz w:val="32"/>
          <w:szCs w:val="32"/>
        </w:rPr>
        <w:t>日发布的</w:t>
      </w:r>
      <w:proofErr w:type="gramStart"/>
      <w:r w:rsidRPr="004F63ED">
        <w:rPr>
          <w:rFonts w:ascii="inherit" w:eastAsia="宋体" w:hAnsi="inherit" w:cs="宋体"/>
          <w:color w:val="333333"/>
          <w:kern w:val="0"/>
          <w:sz w:val="32"/>
          <w:szCs w:val="32"/>
        </w:rPr>
        <w:t>业绩预增公告</w:t>
      </w:r>
      <w:proofErr w:type="gramEnd"/>
      <w:r w:rsidRPr="004F63ED">
        <w:rPr>
          <w:rFonts w:ascii="inherit" w:eastAsia="宋体" w:hAnsi="inherit" w:cs="宋体"/>
          <w:color w:val="333333"/>
          <w:kern w:val="0"/>
          <w:sz w:val="32"/>
          <w:szCs w:val="32"/>
        </w:rPr>
        <w:t>所涉内容为公司业绩同比大幅增长且超过</w:t>
      </w:r>
      <w:r w:rsidRPr="004F63ED">
        <w:rPr>
          <w:rFonts w:ascii="inherit" w:eastAsia="宋体" w:hAnsi="inherit" w:cs="宋体"/>
          <w:color w:val="333333"/>
          <w:kern w:val="0"/>
          <w:sz w:val="32"/>
          <w:szCs w:val="32"/>
        </w:rPr>
        <w:t>50%</w:t>
      </w:r>
      <w:r w:rsidRPr="004F63ED">
        <w:rPr>
          <w:rFonts w:ascii="inherit" w:eastAsia="宋体" w:hAnsi="inherit" w:cs="宋体"/>
          <w:color w:val="333333"/>
          <w:kern w:val="0"/>
          <w:sz w:val="32"/>
          <w:szCs w:val="32"/>
        </w:rPr>
        <w:t>，对公司股价以及投资者的投资决策有重大影响，在未公开前属于《证券法》第七十五条规定的内幕信息。</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20</w:t>
      </w:r>
      <w:r w:rsidRPr="004F63ED">
        <w:rPr>
          <w:rFonts w:ascii="inherit" w:eastAsia="宋体" w:hAnsi="inherit" w:cs="宋体"/>
          <w:color w:val="333333"/>
          <w:kern w:val="0"/>
          <w:sz w:val="32"/>
          <w:szCs w:val="32"/>
        </w:rPr>
        <w:t>日，江南水</w:t>
      </w:r>
      <w:proofErr w:type="gramStart"/>
      <w:r w:rsidRPr="004F63ED">
        <w:rPr>
          <w:rFonts w:ascii="inherit" w:eastAsia="宋体" w:hAnsi="inherit" w:cs="宋体"/>
          <w:color w:val="333333"/>
          <w:kern w:val="0"/>
          <w:sz w:val="32"/>
          <w:szCs w:val="32"/>
        </w:rPr>
        <w:t>务</w:t>
      </w:r>
      <w:proofErr w:type="gramEnd"/>
      <w:r w:rsidRPr="004F63ED">
        <w:rPr>
          <w:rFonts w:ascii="inherit" w:eastAsia="宋体" w:hAnsi="inherit" w:cs="宋体"/>
          <w:color w:val="333333"/>
          <w:kern w:val="0"/>
          <w:sz w:val="32"/>
          <w:szCs w:val="32"/>
        </w:rPr>
        <w:t>总公司与三个子公司的合并利润表编制完成，内幕</w:t>
      </w:r>
      <w:r w:rsidRPr="004F63ED">
        <w:rPr>
          <w:rFonts w:ascii="inherit" w:eastAsia="宋体" w:hAnsi="inherit" w:cs="宋体"/>
          <w:color w:val="000000"/>
          <w:kern w:val="0"/>
          <w:sz w:val="32"/>
          <w:szCs w:val="32"/>
        </w:rPr>
        <w:t>信息基本形成；</w:t>
      </w:r>
      <w:r w:rsidRPr="004F63ED">
        <w:rPr>
          <w:rFonts w:ascii="inherit" w:eastAsia="宋体" w:hAnsi="inherit" w:cs="宋体"/>
          <w:color w:val="000000"/>
          <w:kern w:val="0"/>
          <w:sz w:val="32"/>
          <w:szCs w:val="32"/>
        </w:rPr>
        <w:t>2016</w:t>
      </w:r>
      <w:r w:rsidRPr="004F63ED">
        <w:rPr>
          <w:rFonts w:ascii="inherit" w:eastAsia="宋体" w:hAnsi="inherit" w:cs="宋体"/>
          <w:color w:val="000000"/>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29</w:t>
      </w:r>
      <w:r w:rsidRPr="004F63ED">
        <w:rPr>
          <w:rFonts w:ascii="inherit" w:eastAsia="宋体" w:hAnsi="inherit" w:cs="宋体"/>
          <w:color w:val="333333"/>
          <w:kern w:val="0"/>
          <w:sz w:val="32"/>
          <w:szCs w:val="32"/>
        </w:rPr>
        <w:t>日，江南水</w:t>
      </w:r>
      <w:proofErr w:type="gramStart"/>
      <w:r w:rsidRPr="004F63ED">
        <w:rPr>
          <w:rFonts w:ascii="inherit" w:eastAsia="宋体" w:hAnsi="inherit" w:cs="宋体"/>
          <w:color w:val="333333"/>
          <w:kern w:val="0"/>
          <w:sz w:val="32"/>
          <w:szCs w:val="32"/>
        </w:rPr>
        <w:t>务</w:t>
      </w:r>
      <w:proofErr w:type="gramEnd"/>
      <w:r w:rsidRPr="004F63ED">
        <w:rPr>
          <w:rFonts w:ascii="inherit" w:eastAsia="宋体" w:hAnsi="inherit" w:cs="宋体"/>
          <w:color w:val="333333"/>
          <w:kern w:val="0"/>
          <w:sz w:val="32"/>
          <w:szCs w:val="32"/>
        </w:rPr>
        <w:t>发布</w:t>
      </w:r>
      <w:proofErr w:type="gramStart"/>
      <w:r w:rsidRPr="004F63ED">
        <w:rPr>
          <w:rFonts w:ascii="inherit" w:eastAsia="宋体" w:hAnsi="inherit" w:cs="宋体"/>
          <w:color w:val="333333"/>
          <w:kern w:val="0"/>
          <w:sz w:val="32"/>
          <w:szCs w:val="32"/>
        </w:rPr>
        <w:t>业绩预增公告</w:t>
      </w:r>
      <w:proofErr w:type="gramEnd"/>
      <w:r w:rsidRPr="004F63ED">
        <w:rPr>
          <w:rFonts w:ascii="inherit" w:eastAsia="宋体" w:hAnsi="inherit" w:cs="宋体"/>
          <w:color w:val="333333"/>
          <w:kern w:val="0"/>
          <w:sz w:val="32"/>
          <w:szCs w:val="32"/>
        </w:rPr>
        <w:t>，</w:t>
      </w:r>
      <w:r w:rsidRPr="004F63ED">
        <w:rPr>
          <w:rFonts w:ascii="inherit" w:eastAsia="宋体" w:hAnsi="inherit" w:cs="宋体"/>
          <w:color w:val="000000"/>
          <w:kern w:val="0"/>
          <w:sz w:val="32"/>
          <w:szCs w:val="32"/>
        </w:rPr>
        <w:t>内幕信息公开。</w:t>
      </w:r>
      <w:r w:rsidRPr="004F63ED">
        <w:rPr>
          <w:rFonts w:ascii="inherit" w:eastAsia="宋体" w:hAnsi="inherit" w:cs="宋体"/>
          <w:color w:val="333333"/>
          <w:kern w:val="0"/>
          <w:sz w:val="32"/>
          <w:szCs w:val="32"/>
        </w:rPr>
        <w:t>内幕信息敏感期为</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20</w:t>
      </w:r>
      <w:r w:rsidRPr="004F63ED">
        <w:rPr>
          <w:rFonts w:ascii="inherit" w:eastAsia="宋体" w:hAnsi="inherit" w:cs="宋体"/>
          <w:color w:val="333333"/>
          <w:kern w:val="0"/>
          <w:sz w:val="32"/>
          <w:szCs w:val="32"/>
        </w:rPr>
        <w:t>日至</w:t>
      </w:r>
      <w:r w:rsidRPr="004F63ED">
        <w:rPr>
          <w:rFonts w:ascii="inherit" w:eastAsia="宋体" w:hAnsi="inherit" w:cs="宋体"/>
          <w:color w:val="333333"/>
          <w:kern w:val="0"/>
          <w:sz w:val="32"/>
          <w:szCs w:val="32"/>
        </w:rPr>
        <w:t>28</w:t>
      </w:r>
      <w:r w:rsidRPr="004F63ED">
        <w:rPr>
          <w:rFonts w:ascii="inherit" w:eastAsia="宋体" w:hAnsi="inherit" w:cs="宋体"/>
          <w:color w:val="333333"/>
          <w:kern w:val="0"/>
          <w:sz w:val="32"/>
          <w:szCs w:val="32"/>
        </w:rPr>
        <w:t>日。江南水</w:t>
      </w:r>
      <w:proofErr w:type="gramStart"/>
      <w:r w:rsidRPr="004F63ED">
        <w:rPr>
          <w:rFonts w:ascii="inherit" w:eastAsia="宋体" w:hAnsi="inherit" w:cs="宋体"/>
          <w:color w:val="333333"/>
          <w:kern w:val="0"/>
          <w:sz w:val="32"/>
          <w:szCs w:val="32"/>
        </w:rPr>
        <w:t>务</w:t>
      </w:r>
      <w:proofErr w:type="gramEnd"/>
      <w:r w:rsidRPr="004F63ED">
        <w:rPr>
          <w:rFonts w:ascii="inherit" w:eastAsia="宋体" w:hAnsi="inherit" w:cs="宋体"/>
          <w:color w:val="333333"/>
          <w:kern w:val="0"/>
          <w:sz w:val="32"/>
          <w:szCs w:val="32"/>
        </w:rPr>
        <w:t>董事会秘书朱某、财务总监王某（女）是内幕信息知情人，二人知悉内幕信息的时间不晚于</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21</w:t>
      </w:r>
      <w:r w:rsidRPr="004F63ED">
        <w:rPr>
          <w:rFonts w:ascii="inherit" w:eastAsia="宋体" w:hAnsi="inherit" w:cs="宋体"/>
          <w:color w:val="333333"/>
          <w:kern w:val="0"/>
          <w:sz w:val="32"/>
          <w:szCs w:val="32"/>
        </w:rPr>
        <w:t>日。</w:t>
      </w:r>
    </w:p>
    <w:p w14:paraId="5A0C488B" w14:textId="77777777" w:rsidR="004F63ED" w:rsidRPr="004F63ED" w:rsidRDefault="004F63ED" w:rsidP="004F63ED">
      <w:pPr>
        <w:widowControl/>
        <w:shd w:val="clear" w:color="auto" w:fill="FFFFFF"/>
        <w:ind w:firstLine="360"/>
        <w:jc w:val="left"/>
        <w:rPr>
          <w:rFonts w:ascii="inherit" w:eastAsia="宋体" w:hAnsi="inherit" w:cs="宋体"/>
          <w:color w:val="333333"/>
          <w:kern w:val="0"/>
          <w:szCs w:val="21"/>
        </w:rPr>
      </w:pPr>
      <w:r w:rsidRPr="004F63ED">
        <w:rPr>
          <w:rFonts w:ascii="inherit" w:eastAsia="宋体" w:hAnsi="inherit" w:cs="宋体"/>
          <w:color w:val="000000"/>
          <w:kern w:val="0"/>
          <w:sz w:val="32"/>
          <w:szCs w:val="32"/>
        </w:rPr>
        <w:t> </w:t>
      </w:r>
      <w:r w:rsidRPr="004F63ED">
        <w:rPr>
          <w:rFonts w:ascii="inherit" w:eastAsia="宋体" w:hAnsi="inherit" w:cs="宋体"/>
          <w:b/>
          <w:bCs/>
          <w:color w:val="000000"/>
          <w:kern w:val="0"/>
          <w:sz w:val="32"/>
          <w:szCs w:val="32"/>
        </w:rPr>
        <w:t>二、周琳内幕交易</w:t>
      </w:r>
      <w:r w:rsidRPr="004F63ED">
        <w:rPr>
          <w:rFonts w:ascii="inherit" w:eastAsia="宋体" w:hAnsi="inherit" w:cs="宋体"/>
          <w:b/>
          <w:bCs/>
          <w:color w:val="000000"/>
          <w:kern w:val="0"/>
          <w:sz w:val="32"/>
          <w:szCs w:val="32"/>
        </w:rPr>
        <w:t>“</w:t>
      </w:r>
      <w:r w:rsidRPr="004F63ED">
        <w:rPr>
          <w:rFonts w:ascii="inherit" w:eastAsia="宋体" w:hAnsi="inherit" w:cs="宋体"/>
          <w:b/>
          <w:bCs/>
          <w:color w:val="000000"/>
          <w:kern w:val="0"/>
          <w:sz w:val="32"/>
          <w:szCs w:val="32"/>
        </w:rPr>
        <w:t>江南水务</w:t>
      </w:r>
      <w:r w:rsidRPr="004F63ED">
        <w:rPr>
          <w:rFonts w:ascii="inherit" w:eastAsia="宋体" w:hAnsi="inherit" w:cs="宋体"/>
          <w:b/>
          <w:bCs/>
          <w:color w:val="000000"/>
          <w:kern w:val="0"/>
          <w:sz w:val="32"/>
          <w:szCs w:val="32"/>
        </w:rPr>
        <w:t>”</w:t>
      </w:r>
      <w:r w:rsidRPr="004F63ED">
        <w:rPr>
          <w:rFonts w:ascii="inherit" w:eastAsia="宋体" w:hAnsi="inherit" w:cs="宋体"/>
          <w:b/>
          <w:bCs/>
          <w:color w:val="000000"/>
          <w:kern w:val="0"/>
          <w:sz w:val="32"/>
          <w:szCs w:val="32"/>
        </w:rPr>
        <w:t>的情况</w:t>
      </w:r>
    </w:p>
    <w:p w14:paraId="2447E1BA" w14:textId="77777777" w:rsidR="004F63ED" w:rsidRPr="004F63ED" w:rsidRDefault="004F63ED" w:rsidP="004F63ED">
      <w:pPr>
        <w:widowControl/>
        <w:shd w:val="clear" w:color="auto" w:fill="FFFFFF"/>
        <w:ind w:firstLine="560"/>
        <w:jc w:val="left"/>
        <w:rPr>
          <w:rFonts w:ascii="inherit" w:eastAsia="宋体" w:hAnsi="inherit" w:cs="宋体"/>
          <w:color w:val="333333"/>
          <w:kern w:val="0"/>
          <w:szCs w:val="21"/>
        </w:rPr>
      </w:pPr>
      <w:r w:rsidRPr="004F63ED">
        <w:rPr>
          <w:rFonts w:ascii="inherit" w:eastAsia="宋体" w:hAnsi="inherit" w:cs="宋体"/>
          <w:color w:val="333333"/>
          <w:kern w:val="0"/>
          <w:sz w:val="32"/>
          <w:szCs w:val="32"/>
        </w:rPr>
        <w:t>周琳因工作原因与江南水务龚某某、沙某某、朱某、王某（女）等人相识。在内幕信息敏感期内，周琳与内幕信息知情人朱某、王某（女）于</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21</w:t>
      </w:r>
      <w:r w:rsidRPr="004F63ED">
        <w:rPr>
          <w:rFonts w:ascii="inherit" w:eastAsia="宋体" w:hAnsi="inherit" w:cs="宋体"/>
          <w:color w:val="333333"/>
          <w:kern w:val="0"/>
          <w:sz w:val="32"/>
          <w:szCs w:val="32"/>
        </w:rPr>
        <w:t>日、</w:t>
      </w:r>
      <w:r w:rsidRPr="004F63ED">
        <w:rPr>
          <w:rFonts w:ascii="inherit" w:eastAsia="宋体" w:hAnsi="inherit" w:cs="宋体"/>
          <w:color w:val="333333"/>
          <w:kern w:val="0"/>
          <w:sz w:val="32"/>
          <w:szCs w:val="32"/>
        </w:rPr>
        <w:t>22</w:t>
      </w:r>
      <w:r w:rsidRPr="004F63ED">
        <w:rPr>
          <w:rFonts w:ascii="inherit" w:eastAsia="宋体" w:hAnsi="inherit" w:cs="宋体"/>
          <w:color w:val="333333"/>
          <w:kern w:val="0"/>
          <w:sz w:val="32"/>
          <w:szCs w:val="32"/>
        </w:rPr>
        <w:t>日有频繁通话联络。</w:t>
      </w:r>
    </w:p>
    <w:p w14:paraId="74AB5F41" w14:textId="77777777" w:rsidR="004F63ED" w:rsidRPr="004F63ED" w:rsidRDefault="004F63ED" w:rsidP="004F63ED">
      <w:pPr>
        <w:widowControl/>
        <w:shd w:val="clear" w:color="auto" w:fill="FFFFFF"/>
        <w:ind w:firstLine="560"/>
        <w:jc w:val="left"/>
        <w:rPr>
          <w:rFonts w:ascii="inherit" w:eastAsia="宋体" w:hAnsi="inherit" w:cs="宋体"/>
          <w:color w:val="333333"/>
          <w:kern w:val="0"/>
          <w:szCs w:val="21"/>
        </w:rPr>
      </w:pPr>
      <w:r w:rsidRPr="004F63ED">
        <w:rPr>
          <w:rFonts w:ascii="inherit" w:eastAsia="宋体" w:hAnsi="inherit" w:cs="宋体"/>
          <w:color w:val="333333"/>
          <w:kern w:val="0"/>
          <w:sz w:val="32"/>
          <w:szCs w:val="32"/>
        </w:rPr>
        <w:lastRenderedPageBreak/>
        <w:t>周琳名下有两个证券账户，其华泰证券股份有限公司账户（以下简称</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华泰证券账户</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）于</w:t>
      </w:r>
      <w:r w:rsidRPr="004F63ED">
        <w:rPr>
          <w:rFonts w:ascii="inherit" w:eastAsia="宋体" w:hAnsi="inherit" w:cs="宋体"/>
          <w:color w:val="333333"/>
          <w:kern w:val="0"/>
          <w:sz w:val="32"/>
          <w:szCs w:val="32"/>
        </w:rPr>
        <w:t>2007</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12</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28</w:t>
      </w:r>
      <w:r w:rsidRPr="004F63ED">
        <w:rPr>
          <w:rFonts w:ascii="inherit" w:eastAsia="宋体" w:hAnsi="inherit" w:cs="宋体"/>
          <w:color w:val="333333"/>
          <w:kern w:val="0"/>
          <w:sz w:val="32"/>
          <w:szCs w:val="32"/>
        </w:rPr>
        <w:t>日开立，资金账号</w:t>
      </w:r>
      <w:r w:rsidRPr="004F63ED">
        <w:rPr>
          <w:rFonts w:ascii="inherit" w:eastAsia="宋体" w:hAnsi="inherit" w:cs="宋体"/>
          <w:color w:val="333333"/>
          <w:kern w:val="0"/>
          <w:sz w:val="32"/>
          <w:szCs w:val="32"/>
        </w:rPr>
        <w:t>912****</w:t>
      </w:r>
      <w:r w:rsidRPr="004F63ED">
        <w:rPr>
          <w:rFonts w:ascii="inherit" w:eastAsia="宋体" w:hAnsi="inherit" w:cs="宋体"/>
          <w:color w:val="333333"/>
          <w:kern w:val="0"/>
          <w:sz w:val="32"/>
          <w:szCs w:val="32"/>
        </w:rPr>
        <w:t>；南京证券股份有限公司账户（以下简称</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南京证券账户</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）于</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22</w:t>
      </w:r>
      <w:r w:rsidRPr="004F63ED">
        <w:rPr>
          <w:rFonts w:ascii="inherit" w:eastAsia="宋体" w:hAnsi="inherit" w:cs="宋体"/>
          <w:color w:val="333333"/>
          <w:kern w:val="0"/>
          <w:sz w:val="32"/>
          <w:szCs w:val="32"/>
        </w:rPr>
        <w:t>日开立，资金账号</w:t>
      </w:r>
      <w:r w:rsidRPr="004F63ED">
        <w:rPr>
          <w:rFonts w:ascii="inherit" w:eastAsia="宋体" w:hAnsi="inherit" w:cs="宋体"/>
          <w:color w:val="000000"/>
          <w:kern w:val="0"/>
          <w:sz w:val="32"/>
          <w:szCs w:val="32"/>
        </w:rPr>
        <w:t>1190980*****</w:t>
      </w:r>
      <w:r w:rsidRPr="004F63ED">
        <w:rPr>
          <w:rFonts w:ascii="inherit" w:eastAsia="宋体" w:hAnsi="inherit" w:cs="宋体"/>
          <w:color w:val="000000"/>
          <w:kern w:val="0"/>
          <w:sz w:val="32"/>
          <w:szCs w:val="32"/>
        </w:rPr>
        <w:t>。</w:t>
      </w:r>
      <w:r w:rsidRPr="004F63ED">
        <w:rPr>
          <w:rFonts w:ascii="inherit" w:eastAsia="宋体" w:hAnsi="inherit" w:cs="宋体"/>
          <w:color w:val="333333"/>
          <w:kern w:val="0"/>
          <w:sz w:val="32"/>
          <w:szCs w:val="32"/>
        </w:rPr>
        <w:t>两个账户的实际控制人、操作人是周琳本人。在内幕信息敏感期内，周</w:t>
      </w:r>
      <w:proofErr w:type="gramStart"/>
      <w:r w:rsidRPr="004F63ED">
        <w:rPr>
          <w:rFonts w:ascii="inherit" w:eastAsia="宋体" w:hAnsi="inherit" w:cs="宋体"/>
          <w:color w:val="333333"/>
          <w:kern w:val="0"/>
          <w:sz w:val="32"/>
          <w:szCs w:val="32"/>
        </w:rPr>
        <w:t>琳使用</w:t>
      </w:r>
      <w:proofErr w:type="gramEnd"/>
      <w:r w:rsidRPr="004F63ED">
        <w:rPr>
          <w:rFonts w:ascii="inherit" w:eastAsia="宋体" w:hAnsi="inherit" w:cs="宋体"/>
          <w:color w:val="333333"/>
          <w:kern w:val="0"/>
          <w:sz w:val="32"/>
          <w:szCs w:val="32"/>
        </w:rPr>
        <w:t>上述两个账户于</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22</w:t>
      </w:r>
      <w:r w:rsidRPr="004F63ED">
        <w:rPr>
          <w:rFonts w:ascii="inherit" w:eastAsia="宋体" w:hAnsi="inherit" w:cs="宋体"/>
          <w:color w:val="333333"/>
          <w:kern w:val="0"/>
          <w:sz w:val="32"/>
          <w:szCs w:val="32"/>
        </w:rPr>
        <w:t>日至</w:t>
      </w:r>
      <w:r w:rsidRPr="004F63ED">
        <w:rPr>
          <w:rFonts w:ascii="inherit" w:eastAsia="宋体" w:hAnsi="inherit" w:cs="宋体"/>
          <w:color w:val="333333"/>
          <w:kern w:val="0"/>
          <w:sz w:val="32"/>
          <w:szCs w:val="32"/>
        </w:rPr>
        <w:t>28</w:t>
      </w:r>
      <w:r w:rsidRPr="004F63ED">
        <w:rPr>
          <w:rFonts w:ascii="inherit" w:eastAsia="宋体" w:hAnsi="inherit" w:cs="宋体"/>
          <w:color w:val="333333"/>
          <w:kern w:val="0"/>
          <w:sz w:val="32"/>
          <w:szCs w:val="32"/>
        </w:rPr>
        <w:t>日分</w:t>
      </w:r>
      <w:r w:rsidRPr="004F63ED">
        <w:rPr>
          <w:rFonts w:ascii="inherit" w:eastAsia="宋体" w:hAnsi="inherit" w:cs="宋体"/>
          <w:color w:val="333333"/>
          <w:kern w:val="0"/>
          <w:sz w:val="32"/>
          <w:szCs w:val="32"/>
        </w:rPr>
        <w:t>5</w:t>
      </w:r>
      <w:r w:rsidRPr="004F63ED">
        <w:rPr>
          <w:rFonts w:ascii="inherit" w:eastAsia="宋体" w:hAnsi="inherit" w:cs="宋体"/>
          <w:color w:val="333333"/>
          <w:kern w:val="0"/>
          <w:sz w:val="32"/>
          <w:szCs w:val="32"/>
        </w:rPr>
        <w:t>笔买入</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江南水务</w:t>
      </w:r>
      <w:r w:rsidRPr="004F63ED">
        <w:rPr>
          <w:rFonts w:ascii="inherit" w:eastAsia="宋体" w:hAnsi="inherit" w:cs="宋体"/>
          <w:color w:val="333333"/>
          <w:kern w:val="0"/>
          <w:sz w:val="32"/>
          <w:szCs w:val="32"/>
        </w:rPr>
        <w:t>”177.05</w:t>
      </w:r>
      <w:r w:rsidRPr="004F63ED">
        <w:rPr>
          <w:rFonts w:ascii="inherit" w:eastAsia="宋体" w:hAnsi="inherit" w:cs="宋体"/>
          <w:color w:val="333333"/>
          <w:kern w:val="0"/>
          <w:sz w:val="32"/>
          <w:szCs w:val="32"/>
        </w:rPr>
        <w:t>万股，成交均价</w:t>
      </w:r>
      <w:r w:rsidRPr="004F63ED">
        <w:rPr>
          <w:rFonts w:ascii="inherit" w:eastAsia="宋体" w:hAnsi="inherit" w:cs="宋体"/>
          <w:color w:val="333333"/>
          <w:kern w:val="0"/>
          <w:sz w:val="32"/>
          <w:szCs w:val="32"/>
        </w:rPr>
        <w:t>14.11</w:t>
      </w:r>
      <w:r w:rsidRPr="004F63ED">
        <w:rPr>
          <w:rFonts w:ascii="inherit" w:eastAsia="宋体" w:hAnsi="inherit" w:cs="宋体"/>
          <w:color w:val="333333"/>
          <w:kern w:val="0"/>
          <w:sz w:val="32"/>
          <w:szCs w:val="32"/>
        </w:rPr>
        <w:t>元</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股，成交金额</w:t>
      </w:r>
      <w:r w:rsidRPr="004F63ED">
        <w:rPr>
          <w:rFonts w:ascii="inherit" w:eastAsia="宋体" w:hAnsi="inherit" w:cs="宋体"/>
          <w:color w:val="333333"/>
          <w:kern w:val="0"/>
          <w:sz w:val="32"/>
          <w:szCs w:val="32"/>
        </w:rPr>
        <w:t>2499.1</w:t>
      </w:r>
      <w:r w:rsidRPr="004F63ED">
        <w:rPr>
          <w:rFonts w:ascii="inherit" w:eastAsia="宋体" w:hAnsi="inherit" w:cs="宋体"/>
          <w:color w:val="333333"/>
          <w:kern w:val="0"/>
          <w:sz w:val="32"/>
          <w:szCs w:val="32"/>
        </w:rPr>
        <w:t>万元，共盈利</w:t>
      </w:r>
      <w:r w:rsidRPr="004F63ED">
        <w:rPr>
          <w:rFonts w:ascii="inherit" w:eastAsia="宋体" w:hAnsi="inherit" w:cs="宋体"/>
          <w:color w:val="333333"/>
          <w:kern w:val="0"/>
          <w:sz w:val="32"/>
          <w:szCs w:val="32"/>
        </w:rPr>
        <w:t>9,387,911</w:t>
      </w:r>
      <w:r w:rsidRPr="004F63ED">
        <w:rPr>
          <w:rFonts w:ascii="inherit" w:eastAsia="宋体" w:hAnsi="inherit" w:cs="宋体"/>
          <w:color w:val="333333"/>
          <w:kern w:val="0"/>
          <w:sz w:val="32"/>
          <w:szCs w:val="32"/>
        </w:rPr>
        <w:t>元。</w:t>
      </w:r>
    </w:p>
    <w:p w14:paraId="6D7233C7" w14:textId="77777777" w:rsidR="004F63ED" w:rsidRPr="004F63ED" w:rsidRDefault="004F63ED" w:rsidP="004F63ED">
      <w:pPr>
        <w:widowControl/>
        <w:shd w:val="clear" w:color="auto" w:fill="FFFFFF"/>
        <w:ind w:firstLine="640"/>
        <w:jc w:val="left"/>
        <w:rPr>
          <w:rFonts w:ascii="inherit" w:eastAsia="宋体" w:hAnsi="inherit" w:cs="宋体"/>
          <w:color w:val="333333"/>
          <w:kern w:val="0"/>
          <w:szCs w:val="21"/>
        </w:rPr>
      </w:pPr>
      <w:r w:rsidRPr="004F63ED">
        <w:rPr>
          <w:rFonts w:ascii="inherit" w:eastAsia="宋体" w:hAnsi="inherit" w:cs="宋体"/>
          <w:color w:val="333333"/>
          <w:kern w:val="0"/>
          <w:sz w:val="32"/>
          <w:szCs w:val="32"/>
        </w:rPr>
        <w:t>周琳华泰证券账户此前从未交易过任何股票，</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22</w:t>
      </w:r>
      <w:r w:rsidRPr="004F63ED">
        <w:rPr>
          <w:rFonts w:ascii="inherit" w:eastAsia="宋体" w:hAnsi="inherit" w:cs="宋体"/>
          <w:color w:val="333333"/>
          <w:kern w:val="0"/>
          <w:sz w:val="32"/>
          <w:szCs w:val="32"/>
        </w:rPr>
        <w:t>日转入</w:t>
      </w:r>
      <w:r w:rsidRPr="004F63ED">
        <w:rPr>
          <w:rFonts w:ascii="inherit" w:eastAsia="宋体" w:hAnsi="inherit" w:cs="宋体"/>
          <w:color w:val="333333"/>
          <w:kern w:val="0"/>
          <w:sz w:val="32"/>
          <w:szCs w:val="32"/>
        </w:rPr>
        <w:t>1500</w:t>
      </w:r>
      <w:r w:rsidRPr="004F63ED">
        <w:rPr>
          <w:rFonts w:ascii="inherit" w:eastAsia="宋体" w:hAnsi="inherit" w:cs="宋体"/>
          <w:color w:val="333333"/>
          <w:kern w:val="0"/>
          <w:sz w:val="32"/>
          <w:szCs w:val="32"/>
        </w:rPr>
        <w:t>万资金后即全仓买入</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江南水务</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，截至调查日，</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江南水务</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是该账户首次且唯一买入的股票。周琳南京证券账户为内幕信息敏感期内的新开户，开户后于</w:t>
      </w:r>
      <w:r w:rsidRPr="004F63ED">
        <w:rPr>
          <w:rFonts w:ascii="inherit" w:eastAsia="宋体" w:hAnsi="inherit" w:cs="宋体"/>
          <w:color w:val="333333"/>
          <w:kern w:val="0"/>
          <w:sz w:val="32"/>
          <w:szCs w:val="32"/>
        </w:rPr>
        <w:t>2016</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1</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25</w:t>
      </w:r>
      <w:r w:rsidRPr="004F63ED">
        <w:rPr>
          <w:rFonts w:ascii="inherit" w:eastAsia="宋体" w:hAnsi="inherit" w:cs="宋体"/>
          <w:color w:val="333333"/>
          <w:kern w:val="0"/>
          <w:sz w:val="32"/>
          <w:szCs w:val="32"/>
        </w:rPr>
        <w:t>日转入</w:t>
      </w:r>
      <w:r w:rsidRPr="004F63ED">
        <w:rPr>
          <w:rFonts w:ascii="inherit" w:eastAsia="宋体" w:hAnsi="inherit" w:cs="宋体"/>
          <w:color w:val="333333"/>
          <w:kern w:val="0"/>
          <w:sz w:val="32"/>
          <w:szCs w:val="32"/>
        </w:rPr>
        <w:t>1000</w:t>
      </w:r>
      <w:r w:rsidRPr="004F63ED">
        <w:rPr>
          <w:rFonts w:ascii="inherit" w:eastAsia="宋体" w:hAnsi="inherit" w:cs="宋体"/>
          <w:color w:val="333333"/>
          <w:kern w:val="0"/>
          <w:sz w:val="32"/>
          <w:szCs w:val="32"/>
        </w:rPr>
        <w:t>万资金，随后首次交易即全仓买入</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江南水务</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。周琳开立账户、转入资金和买入股票等时点，与内幕信息形成、发展过程高度吻合，交易行为具有金额巨大、全仓买入、股票单一等明显异常特征。周琳提出其买入</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江南水务</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的理由不能作为上述大额、异常买入的合理解释。</w:t>
      </w:r>
    </w:p>
    <w:p w14:paraId="51393A2D" w14:textId="77777777" w:rsidR="004F63ED" w:rsidRPr="004F63ED" w:rsidRDefault="004F63ED" w:rsidP="004F63ED">
      <w:pPr>
        <w:widowControl/>
        <w:shd w:val="clear" w:color="auto" w:fill="FFFFFF"/>
        <w:ind w:firstLine="645"/>
        <w:jc w:val="left"/>
        <w:rPr>
          <w:rFonts w:ascii="inherit" w:eastAsia="宋体" w:hAnsi="inherit" w:cs="宋体"/>
          <w:color w:val="333333"/>
          <w:kern w:val="0"/>
          <w:szCs w:val="21"/>
        </w:rPr>
      </w:pPr>
      <w:r w:rsidRPr="004F63ED">
        <w:rPr>
          <w:rFonts w:ascii="inherit" w:eastAsia="宋体" w:hAnsi="inherit" w:cs="宋体"/>
          <w:color w:val="000000"/>
          <w:kern w:val="0"/>
          <w:sz w:val="32"/>
          <w:szCs w:val="32"/>
        </w:rPr>
        <w:t>以上事实有公司公告和相关说明、询问笔录、证券账户交易记录、银行账户资料等证据证明，足以认定。</w:t>
      </w:r>
    </w:p>
    <w:p w14:paraId="1B79A4F2" w14:textId="77777777" w:rsidR="004F63ED" w:rsidRPr="004F63ED" w:rsidRDefault="004F63ED" w:rsidP="004F63ED">
      <w:pPr>
        <w:widowControl/>
        <w:shd w:val="clear" w:color="auto" w:fill="FFFFFF"/>
        <w:ind w:firstLine="360"/>
        <w:jc w:val="left"/>
        <w:rPr>
          <w:rFonts w:ascii="inherit" w:eastAsia="宋体" w:hAnsi="inherit" w:cs="宋体"/>
          <w:color w:val="333333"/>
          <w:kern w:val="0"/>
          <w:szCs w:val="21"/>
        </w:rPr>
      </w:pPr>
      <w:r w:rsidRPr="004F63ED">
        <w:rPr>
          <w:rFonts w:ascii="inherit" w:eastAsia="宋体" w:hAnsi="inherit" w:cs="宋体"/>
          <w:color w:val="333333"/>
          <w:kern w:val="0"/>
          <w:sz w:val="32"/>
          <w:szCs w:val="32"/>
        </w:rPr>
        <w:lastRenderedPageBreak/>
        <w:t xml:space="preserve">　　周琳在内幕信息敏感期内与内幕信息知情人有多次通话联系，其使用本人账户大量买入</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江南水务</w:t>
      </w:r>
      <w:r w:rsidRPr="004F63ED">
        <w:rPr>
          <w:rFonts w:ascii="inherit" w:eastAsia="宋体" w:hAnsi="inherit" w:cs="宋体"/>
          <w:color w:val="333333"/>
          <w:kern w:val="0"/>
          <w:sz w:val="32"/>
          <w:szCs w:val="32"/>
        </w:rPr>
        <w:t>”</w:t>
      </w:r>
      <w:r w:rsidRPr="004F63ED">
        <w:rPr>
          <w:rFonts w:ascii="inherit" w:eastAsia="宋体" w:hAnsi="inherit" w:cs="宋体"/>
          <w:color w:val="333333"/>
          <w:kern w:val="0"/>
          <w:sz w:val="32"/>
          <w:szCs w:val="32"/>
        </w:rPr>
        <w:t>股票，交易行为明显异常且无合理解释。周琳</w:t>
      </w:r>
      <w:r w:rsidRPr="004F63ED">
        <w:rPr>
          <w:rFonts w:ascii="inherit" w:eastAsia="宋体" w:hAnsi="inherit" w:cs="宋体"/>
          <w:color w:val="000000"/>
          <w:kern w:val="0"/>
          <w:sz w:val="32"/>
          <w:szCs w:val="32"/>
        </w:rPr>
        <w:t>的上述行为违反《证券法》第七十三条、第七十六条第一款的规定，构成《证券法》第二百零二条所述内幕交易违法情形。</w:t>
      </w:r>
    </w:p>
    <w:p w14:paraId="24B98E2A" w14:textId="77777777" w:rsidR="004F63ED" w:rsidRPr="004F63ED" w:rsidRDefault="004F63ED" w:rsidP="004F63ED">
      <w:pPr>
        <w:widowControl/>
        <w:shd w:val="clear" w:color="auto" w:fill="FFFFFF"/>
        <w:ind w:firstLine="645"/>
        <w:jc w:val="left"/>
        <w:rPr>
          <w:rFonts w:ascii="inherit" w:eastAsia="宋体" w:hAnsi="inherit" w:cs="宋体"/>
          <w:color w:val="333333"/>
          <w:kern w:val="0"/>
          <w:szCs w:val="21"/>
        </w:rPr>
      </w:pPr>
      <w:r w:rsidRPr="004F63ED">
        <w:rPr>
          <w:rFonts w:ascii="inherit" w:eastAsia="宋体" w:hAnsi="inherit" w:cs="宋体"/>
          <w:color w:val="000000"/>
          <w:kern w:val="0"/>
          <w:sz w:val="32"/>
          <w:szCs w:val="32"/>
        </w:rPr>
        <w:t>根据当事人违法行为的事实、性质、情节与社会危害程度，依据《证券法》第二百零二条的规定，我局决定：</w:t>
      </w:r>
      <w:r w:rsidRPr="004F63ED">
        <w:rPr>
          <w:rFonts w:ascii="inherit" w:eastAsia="宋体" w:hAnsi="inherit" w:cs="宋体"/>
          <w:color w:val="333333"/>
          <w:kern w:val="0"/>
          <w:sz w:val="32"/>
          <w:szCs w:val="32"/>
        </w:rPr>
        <w:t>没收周</w:t>
      </w:r>
      <w:proofErr w:type="gramStart"/>
      <w:r w:rsidRPr="004F63ED">
        <w:rPr>
          <w:rFonts w:ascii="inherit" w:eastAsia="宋体" w:hAnsi="inherit" w:cs="宋体"/>
          <w:color w:val="333333"/>
          <w:kern w:val="0"/>
          <w:sz w:val="32"/>
          <w:szCs w:val="32"/>
        </w:rPr>
        <w:t>琳违法</w:t>
      </w:r>
      <w:proofErr w:type="gramEnd"/>
      <w:r w:rsidRPr="004F63ED">
        <w:rPr>
          <w:rFonts w:ascii="inherit" w:eastAsia="宋体" w:hAnsi="inherit" w:cs="宋体"/>
          <w:color w:val="333333"/>
          <w:kern w:val="0"/>
          <w:sz w:val="32"/>
          <w:szCs w:val="32"/>
        </w:rPr>
        <w:t>所得</w:t>
      </w:r>
      <w:r w:rsidRPr="004F63ED">
        <w:rPr>
          <w:rFonts w:ascii="inherit" w:eastAsia="宋体" w:hAnsi="inherit" w:cs="宋体"/>
          <w:color w:val="333333"/>
          <w:kern w:val="0"/>
          <w:sz w:val="32"/>
          <w:szCs w:val="32"/>
        </w:rPr>
        <w:t>9,387,911</w:t>
      </w:r>
      <w:r w:rsidRPr="004F63ED">
        <w:rPr>
          <w:rFonts w:ascii="inherit" w:eastAsia="宋体" w:hAnsi="inherit" w:cs="宋体"/>
          <w:color w:val="333333"/>
          <w:kern w:val="0"/>
          <w:sz w:val="32"/>
          <w:szCs w:val="32"/>
        </w:rPr>
        <w:t>元，并处以</w:t>
      </w:r>
      <w:r w:rsidRPr="004F63ED">
        <w:rPr>
          <w:rFonts w:ascii="inherit" w:eastAsia="宋体" w:hAnsi="inherit" w:cs="宋体"/>
          <w:color w:val="333333"/>
          <w:kern w:val="0"/>
          <w:sz w:val="32"/>
          <w:szCs w:val="32"/>
        </w:rPr>
        <w:t>18,775,822</w:t>
      </w:r>
      <w:r w:rsidRPr="004F63ED">
        <w:rPr>
          <w:rFonts w:ascii="inherit" w:eastAsia="宋体" w:hAnsi="inherit" w:cs="宋体"/>
          <w:color w:val="333333"/>
          <w:kern w:val="0"/>
          <w:sz w:val="32"/>
          <w:szCs w:val="32"/>
        </w:rPr>
        <w:t>元罚款</w:t>
      </w:r>
      <w:r w:rsidRPr="004F63ED">
        <w:rPr>
          <w:rFonts w:ascii="inherit" w:eastAsia="宋体" w:hAnsi="inherit" w:cs="宋体"/>
          <w:color w:val="000000"/>
          <w:kern w:val="0"/>
          <w:sz w:val="32"/>
          <w:szCs w:val="32"/>
        </w:rPr>
        <w:t>。</w:t>
      </w:r>
    </w:p>
    <w:p w14:paraId="7D8FA836" w14:textId="77777777" w:rsidR="004F63ED" w:rsidRPr="004F63ED" w:rsidRDefault="004F63ED" w:rsidP="004F63ED">
      <w:pPr>
        <w:widowControl/>
        <w:shd w:val="clear" w:color="auto" w:fill="FFFFFF"/>
        <w:ind w:firstLine="360"/>
        <w:jc w:val="left"/>
        <w:rPr>
          <w:rFonts w:ascii="inherit" w:eastAsia="宋体" w:hAnsi="inherit" w:cs="宋体"/>
          <w:color w:val="333333"/>
          <w:kern w:val="0"/>
          <w:szCs w:val="21"/>
        </w:rPr>
      </w:pPr>
      <w:r w:rsidRPr="004F63ED">
        <w:rPr>
          <w:rFonts w:ascii="inherit" w:eastAsia="宋体" w:hAnsi="inherit" w:cs="宋体"/>
          <w:color w:val="333333"/>
          <w:kern w:val="0"/>
          <w:szCs w:val="21"/>
        </w:rPr>
        <w:t> </w:t>
      </w:r>
      <w:r w:rsidRPr="004F63ED">
        <w:rPr>
          <w:rFonts w:ascii="inherit" w:eastAsia="宋体" w:hAnsi="inherit" w:cs="宋体"/>
          <w:color w:val="333333"/>
          <w:kern w:val="0"/>
          <w:sz w:val="32"/>
          <w:szCs w:val="32"/>
        </w:rPr>
        <w:t xml:space="preserve">　</w:t>
      </w:r>
      <w:r w:rsidRPr="004F63ED">
        <w:rPr>
          <w:rFonts w:ascii="inherit" w:eastAsia="宋体" w:hAnsi="inherit" w:cs="宋体"/>
          <w:color w:val="333333"/>
          <w:kern w:val="0"/>
          <w:sz w:val="32"/>
          <w:szCs w:val="32"/>
        </w:rPr>
        <w:t> </w:t>
      </w:r>
      <w:r w:rsidRPr="004F63ED">
        <w:rPr>
          <w:rFonts w:ascii="inherit" w:eastAsia="宋体" w:hAnsi="inherit" w:cs="宋体"/>
          <w:color w:val="333333"/>
          <w:kern w:val="0"/>
          <w:sz w:val="32"/>
          <w:szCs w:val="32"/>
        </w:rPr>
        <w:t>上述当事人应自收到本处罚决定书之日起</w:t>
      </w:r>
      <w:r w:rsidRPr="004F63ED">
        <w:rPr>
          <w:rFonts w:ascii="inherit" w:eastAsia="宋体" w:hAnsi="inherit" w:cs="宋体"/>
          <w:color w:val="333333"/>
          <w:kern w:val="0"/>
          <w:sz w:val="32"/>
          <w:szCs w:val="32"/>
        </w:rPr>
        <w:t>15</w:t>
      </w:r>
      <w:r w:rsidRPr="004F63ED">
        <w:rPr>
          <w:rFonts w:ascii="inherit" w:eastAsia="宋体" w:hAnsi="inherit" w:cs="宋体"/>
          <w:color w:val="333333"/>
          <w:kern w:val="0"/>
          <w:sz w:val="32"/>
          <w:szCs w:val="32"/>
        </w:rPr>
        <w:t>日内，将罚没款汇交中国证券监督管理委员会（财政</w:t>
      </w:r>
      <w:proofErr w:type="gramStart"/>
      <w:r w:rsidRPr="004F63ED">
        <w:rPr>
          <w:rFonts w:ascii="inherit" w:eastAsia="宋体" w:hAnsi="inherit" w:cs="宋体"/>
          <w:color w:val="333333"/>
          <w:kern w:val="0"/>
          <w:sz w:val="32"/>
          <w:szCs w:val="32"/>
        </w:rPr>
        <w:t>汇缴专户</w:t>
      </w:r>
      <w:proofErr w:type="gramEnd"/>
      <w:r w:rsidRPr="004F63ED">
        <w:rPr>
          <w:rFonts w:ascii="inherit" w:eastAsia="宋体" w:hAnsi="inherit" w:cs="宋体"/>
          <w:color w:val="333333"/>
          <w:kern w:val="0"/>
          <w:sz w:val="32"/>
          <w:szCs w:val="32"/>
        </w:rPr>
        <w:t>），开户银行：中信银行总行营业部，账号：</w:t>
      </w:r>
      <w:r w:rsidRPr="004F63ED">
        <w:rPr>
          <w:rFonts w:ascii="inherit" w:eastAsia="宋体" w:hAnsi="inherit" w:cs="宋体"/>
          <w:color w:val="333333"/>
          <w:kern w:val="0"/>
          <w:sz w:val="32"/>
          <w:szCs w:val="32"/>
        </w:rPr>
        <w:t>7111010189800000162</w:t>
      </w:r>
      <w:r w:rsidRPr="004F63ED">
        <w:rPr>
          <w:rFonts w:ascii="inherit" w:eastAsia="宋体" w:hAnsi="inherit" w:cs="宋体"/>
          <w:color w:val="333333"/>
          <w:kern w:val="0"/>
          <w:sz w:val="32"/>
          <w:szCs w:val="32"/>
        </w:rPr>
        <w:t>，由该行直接上缴国库，并将注有当事人名称的付款凭证复印件送我局备案。当事人如果对本处罚决定不服，可在收到本处罚决定书之日起</w:t>
      </w:r>
      <w:r w:rsidRPr="004F63ED">
        <w:rPr>
          <w:rFonts w:ascii="inherit" w:eastAsia="宋体" w:hAnsi="inherit" w:cs="宋体"/>
          <w:color w:val="333333"/>
          <w:kern w:val="0"/>
          <w:sz w:val="32"/>
          <w:szCs w:val="32"/>
        </w:rPr>
        <w:t>60</w:t>
      </w:r>
      <w:r w:rsidRPr="004F63ED">
        <w:rPr>
          <w:rFonts w:ascii="inherit" w:eastAsia="宋体" w:hAnsi="inherit" w:cs="宋体"/>
          <w:color w:val="333333"/>
          <w:kern w:val="0"/>
          <w:sz w:val="32"/>
          <w:szCs w:val="32"/>
        </w:rPr>
        <w:t>日内向中国证券监督管理委员会申请行政复议，也可在收到本处罚决定书之日起</w:t>
      </w:r>
      <w:r w:rsidRPr="004F63ED">
        <w:rPr>
          <w:rFonts w:ascii="inherit" w:eastAsia="宋体" w:hAnsi="inherit" w:cs="宋体"/>
          <w:color w:val="333333"/>
          <w:kern w:val="0"/>
          <w:sz w:val="32"/>
          <w:szCs w:val="32"/>
        </w:rPr>
        <w:t>6</w:t>
      </w:r>
      <w:r w:rsidRPr="004F63ED">
        <w:rPr>
          <w:rFonts w:ascii="inherit" w:eastAsia="宋体" w:hAnsi="inherit" w:cs="宋体"/>
          <w:color w:val="333333"/>
          <w:kern w:val="0"/>
          <w:sz w:val="32"/>
          <w:szCs w:val="32"/>
        </w:rPr>
        <w:t>个月内直接向有管辖权的人民法院提起行政诉讼。复议和诉讼期间，上述决定不停止执行。</w:t>
      </w:r>
      <w:r w:rsidRPr="004F63ED">
        <w:rPr>
          <w:rFonts w:ascii="inherit" w:eastAsia="宋体" w:hAnsi="inherit" w:cs="宋体"/>
          <w:color w:val="333333"/>
          <w:kern w:val="0"/>
          <w:szCs w:val="21"/>
        </w:rPr>
        <w:t> </w:t>
      </w:r>
    </w:p>
    <w:p w14:paraId="0B352059" w14:textId="77777777" w:rsidR="004F63ED" w:rsidRPr="004F63ED" w:rsidRDefault="004F63ED" w:rsidP="004F63ED">
      <w:pPr>
        <w:widowControl/>
        <w:shd w:val="clear" w:color="auto" w:fill="FFFFFF"/>
        <w:ind w:firstLine="645"/>
        <w:jc w:val="left"/>
        <w:rPr>
          <w:rFonts w:ascii="inherit" w:eastAsia="宋体" w:hAnsi="inherit" w:cs="宋体"/>
          <w:color w:val="333333"/>
          <w:kern w:val="0"/>
          <w:szCs w:val="21"/>
        </w:rPr>
      </w:pPr>
      <w:r w:rsidRPr="004F63ED">
        <w:rPr>
          <w:rFonts w:ascii="inherit" w:eastAsia="宋体" w:hAnsi="inherit" w:cs="宋体"/>
          <w:color w:val="333333"/>
          <w:kern w:val="0"/>
          <w:szCs w:val="21"/>
        </w:rPr>
        <w:t> </w:t>
      </w:r>
    </w:p>
    <w:p w14:paraId="1026AC35" w14:textId="77777777" w:rsidR="004F63ED" w:rsidRPr="004F63ED" w:rsidRDefault="004F63ED" w:rsidP="004F63ED">
      <w:pPr>
        <w:widowControl/>
        <w:shd w:val="clear" w:color="auto" w:fill="FFFFFF"/>
        <w:spacing w:line="600" w:lineRule="atLeast"/>
        <w:ind w:firstLine="3960"/>
        <w:jc w:val="left"/>
        <w:rPr>
          <w:rFonts w:ascii="inherit" w:eastAsia="宋体" w:hAnsi="inherit" w:cs="宋体"/>
          <w:color w:val="333333"/>
          <w:kern w:val="0"/>
          <w:szCs w:val="21"/>
        </w:rPr>
      </w:pPr>
      <w:r w:rsidRPr="004F63ED">
        <w:rPr>
          <w:rFonts w:ascii="inherit" w:eastAsia="宋体" w:hAnsi="inherit" w:cs="宋体"/>
          <w:color w:val="333333"/>
          <w:kern w:val="0"/>
          <w:sz w:val="32"/>
          <w:szCs w:val="32"/>
        </w:rPr>
        <w:t xml:space="preserve">　　　　　　　　　　　　　　　　　</w:t>
      </w:r>
      <w:r w:rsidRPr="004F63ED">
        <w:rPr>
          <w:rFonts w:ascii="inherit" w:eastAsia="宋体" w:hAnsi="inherit" w:cs="宋体"/>
          <w:color w:val="333333"/>
          <w:kern w:val="0"/>
          <w:sz w:val="32"/>
          <w:szCs w:val="32"/>
        </w:rPr>
        <w:t xml:space="preserve"> </w:t>
      </w:r>
      <w:r w:rsidRPr="004F63ED">
        <w:rPr>
          <w:rFonts w:ascii="inherit" w:eastAsia="宋体" w:hAnsi="inherit" w:cs="宋体"/>
          <w:color w:val="333333"/>
          <w:kern w:val="0"/>
          <w:sz w:val="32"/>
          <w:szCs w:val="32"/>
        </w:rPr>
        <w:t>江苏证监局</w:t>
      </w:r>
    </w:p>
    <w:p w14:paraId="36A937BC" w14:textId="77777777" w:rsidR="004F63ED" w:rsidRPr="004F63ED" w:rsidRDefault="004F63ED" w:rsidP="004F63ED">
      <w:pPr>
        <w:widowControl/>
        <w:shd w:val="clear" w:color="auto" w:fill="FFFFFF"/>
        <w:spacing w:line="600" w:lineRule="atLeast"/>
        <w:ind w:firstLine="3960"/>
        <w:jc w:val="left"/>
        <w:rPr>
          <w:rFonts w:ascii="inherit" w:eastAsia="宋体" w:hAnsi="inherit" w:cs="宋体"/>
          <w:color w:val="333333"/>
          <w:kern w:val="0"/>
          <w:szCs w:val="21"/>
        </w:rPr>
      </w:pPr>
      <w:r w:rsidRPr="004F63ED">
        <w:rPr>
          <w:rFonts w:ascii="inherit" w:eastAsia="宋体" w:hAnsi="inherit" w:cs="宋体"/>
          <w:color w:val="333333"/>
          <w:kern w:val="0"/>
          <w:sz w:val="32"/>
          <w:szCs w:val="32"/>
        </w:rPr>
        <w:t xml:space="preserve">　　　　　　　　　　　　　　　</w:t>
      </w:r>
      <w:r w:rsidRPr="004F63ED">
        <w:rPr>
          <w:rFonts w:ascii="inherit" w:eastAsia="宋体" w:hAnsi="inherit" w:cs="宋体"/>
          <w:color w:val="333333"/>
          <w:kern w:val="0"/>
          <w:sz w:val="32"/>
          <w:szCs w:val="32"/>
        </w:rPr>
        <w:t>   2018</w:t>
      </w:r>
      <w:r w:rsidRPr="004F63ED">
        <w:rPr>
          <w:rFonts w:ascii="inherit" w:eastAsia="宋体" w:hAnsi="inherit" w:cs="宋体"/>
          <w:color w:val="333333"/>
          <w:kern w:val="0"/>
          <w:sz w:val="32"/>
          <w:szCs w:val="32"/>
        </w:rPr>
        <w:t>年</w:t>
      </w:r>
      <w:r w:rsidRPr="004F63ED">
        <w:rPr>
          <w:rFonts w:ascii="inherit" w:eastAsia="宋体" w:hAnsi="inherit" w:cs="宋体"/>
          <w:color w:val="333333"/>
          <w:kern w:val="0"/>
          <w:sz w:val="32"/>
          <w:szCs w:val="32"/>
        </w:rPr>
        <w:t>6</w:t>
      </w:r>
      <w:r w:rsidRPr="004F63ED">
        <w:rPr>
          <w:rFonts w:ascii="inherit" w:eastAsia="宋体" w:hAnsi="inherit" w:cs="宋体"/>
          <w:color w:val="333333"/>
          <w:kern w:val="0"/>
          <w:sz w:val="32"/>
          <w:szCs w:val="32"/>
        </w:rPr>
        <w:t>月</w:t>
      </w:r>
      <w:r w:rsidRPr="004F63ED">
        <w:rPr>
          <w:rFonts w:ascii="inherit" w:eastAsia="宋体" w:hAnsi="inherit" w:cs="宋体"/>
          <w:color w:val="333333"/>
          <w:kern w:val="0"/>
          <w:sz w:val="32"/>
          <w:szCs w:val="32"/>
        </w:rPr>
        <w:t>20</w:t>
      </w:r>
      <w:r w:rsidRPr="004F63ED">
        <w:rPr>
          <w:rFonts w:ascii="inherit" w:eastAsia="宋体" w:hAnsi="inherit" w:cs="宋体"/>
          <w:color w:val="333333"/>
          <w:kern w:val="0"/>
          <w:sz w:val="32"/>
          <w:szCs w:val="32"/>
        </w:rPr>
        <w:t>日</w:t>
      </w:r>
    </w:p>
    <w:p w14:paraId="666EEE63" w14:textId="77777777" w:rsidR="008B6B34" w:rsidRDefault="008B6B34"/>
    <w:sectPr w:rsidR="008B6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ED"/>
    <w:rsid w:val="004F63ED"/>
    <w:rsid w:val="008B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C659"/>
  <w15:chartTrackingRefBased/>
  <w15:docId w15:val="{291C45FB-0EB2-4D40-9CE1-B8444D2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63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F6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527236">
      <w:bodyDiv w:val="1"/>
      <w:marLeft w:val="0"/>
      <w:marRight w:val="0"/>
      <w:marTop w:val="0"/>
      <w:marBottom w:val="0"/>
      <w:divBdr>
        <w:top w:val="none" w:sz="0" w:space="0" w:color="auto"/>
        <w:left w:val="none" w:sz="0" w:space="0" w:color="auto"/>
        <w:bottom w:val="none" w:sz="0" w:space="0" w:color="auto"/>
        <w:right w:val="none" w:sz="0" w:space="0" w:color="auto"/>
      </w:divBdr>
      <w:divsChild>
        <w:div w:id="366489980">
          <w:marLeft w:val="0"/>
          <w:marRight w:val="0"/>
          <w:marTop w:val="0"/>
          <w:marBottom w:val="0"/>
          <w:divBdr>
            <w:top w:val="none" w:sz="0" w:space="23" w:color="auto"/>
            <w:left w:val="none" w:sz="0" w:space="31" w:color="auto"/>
            <w:bottom w:val="single" w:sz="12" w:space="11" w:color="CCCCCC"/>
            <w:right w:val="none" w:sz="0" w:space="31" w:color="auto"/>
          </w:divBdr>
        </w:div>
        <w:div w:id="1799446406">
          <w:marLeft w:val="0"/>
          <w:marRight w:val="0"/>
          <w:marTop w:val="0"/>
          <w:marBottom w:val="300"/>
          <w:divBdr>
            <w:top w:val="none" w:sz="0" w:space="0" w:color="auto"/>
            <w:left w:val="none" w:sz="0" w:space="0" w:color="auto"/>
            <w:bottom w:val="none" w:sz="0" w:space="0" w:color="auto"/>
            <w:right w:val="none" w:sz="0" w:space="0" w:color="auto"/>
          </w:divBdr>
        </w:div>
        <w:div w:id="119931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2021-09-30T16:02:00Z</dcterms:created>
  <dcterms:modified xsi:type="dcterms:W3CDTF">2021-09-30T16:03:00Z</dcterms:modified>
</cp:coreProperties>
</file>