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C4DDF" w14:textId="77777777" w:rsidR="00EB72A5" w:rsidRPr="00EB72A5" w:rsidRDefault="00EB72A5" w:rsidP="00EB72A5">
      <w:pPr>
        <w:widowControl/>
        <w:shd w:val="clear" w:color="auto" w:fill="FFFFFF"/>
        <w:spacing w:line="525" w:lineRule="atLeast"/>
        <w:jc w:val="center"/>
        <w:rPr>
          <w:rFonts w:ascii="微软雅黑" w:eastAsia="微软雅黑" w:hAnsi="微软雅黑" w:cs="宋体"/>
          <w:b/>
          <w:bCs/>
          <w:color w:val="0C5CB1"/>
          <w:kern w:val="0"/>
          <w:sz w:val="30"/>
          <w:szCs w:val="30"/>
        </w:rPr>
      </w:pPr>
      <w:r w:rsidRPr="00EB72A5">
        <w:rPr>
          <w:rFonts w:ascii="微软雅黑" w:eastAsia="微软雅黑" w:hAnsi="微软雅黑" w:cs="宋体" w:hint="eastAsia"/>
          <w:b/>
          <w:bCs/>
          <w:color w:val="0C5CB1"/>
          <w:kern w:val="0"/>
          <w:sz w:val="30"/>
          <w:szCs w:val="30"/>
        </w:rPr>
        <w:t>中国证券监督管理委员会海南监管局行政处罚决定书（杨欢、张文淞）</w:t>
      </w:r>
    </w:p>
    <w:p w14:paraId="525459A6" w14:textId="77777777" w:rsidR="00EB72A5" w:rsidRPr="00EB72A5" w:rsidRDefault="00EB72A5" w:rsidP="00EB72A5">
      <w:pPr>
        <w:widowControl/>
        <w:shd w:val="clear" w:color="auto" w:fill="FFFFFF"/>
        <w:jc w:val="center"/>
        <w:rPr>
          <w:rFonts w:ascii="宋体" w:eastAsia="宋体" w:hAnsi="宋体" w:cs="宋体" w:hint="eastAsia"/>
          <w:color w:val="888888"/>
          <w:kern w:val="0"/>
          <w:sz w:val="18"/>
          <w:szCs w:val="18"/>
        </w:rPr>
      </w:pPr>
      <w:r w:rsidRPr="00EB72A5">
        <w:rPr>
          <w:rFonts w:ascii="宋体" w:eastAsia="宋体" w:hAnsi="宋体" w:cs="宋体" w:hint="eastAsia"/>
          <w:color w:val="888888"/>
          <w:kern w:val="0"/>
          <w:sz w:val="18"/>
          <w:szCs w:val="18"/>
        </w:rPr>
        <w:t>时间：2019-12-17 来源：</w:t>
      </w:r>
    </w:p>
    <w:p w14:paraId="090015E4" w14:textId="77777777" w:rsidR="00EB72A5" w:rsidRPr="00EB72A5" w:rsidRDefault="00EB72A5" w:rsidP="00EB72A5">
      <w:pPr>
        <w:widowControl/>
        <w:shd w:val="clear" w:color="auto" w:fill="FFFFFF"/>
        <w:jc w:val="center"/>
        <w:rPr>
          <w:rFonts w:ascii="宋体" w:eastAsia="宋体" w:hAnsi="宋体" w:cs="宋体" w:hint="eastAsia"/>
          <w:color w:val="333333"/>
          <w:kern w:val="0"/>
          <w:szCs w:val="21"/>
        </w:rPr>
      </w:pPr>
      <w:r w:rsidRPr="00EB72A5">
        <w:rPr>
          <w:rFonts w:ascii="方正仿宋简体" w:eastAsia="方正仿宋简体" w:hAnsi="黑体" w:cs="宋体" w:hint="eastAsia"/>
          <w:color w:val="333333"/>
          <w:kern w:val="0"/>
          <w:sz w:val="24"/>
          <w:szCs w:val="24"/>
        </w:rPr>
        <w:t>〔</w:t>
      </w:r>
      <w:r w:rsidRPr="00EB72A5">
        <w:rPr>
          <w:rFonts w:ascii="Times New Roman" w:eastAsia="黑体" w:hAnsi="Times New Roman" w:cs="Times New Roman"/>
          <w:color w:val="333333"/>
          <w:kern w:val="0"/>
          <w:sz w:val="24"/>
          <w:szCs w:val="24"/>
        </w:rPr>
        <w:t>2019</w:t>
      </w:r>
      <w:r w:rsidRPr="00EB72A5">
        <w:rPr>
          <w:rFonts w:ascii="方正仿宋简体" w:eastAsia="方正仿宋简体" w:hAnsi="黑体" w:cs="宋体" w:hint="eastAsia"/>
          <w:color w:val="333333"/>
          <w:kern w:val="0"/>
          <w:sz w:val="24"/>
          <w:szCs w:val="24"/>
        </w:rPr>
        <w:t>〕</w:t>
      </w:r>
      <w:r w:rsidRPr="00EB72A5">
        <w:rPr>
          <w:rFonts w:ascii="Times New Roman" w:eastAsia="黑体" w:hAnsi="Times New Roman" w:cs="Times New Roman"/>
          <w:color w:val="333333"/>
          <w:kern w:val="0"/>
          <w:sz w:val="24"/>
          <w:szCs w:val="24"/>
        </w:rPr>
        <w:t>5</w:t>
      </w:r>
      <w:r w:rsidRPr="00EB72A5">
        <w:rPr>
          <w:rFonts w:ascii="方正仿宋简体" w:eastAsia="方正仿宋简体" w:hAnsi="黑体" w:cs="宋体" w:hint="eastAsia"/>
          <w:color w:val="333333"/>
          <w:kern w:val="0"/>
          <w:sz w:val="24"/>
          <w:szCs w:val="24"/>
        </w:rPr>
        <w:t>号</w:t>
      </w:r>
    </w:p>
    <w:p w14:paraId="63548479" w14:textId="77777777" w:rsidR="00EB72A5" w:rsidRPr="00EB72A5" w:rsidRDefault="00EB72A5" w:rsidP="00EB72A5">
      <w:pPr>
        <w:widowControl/>
        <w:shd w:val="clear" w:color="auto" w:fill="FFFFFF"/>
        <w:jc w:val="left"/>
        <w:rPr>
          <w:rFonts w:ascii="宋体" w:eastAsia="宋体" w:hAnsi="宋体" w:cs="宋体" w:hint="eastAsia"/>
          <w:color w:val="333333"/>
          <w:kern w:val="0"/>
          <w:szCs w:val="21"/>
        </w:rPr>
      </w:pPr>
      <w:r w:rsidRPr="00EB72A5">
        <w:rPr>
          <w:rFonts w:ascii="宋体" w:eastAsia="宋体" w:hAnsi="宋体" w:cs="宋体" w:hint="eastAsia"/>
          <w:color w:val="333333"/>
          <w:kern w:val="0"/>
          <w:szCs w:val="21"/>
        </w:rPr>
        <w:t> </w:t>
      </w:r>
    </w:p>
    <w:p w14:paraId="3C6AFC16" w14:textId="77777777" w:rsidR="00EB72A5" w:rsidRPr="00EB72A5" w:rsidRDefault="00EB72A5" w:rsidP="00EB72A5">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EB72A5">
        <w:rPr>
          <w:rFonts w:ascii="宋体" w:eastAsia="宋体" w:hAnsi="宋体" w:cs="宋体" w:hint="eastAsia"/>
          <w:color w:val="000000"/>
          <w:kern w:val="0"/>
          <w:szCs w:val="21"/>
        </w:rPr>
        <w:t>当事人：杨欢，女，1989年4月出生，天齐锂业股份有限公司（以下简称天齐锂业）财务部税务经理。住址：四川省成都市。</w:t>
      </w:r>
    </w:p>
    <w:p w14:paraId="6F55A192" w14:textId="77777777" w:rsidR="00EB72A5" w:rsidRPr="00EB72A5" w:rsidRDefault="00EB72A5" w:rsidP="00EB72A5">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EB72A5">
        <w:rPr>
          <w:rFonts w:ascii="宋体" w:eastAsia="宋体" w:hAnsi="宋体" w:cs="宋体" w:hint="eastAsia"/>
          <w:color w:val="000000"/>
          <w:kern w:val="0"/>
          <w:szCs w:val="21"/>
        </w:rPr>
        <w:t>张文淞，男，1986年6月出生，系天齐锂业员工杨欢的配偶。住址：四川省成都市。</w:t>
      </w:r>
    </w:p>
    <w:p w14:paraId="4324461D" w14:textId="77777777" w:rsidR="00EB72A5" w:rsidRPr="00EB72A5" w:rsidRDefault="00EB72A5" w:rsidP="00EB72A5">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EB72A5">
        <w:rPr>
          <w:rFonts w:ascii="宋体" w:eastAsia="宋体" w:hAnsi="宋体" w:cs="宋体" w:hint="eastAsia"/>
          <w:color w:val="000000"/>
          <w:kern w:val="0"/>
          <w:szCs w:val="21"/>
        </w:rPr>
        <w:t>依据《中华人民共和国证券法》（以下简称《证券法》）的有关规定，我局对张文淞内幕交易“天齐锂业”行为和杨欢建议他人买卖“天齐锂业”行为进行了立案调查、审理，依法向当事人告知了</w:t>
      </w:r>
      <w:proofErr w:type="gramStart"/>
      <w:r w:rsidRPr="00EB72A5">
        <w:rPr>
          <w:rFonts w:ascii="宋体" w:eastAsia="宋体" w:hAnsi="宋体" w:cs="宋体" w:hint="eastAsia"/>
          <w:color w:val="000000"/>
          <w:kern w:val="0"/>
          <w:szCs w:val="21"/>
        </w:rPr>
        <w:t>作出</w:t>
      </w:r>
      <w:proofErr w:type="gramEnd"/>
      <w:r w:rsidRPr="00EB72A5">
        <w:rPr>
          <w:rFonts w:ascii="宋体" w:eastAsia="宋体" w:hAnsi="宋体" w:cs="宋体" w:hint="eastAsia"/>
          <w:color w:val="000000"/>
          <w:kern w:val="0"/>
          <w:szCs w:val="21"/>
        </w:rPr>
        <w:t>行政处罚的事实、理由、依据及当事人依法享有的权利。当事人张文淞提交了陈述、申辩意见，但未申请听证，当事人杨欢未提出陈述、申辩意见。本案现已调查、审理终结。</w:t>
      </w:r>
    </w:p>
    <w:p w14:paraId="61A2ABE9" w14:textId="77777777" w:rsidR="00EB72A5" w:rsidRPr="00EB72A5" w:rsidRDefault="00EB72A5" w:rsidP="00EB72A5">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EB72A5">
        <w:rPr>
          <w:rFonts w:ascii="宋体" w:eastAsia="宋体" w:hAnsi="宋体" w:cs="宋体" w:hint="eastAsia"/>
          <w:color w:val="000000"/>
          <w:kern w:val="0"/>
          <w:szCs w:val="21"/>
        </w:rPr>
        <w:t>经查明，杨欢、张文淞存在以下违法事实：</w:t>
      </w:r>
    </w:p>
    <w:p w14:paraId="38AA00A2" w14:textId="77777777" w:rsidR="00EB72A5" w:rsidRPr="00EB72A5" w:rsidRDefault="00EB72A5" w:rsidP="00EB72A5">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EB72A5">
        <w:rPr>
          <w:rFonts w:ascii="黑体" w:eastAsia="黑体" w:hAnsi="黑体" w:cs="宋体" w:hint="eastAsia"/>
          <w:color w:val="000000"/>
          <w:kern w:val="0"/>
          <w:sz w:val="24"/>
          <w:szCs w:val="24"/>
        </w:rPr>
        <w:t>一、内幕信息的形成和公开过程</w:t>
      </w:r>
    </w:p>
    <w:p w14:paraId="6CE70B69" w14:textId="77777777" w:rsidR="00EB72A5" w:rsidRPr="00EB72A5" w:rsidRDefault="00EB72A5" w:rsidP="00EB72A5">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EB72A5">
        <w:rPr>
          <w:rFonts w:ascii="宋体" w:eastAsia="宋体" w:hAnsi="宋体" w:cs="宋体" w:hint="eastAsia"/>
          <w:color w:val="000000"/>
          <w:kern w:val="0"/>
          <w:szCs w:val="21"/>
        </w:rPr>
        <w:t>2017年9月，根据相关反垄断部门要求，智利化学矿业公司（Sociedad Química y Minera de Chile S.A.，以下缩写为SQM公司）的股东Potash Corporation of Saskatchewan Inc.（后Potash Corporation of Saskatchewan Inc.与Agrium Inc.合并为</w:t>
      </w:r>
      <w:proofErr w:type="spellStart"/>
      <w:r w:rsidRPr="00EB72A5">
        <w:rPr>
          <w:rFonts w:ascii="宋体" w:eastAsia="宋体" w:hAnsi="宋体" w:cs="宋体" w:hint="eastAsia"/>
          <w:color w:val="000000"/>
          <w:kern w:val="0"/>
          <w:szCs w:val="21"/>
        </w:rPr>
        <w:t>Nutrien</w:t>
      </w:r>
      <w:proofErr w:type="spellEnd"/>
      <w:r w:rsidRPr="00EB72A5">
        <w:rPr>
          <w:rFonts w:ascii="宋体" w:eastAsia="宋体" w:hAnsi="宋体" w:cs="宋体" w:hint="eastAsia"/>
          <w:color w:val="000000"/>
          <w:kern w:val="0"/>
          <w:szCs w:val="21"/>
        </w:rPr>
        <w:t xml:space="preserve"> Ltd.，下文Potash Corporation of Saskatchewan Inc.和</w:t>
      </w:r>
      <w:proofErr w:type="spellStart"/>
      <w:r w:rsidRPr="00EB72A5">
        <w:rPr>
          <w:rFonts w:ascii="宋体" w:eastAsia="宋体" w:hAnsi="宋体" w:cs="宋体" w:hint="eastAsia"/>
          <w:color w:val="000000"/>
          <w:kern w:val="0"/>
          <w:szCs w:val="21"/>
        </w:rPr>
        <w:t>Nutrien</w:t>
      </w:r>
      <w:proofErr w:type="spellEnd"/>
      <w:r w:rsidRPr="00EB72A5">
        <w:rPr>
          <w:rFonts w:ascii="宋体" w:eastAsia="宋体" w:hAnsi="宋体" w:cs="宋体" w:hint="eastAsia"/>
          <w:color w:val="000000"/>
          <w:kern w:val="0"/>
          <w:szCs w:val="21"/>
        </w:rPr>
        <w:t xml:space="preserve"> Ltd.统称卖方）准备出售其持有SQM公司的股权，聘请中介机构并启动SQM公司股权的出售流程。</w:t>
      </w:r>
    </w:p>
    <w:p w14:paraId="76AD9CB3" w14:textId="77777777" w:rsidR="00EB72A5" w:rsidRPr="00EB72A5" w:rsidRDefault="00EB72A5" w:rsidP="00EB72A5">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EB72A5">
        <w:rPr>
          <w:rFonts w:ascii="宋体" w:eastAsia="宋体" w:hAnsi="宋体" w:cs="宋体" w:hint="eastAsia"/>
          <w:color w:val="000000"/>
          <w:kern w:val="0"/>
          <w:szCs w:val="21"/>
        </w:rPr>
        <w:t>2017年9月20日，卖方聘请的中介机构联系并邀请天齐锂业股份有限公司（以下简称天齐锂业）参与对购买SQM公司股权的第一轮报价。9月22日，天齐锂业与卖方签署保密协议。此后，卖方聘请的中介机构向天齐锂业提供关于出售标的SQM公司股权的资料。</w:t>
      </w:r>
    </w:p>
    <w:p w14:paraId="7D616C0B" w14:textId="77777777" w:rsidR="00EB72A5" w:rsidRPr="00EB72A5" w:rsidRDefault="00EB72A5" w:rsidP="00EB72A5">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EB72A5">
        <w:rPr>
          <w:rFonts w:ascii="宋体" w:eastAsia="宋体" w:hAnsi="宋体" w:cs="宋体" w:hint="eastAsia"/>
          <w:color w:val="000000"/>
          <w:kern w:val="0"/>
          <w:szCs w:val="21"/>
        </w:rPr>
        <w:t>2017年10月25日，天齐锂业全资子公司聘请毕马</w:t>
      </w:r>
      <w:proofErr w:type="gramStart"/>
      <w:r w:rsidRPr="00EB72A5">
        <w:rPr>
          <w:rFonts w:ascii="宋体" w:eastAsia="宋体" w:hAnsi="宋体" w:cs="宋体" w:hint="eastAsia"/>
          <w:color w:val="000000"/>
          <w:kern w:val="0"/>
          <w:szCs w:val="21"/>
        </w:rPr>
        <w:t>威企业</w:t>
      </w:r>
      <w:proofErr w:type="gramEnd"/>
      <w:r w:rsidRPr="00EB72A5">
        <w:rPr>
          <w:rFonts w:ascii="宋体" w:eastAsia="宋体" w:hAnsi="宋体" w:cs="宋体" w:hint="eastAsia"/>
          <w:color w:val="000000"/>
          <w:kern w:val="0"/>
          <w:szCs w:val="21"/>
        </w:rPr>
        <w:t>咨询（中国）有限公司成都分公司对SQM公司开展尽职调查。11月2日，天齐锂业向卖方聘请的中介机构提交不具约束力的报价函。11月13日，天齐锂业召开独立董事会议，会上董事长蒋某平听取独立董事和监事关于对天齐锂</w:t>
      </w:r>
      <w:proofErr w:type="gramStart"/>
      <w:r w:rsidRPr="00EB72A5">
        <w:rPr>
          <w:rFonts w:ascii="宋体" w:eastAsia="宋体" w:hAnsi="宋体" w:cs="宋体" w:hint="eastAsia"/>
          <w:color w:val="000000"/>
          <w:kern w:val="0"/>
          <w:szCs w:val="21"/>
        </w:rPr>
        <w:t>业收购</w:t>
      </w:r>
      <w:proofErr w:type="gramEnd"/>
      <w:r w:rsidRPr="00EB72A5">
        <w:rPr>
          <w:rFonts w:ascii="宋体" w:eastAsia="宋体" w:hAnsi="宋体" w:cs="宋体" w:hint="eastAsia"/>
          <w:color w:val="000000"/>
          <w:kern w:val="0"/>
          <w:szCs w:val="21"/>
        </w:rPr>
        <w:t>SQM公司股权的看法。</w:t>
      </w:r>
    </w:p>
    <w:p w14:paraId="1D7AED4A" w14:textId="77777777" w:rsidR="00EB72A5" w:rsidRPr="00EB72A5" w:rsidRDefault="00EB72A5" w:rsidP="00EB72A5">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EB72A5">
        <w:rPr>
          <w:rFonts w:ascii="宋体" w:eastAsia="宋体" w:hAnsi="宋体" w:cs="宋体" w:hint="eastAsia"/>
          <w:color w:val="000000"/>
          <w:kern w:val="0"/>
          <w:szCs w:val="21"/>
        </w:rPr>
        <w:t>2017年12月5日，天齐锂业向国家发展改革委报送《境外收购或竞标项目信息报告》。12月28日，国家发展改革委向天齐锂业签发项目备案确认函。</w:t>
      </w:r>
    </w:p>
    <w:p w14:paraId="0FEDFD23" w14:textId="77777777" w:rsidR="00EB72A5" w:rsidRPr="00EB72A5" w:rsidRDefault="00EB72A5" w:rsidP="00EB72A5">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EB72A5">
        <w:rPr>
          <w:rFonts w:ascii="宋体" w:eastAsia="宋体" w:hAnsi="宋体" w:cs="宋体" w:hint="eastAsia"/>
          <w:color w:val="000000"/>
          <w:kern w:val="0"/>
          <w:szCs w:val="21"/>
        </w:rPr>
        <w:t>2018年3月11日至3月14日，天齐锂业及中介机构相关人员在智利访谈SQM公司</w:t>
      </w:r>
      <w:proofErr w:type="gramStart"/>
      <w:r w:rsidRPr="00EB72A5">
        <w:rPr>
          <w:rFonts w:ascii="宋体" w:eastAsia="宋体" w:hAnsi="宋体" w:cs="宋体" w:hint="eastAsia"/>
          <w:color w:val="000000"/>
          <w:kern w:val="0"/>
          <w:szCs w:val="21"/>
        </w:rPr>
        <w:t>管理层并进行</w:t>
      </w:r>
      <w:proofErr w:type="gramEnd"/>
      <w:r w:rsidRPr="00EB72A5">
        <w:rPr>
          <w:rFonts w:ascii="宋体" w:eastAsia="宋体" w:hAnsi="宋体" w:cs="宋体" w:hint="eastAsia"/>
          <w:color w:val="000000"/>
          <w:kern w:val="0"/>
          <w:szCs w:val="21"/>
        </w:rPr>
        <w:t>现场考察。3月至4月期间，卖方向天齐锂业发送股权购买协议关键条款清单、交易流程函和股权购买协议初稿，天齐锂业均</w:t>
      </w:r>
      <w:proofErr w:type="gramStart"/>
      <w:r w:rsidRPr="00EB72A5">
        <w:rPr>
          <w:rFonts w:ascii="宋体" w:eastAsia="宋体" w:hAnsi="宋体" w:cs="宋体" w:hint="eastAsia"/>
          <w:color w:val="000000"/>
          <w:kern w:val="0"/>
          <w:szCs w:val="21"/>
        </w:rPr>
        <w:t>作出</w:t>
      </w:r>
      <w:proofErr w:type="gramEnd"/>
      <w:r w:rsidRPr="00EB72A5">
        <w:rPr>
          <w:rFonts w:ascii="宋体" w:eastAsia="宋体" w:hAnsi="宋体" w:cs="宋体" w:hint="eastAsia"/>
          <w:color w:val="000000"/>
          <w:kern w:val="0"/>
          <w:szCs w:val="21"/>
        </w:rPr>
        <w:t>相关反馈意见。</w:t>
      </w:r>
    </w:p>
    <w:p w14:paraId="3814E59B" w14:textId="77777777" w:rsidR="00EB72A5" w:rsidRPr="00EB72A5" w:rsidRDefault="00EB72A5" w:rsidP="00EB72A5">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EB72A5">
        <w:rPr>
          <w:rFonts w:ascii="宋体" w:eastAsia="宋体" w:hAnsi="宋体" w:cs="宋体" w:hint="eastAsia"/>
          <w:color w:val="000000"/>
          <w:kern w:val="0"/>
          <w:szCs w:val="21"/>
        </w:rPr>
        <w:t>2018年5月7日，天齐锂业向卖方发送正式的报价函。5月17日，天齐锂业与卖方就股权购买协议的主要条款基本商定，天齐锂业召开董事会对股权购买协议进行审议。同日，天齐锂业与卖方签署股权购买协议。5月18日，天齐锂</w:t>
      </w:r>
      <w:proofErr w:type="gramStart"/>
      <w:r w:rsidRPr="00EB72A5">
        <w:rPr>
          <w:rFonts w:ascii="宋体" w:eastAsia="宋体" w:hAnsi="宋体" w:cs="宋体" w:hint="eastAsia"/>
          <w:color w:val="000000"/>
          <w:kern w:val="0"/>
          <w:szCs w:val="21"/>
        </w:rPr>
        <w:t>业对外</w:t>
      </w:r>
      <w:proofErr w:type="gramEnd"/>
      <w:r w:rsidRPr="00EB72A5">
        <w:rPr>
          <w:rFonts w:ascii="宋体" w:eastAsia="宋体" w:hAnsi="宋体" w:cs="宋体" w:hint="eastAsia"/>
          <w:color w:val="000000"/>
          <w:kern w:val="0"/>
          <w:szCs w:val="21"/>
        </w:rPr>
        <w:t>披露其签署购买SQM公司23.77％股权协议的公告。</w:t>
      </w:r>
    </w:p>
    <w:p w14:paraId="14B94680" w14:textId="77777777" w:rsidR="00EB72A5" w:rsidRPr="00EB72A5" w:rsidRDefault="00EB72A5" w:rsidP="00EB72A5">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EB72A5">
        <w:rPr>
          <w:rFonts w:ascii="宋体" w:eastAsia="宋体" w:hAnsi="宋体" w:cs="宋体" w:hint="eastAsia"/>
          <w:color w:val="000000"/>
          <w:kern w:val="0"/>
          <w:szCs w:val="21"/>
        </w:rPr>
        <w:lastRenderedPageBreak/>
        <w:t>上述天齐锂</w:t>
      </w:r>
      <w:proofErr w:type="gramStart"/>
      <w:r w:rsidRPr="00EB72A5">
        <w:rPr>
          <w:rFonts w:ascii="宋体" w:eastAsia="宋体" w:hAnsi="宋体" w:cs="宋体" w:hint="eastAsia"/>
          <w:color w:val="000000"/>
          <w:kern w:val="0"/>
          <w:szCs w:val="21"/>
        </w:rPr>
        <w:t>业购买</w:t>
      </w:r>
      <w:proofErr w:type="gramEnd"/>
      <w:r w:rsidRPr="00EB72A5">
        <w:rPr>
          <w:rFonts w:ascii="宋体" w:eastAsia="宋体" w:hAnsi="宋体" w:cs="宋体" w:hint="eastAsia"/>
          <w:color w:val="000000"/>
          <w:kern w:val="0"/>
          <w:szCs w:val="21"/>
        </w:rPr>
        <w:t>SQM公司23.77％股权事项，属于《证券法》第六十七条第二款第（二）项规定的重大事件，构成《证券法》第七十五条规定的内幕信息。内幕信息形成于2017年9月22日，公开于2018年5月18日。</w:t>
      </w:r>
    </w:p>
    <w:p w14:paraId="22D25227" w14:textId="77777777" w:rsidR="00EB72A5" w:rsidRPr="00EB72A5" w:rsidRDefault="00EB72A5" w:rsidP="00EB72A5">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EB72A5">
        <w:rPr>
          <w:rFonts w:ascii="宋体" w:eastAsia="宋体" w:hAnsi="宋体" w:cs="宋体" w:hint="eastAsia"/>
          <w:color w:val="000000"/>
          <w:kern w:val="0"/>
          <w:szCs w:val="21"/>
          <w:highlight w:val="yellow"/>
        </w:rPr>
        <w:t>杨欢是天齐锂业财务部员工，于2017年11月3日收到天齐锂业战略发展部李某发来的关于天齐锂</w:t>
      </w:r>
      <w:proofErr w:type="gramStart"/>
      <w:r w:rsidRPr="00EB72A5">
        <w:rPr>
          <w:rFonts w:ascii="宋体" w:eastAsia="宋体" w:hAnsi="宋体" w:cs="宋体" w:hint="eastAsia"/>
          <w:color w:val="000000"/>
          <w:kern w:val="0"/>
          <w:szCs w:val="21"/>
          <w:highlight w:val="yellow"/>
        </w:rPr>
        <w:t>业收购</w:t>
      </w:r>
      <w:proofErr w:type="gramEnd"/>
      <w:r w:rsidRPr="00EB72A5">
        <w:rPr>
          <w:rFonts w:ascii="宋体" w:eastAsia="宋体" w:hAnsi="宋体" w:cs="宋体" w:hint="eastAsia"/>
          <w:color w:val="000000"/>
          <w:kern w:val="0"/>
          <w:szCs w:val="21"/>
          <w:highlight w:val="yellow"/>
        </w:rPr>
        <w:t>SQM公司股权事项的邮件，参与相关交易架构税务分析的工作，知悉了内幕信息，成为内幕信息知情人。</w:t>
      </w:r>
    </w:p>
    <w:p w14:paraId="79A657BD" w14:textId="77777777" w:rsidR="00EB72A5" w:rsidRPr="00EB72A5" w:rsidRDefault="00EB72A5" w:rsidP="00EB72A5">
      <w:pPr>
        <w:widowControl/>
        <w:shd w:val="clear" w:color="auto" w:fill="FFFFFF"/>
        <w:spacing w:before="120" w:after="120" w:line="315" w:lineRule="atLeast"/>
        <w:jc w:val="left"/>
        <w:rPr>
          <w:rFonts w:ascii="宋体" w:eastAsia="宋体" w:hAnsi="宋体" w:cs="宋体" w:hint="eastAsia"/>
          <w:color w:val="333333"/>
          <w:kern w:val="0"/>
          <w:szCs w:val="21"/>
        </w:rPr>
      </w:pPr>
      <w:r w:rsidRPr="00EB72A5">
        <w:rPr>
          <w:rFonts w:ascii="宋体" w:eastAsia="宋体" w:hAnsi="宋体" w:cs="宋体" w:hint="eastAsia"/>
          <w:color w:val="000000"/>
          <w:kern w:val="0"/>
          <w:szCs w:val="21"/>
        </w:rPr>
        <w:t xml:space="preserve">　  </w:t>
      </w:r>
      <w:r w:rsidRPr="00EB72A5">
        <w:rPr>
          <w:rFonts w:ascii="黑体" w:eastAsia="黑体" w:hAnsi="黑体" w:cs="宋体" w:hint="eastAsia"/>
          <w:color w:val="000000"/>
          <w:kern w:val="0"/>
          <w:sz w:val="24"/>
          <w:szCs w:val="24"/>
        </w:rPr>
        <w:t>二、张文淞内幕交易“天齐锂业”股票情况</w:t>
      </w:r>
    </w:p>
    <w:p w14:paraId="7D80E8FD" w14:textId="77777777" w:rsidR="00EB72A5" w:rsidRPr="00EB72A5" w:rsidRDefault="00EB72A5" w:rsidP="00EB72A5">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EB72A5">
        <w:rPr>
          <w:rFonts w:ascii="宋体" w:eastAsia="宋体" w:hAnsi="宋体" w:cs="宋体" w:hint="eastAsia"/>
          <w:color w:val="000000"/>
          <w:kern w:val="0"/>
          <w:szCs w:val="21"/>
        </w:rPr>
        <w:t>张文淞系杨欢的配偶，两人共同生活。“张文淞”证券账户由张文淞本人实际控制和操作，交易“天齐锂业”股票均由张文淞使用其本人手机（号码为186××××××93）下单操作。内幕信息敏感期内“张文淞”证券账户交易“天齐锂业”股票的77万余元资金来源于张文淞的自有资金。</w:t>
      </w:r>
    </w:p>
    <w:p w14:paraId="55773183" w14:textId="77777777" w:rsidR="00EB72A5" w:rsidRPr="00EB72A5" w:rsidRDefault="00EB72A5" w:rsidP="00EB72A5">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EB72A5">
        <w:rPr>
          <w:rFonts w:ascii="宋体" w:eastAsia="宋体" w:hAnsi="宋体" w:cs="宋体" w:hint="eastAsia"/>
          <w:color w:val="000000"/>
          <w:kern w:val="0"/>
          <w:szCs w:val="21"/>
        </w:rPr>
        <w:t>内幕信息敏感期内，“张文淞”证券账户共计买入“天齐锂业”股票13,700股，成交金额771,219元；配股股数300股，配股金额3,318元；现金分红2,800元。经测算，共计获利83,626.17元。</w:t>
      </w:r>
    </w:p>
    <w:p w14:paraId="58B35551" w14:textId="77777777" w:rsidR="00EB72A5" w:rsidRPr="00EB72A5" w:rsidRDefault="00EB72A5" w:rsidP="00EB72A5">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EB72A5">
        <w:rPr>
          <w:rFonts w:ascii="宋体" w:eastAsia="宋体" w:hAnsi="宋体" w:cs="宋体" w:hint="eastAsia"/>
          <w:color w:val="000000"/>
          <w:kern w:val="0"/>
          <w:szCs w:val="21"/>
        </w:rPr>
        <w:t>“张文淞”证券账户交易行为明显异常。第一，张文淞买入“天齐锂业”股票的时间与内幕信息知情人杨欢获悉内幕信息时间高度吻合。从开户至内幕信息敏感期之前，“张文淞”证券账户未买入过“天齐锂业”股票。杨欢于2017年11月3日（周五）知悉该内幕信息，“张文淞”证券账户于11月6日（周一）上午9点41分首次买入“天齐锂业”股票。第二，买入“天齐锂业”股票的金额相比其它股票有所放大。在内幕信息敏感期内，“张文淞”证券账户共买入“天齐锂业”“中国重汽”等8只股票，买入“天齐锂业”股票的金额占内幕信息敏感期间内账户全部买入金额的59.18%，且买入“天齐锂业”持续时间较长，内幕信息敏感期内未卖出“天齐锂业”股票。第三，存在借入资金交易股票的情形。“张文淞”证券账户买入“天齐锂业”股票77万余元中50万元为借款，每月需支付利息2500元。综上，张文淞交易“天齐锂业”股票的行为与杨欢知悉内幕信息的时间高度吻合，交易行为明显异常，且无合理解释。</w:t>
      </w:r>
    </w:p>
    <w:p w14:paraId="72DCDF63" w14:textId="77777777" w:rsidR="00EB72A5" w:rsidRPr="00EB72A5" w:rsidRDefault="00EB72A5" w:rsidP="00EB72A5">
      <w:pPr>
        <w:widowControl/>
        <w:shd w:val="clear" w:color="auto" w:fill="FFFFFF"/>
        <w:spacing w:before="120" w:after="120" w:line="315" w:lineRule="atLeast"/>
        <w:jc w:val="left"/>
        <w:rPr>
          <w:rFonts w:ascii="宋体" w:eastAsia="宋体" w:hAnsi="宋体" w:cs="宋体" w:hint="eastAsia"/>
          <w:color w:val="333333"/>
          <w:kern w:val="0"/>
          <w:szCs w:val="21"/>
        </w:rPr>
      </w:pPr>
      <w:r w:rsidRPr="00EB72A5">
        <w:rPr>
          <w:rFonts w:ascii="宋体" w:eastAsia="宋体" w:hAnsi="宋体" w:cs="宋体" w:hint="eastAsia"/>
          <w:color w:val="000000"/>
          <w:kern w:val="0"/>
          <w:szCs w:val="21"/>
        </w:rPr>
        <w:t xml:space="preserve">　  </w:t>
      </w:r>
      <w:r w:rsidRPr="00EB72A5">
        <w:rPr>
          <w:rFonts w:ascii="黑体" w:eastAsia="黑体" w:hAnsi="黑体" w:cs="宋体" w:hint="eastAsia"/>
          <w:color w:val="000000"/>
          <w:kern w:val="0"/>
          <w:sz w:val="24"/>
          <w:szCs w:val="24"/>
        </w:rPr>
        <w:t>三、杨欢在内幕信息敏感期内建议他人买卖“天齐锂业”股票</w:t>
      </w:r>
    </w:p>
    <w:p w14:paraId="1E72C670" w14:textId="77777777" w:rsidR="00EB72A5" w:rsidRPr="00EB72A5" w:rsidRDefault="00EB72A5" w:rsidP="00EB72A5">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EB72A5">
        <w:rPr>
          <w:rFonts w:ascii="宋体" w:eastAsia="宋体" w:hAnsi="宋体" w:cs="宋体" w:hint="eastAsia"/>
          <w:color w:val="000000"/>
          <w:kern w:val="0"/>
          <w:szCs w:val="21"/>
        </w:rPr>
        <w:t>2018年3月22日、3月26日，杨欢通过</w:t>
      </w:r>
      <w:proofErr w:type="gramStart"/>
      <w:r w:rsidRPr="00EB72A5">
        <w:rPr>
          <w:rFonts w:ascii="宋体" w:eastAsia="宋体" w:hAnsi="宋体" w:cs="宋体" w:hint="eastAsia"/>
          <w:color w:val="000000"/>
          <w:kern w:val="0"/>
          <w:szCs w:val="21"/>
        </w:rPr>
        <w:t>微信建议</w:t>
      </w:r>
      <w:proofErr w:type="gramEnd"/>
      <w:r w:rsidRPr="00EB72A5">
        <w:rPr>
          <w:rFonts w:ascii="宋体" w:eastAsia="宋体" w:hAnsi="宋体" w:cs="宋体" w:hint="eastAsia"/>
          <w:color w:val="000000"/>
          <w:kern w:val="0"/>
          <w:szCs w:val="21"/>
        </w:rPr>
        <w:t>其父亲杨某森买入“天齐锂业”。2018年3月23日至5月18日期间，杨某森共分4笔买入1,900股“天齐锂业”，成交金额100,540元，卖出300股，成交金额15,690元。</w:t>
      </w:r>
    </w:p>
    <w:p w14:paraId="343378B3" w14:textId="77777777" w:rsidR="00EB72A5" w:rsidRPr="00EB72A5" w:rsidRDefault="00EB72A5" w:rsidP="00EB72A5">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EB72A5">
        <w:rPr>
          <w:rFonts w:ascii="宋体" w:eastAsia="宋体" w:hAnsi="宋体" w:cs="宋体" w:hint="eastAsia"/>
          <w:color w:val="000000"/>
          <w:kern w:val="0"/>
          <w:szCs w:val="21"/>
        </w:rPr>
        <w:t>以上事实，有天齐锂业情况说明、相关公告，证券账户资料、银行账户资料、询问笔录、电子设备取证信息及证券交易所计算数据等证据证明，足以认定。</w:t>
      </w:r>
    </w:p>
    <w:p w14:paraId="35AA45D7" w14:textId="77777777" w:rsidR="00EB72A5" w:rsidRPr="00EB72A5" w:rsidRDefault="00EB72A5" w:rsidP="00EB72A5">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EB72A5">
        <w:rPr>
          <w:rFonts w:ascii="宋体" w:eastAsia="宋体" w:hAnsi="宋体" w:cs="宋体" w:hint="eastAsia"/>
          <w:color w:val="000000"/>
          <w:kern w:val="0"/>
          <w:szCs w:val="21"/>
        </w:rPr>
        <w:t>张文淞在内幕信息敏感期内交易“天齐锂业”的行为，违反《证券法》第七十三条和第七十六条第一款的规定，构成第二百零二条所述的内幕交易行为。杨欢建议他人买卖“天齐锂业”的行为违反《证券法》第七十六条的规定，构成内幕信息知情人在内幕信息公开前建议他人买卖证券的行为。</w:t>
      </w:r>
    </w:p>
    <w:p w14:paraId="604628A3" w14:textId="77777777" w:rsidR="00EB72A5" w:rsidRPr="00EB72A5" w:rsidRDefault="00EB72A5" w:rsidP="00EB72A5">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EB72A5">
        <w:rPr>
          <w:rFonts w:ascii="宋体" w:eastAsia="宋体" w:hAnsi="宋体" w:cs="宋体" w:hint="eastAsia"/>
          <w:color w:val="000000"/>
          <w:kern w:val="0"/>
          <w:szCs w:val="21"/>
        </w:rPr>
        <w:t>张文淞在陈述申辩材料中提出：第一，杨欢未告知内幕信息，买卖“天齐锂业”的行为，是其本人基于专业背景和投资判断的自主投资行为，并没有受到内幕信息的影响；第二，其借钱行为与购买“天齐锂业”没有关系且“天齐锂业”并非同期唯一重仓股票，其没有利用内幕信息盈利的动机；第三，即使构成内幕交易行为，违法所得和处罚金额计算</w:t>
      </w:r>
      <w:r w:rsidRPr="00EB72A5">
        <w:rPr>
          <w:rFonts w:ascii="宋体" w:eastAsia="宋体" w:hAnsi="宋体" w:cs="宋体" w:hint="eastAsia"/>
          <w:color w:val="000000"/>
          <w:kern w:val="0"/>
          <w:szCs w:val="21"/>
        </w:rPr>
        <w:lastRenderedPageBreak/>
        <w:t>不合理，其交易“天齐锂业”实际损失50万元，应根据其实际盈亏情况，综合考虑其补救行为、反省悔改和积极配合调查的态度等因素，按照“无违法所得”予以从轻处罚。</w:t>
      </w:r>
    </w:p>
    <w:p w14:paraId="7E91E5C1" w14:textId="77777777" w:rsidR="00EB72A5" w:rsidRPr="00EB72A5" w:rsidRDefault="00EB72A5" w:rsidP="00EB72A5">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EB72A5">
        <w:rPr>
          <w:rFonts w:ascii="宋体" w:eastAsia="宋体" w:hAnsi="宋体" w:cs="宋体" w:hint="eastAsia"/>
          <w:color w:val="000000"/>
          <w:kern w:val="0"/>
          <w:szCs w:val="21"/>
        </w:rPr>
        <w:t>我局认为，第一，作为内幕信息知情人杨欢的配偶，张文淞在杨欢知悉内幕信息前从未交易过“天齐锂业”；张文淞在内幕信息敏感期内，买入“天齐锂业”的时点与内幕信息知情人杨欢获悉内幕信息时间高度吻合；在内幕信息敏感期内，张文淞买入“天齐锂业”的比例明显大于其他同期买入股票；张文淞买入“天齐锂业”的大部分资金为有息借款。根据《最高人民法院、最高人民检察院关于办理内幕交易、泄露内幕信息刑事案件具体应用法律若干问题的解释》（法释〔2012〕6号）第三条的规定，上述情形足以认定张文淞交易行为明显异常，其借入资金交易股票的行为只是认定其交易异常性的因素之一。根据现有证据材料，其关于自主投资行为的申辩理由，不足以解释交易行为的明显异常。第二，本案根据证券交易所提供的客观交易数据对违法所得进行计算，符合中国证监会及我局一贯的执法标准，并无不妥。第三，我局在量罚时已充分考虑当事人补救行为、配合调查等情形。综上，我局对当事人的陈述申辩意见不予采纳。</w:t>
      </w:r>
    </w:p>
    <w:p w14:paraId="3E281693" w14:textId="77777777" w:rsidR="00EB72A5" w:rsidRPr="00EB72A5" w:rsidRDefault="00EB72A5" w:rsidP="00EB72A5">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EB72A5">
        <w:rPr>
          <w:rFonts w:ascii="宋体" w:eastAsia="宋体" w:hAnsi="宋体" w:cs="宋体" w:hint="eastAsia"/>
          <w:color w:val="000000"/>
          <w:kern w:val="0"/>
          <w:szCs w:val="21"/>
        </w:rPr>
        <w:t>根据当事人违法行为的事实、性质、情节与社会危害程度，依据《证券法》第二百零二条的规定，我局决定：</w:t>
      </w:r>
    </w:p>
    <w:p w14:paraId="22F6C9D0" w14:textId="77777777" w:rsidR="00EB72A5" w:rsidRPr="00EB72A5" w:rsidRDefault="00EB72A5" w:rsidP="00EB72A5">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EB72A5">
        <w:rPr>
          <w:rFonts w:ascii="宋体" w:eastAsia="宋体" w:hAnsi="宋体" w:cs="宋体" w:hint="eastAsia"/>
          <w:color w:val="000000"/>
          <w:kern w:val="0"/>
          <w:szCs w:val="21"/>
        </w:rPr>
        <w:t>一、没收张文淞违法所得83,626.17元，并处以83,626.17元罚款。</w:t>
      </w:r>
    </w:p>
    <w:p w14:paraId="70A9042E" w14:textId="77777777" w:rsidR="00EB72A5" w:rsidRPr="00EB72A5" w:rsidRDefault="00EB72A5" w:rsidP="00EB72A5">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EB72A5">
        <w:rPr>
          <w:rFonts w:ascii="宋体" w:eastAsia="宋体" w:hAnsi="宋体" w:cs="宋体" w:hint="eastAsia"/>
          <w:color w:val="000000"/>
          <w:kern w:val="0"/>
          <w:szCs w:val="21"/>
        </w:rPr>
        <w:t>二、对杨欢处以30,000元罚款。</w:t>
      </w:r>
    </w:p>
    <w:p w14:paraId="1F124DD4" w14:textId="77777777" w:rsidR="00EB72A5" w:rsidRPr="00EB72A5" w:rsidRDefault="00EB72A5" w:rsidP="00EB72A5">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EB72A5">
        <w:rPr>
          <w:rFonts w:ascii="宋体" w:eastAsia="宋体" w:hAnsi="宋体" w:cs="宋体" w:hint="eastAsia"/>
          <w:color w:val="000000"/>
          <w:kern w:val="0"/>
          <w:szCs w:val="21"/>
        </w:rPr>
        <w:t>上述当事人应自收到本处罚决定书之日起15日内，将罚没款汇交中国证券监督管理委员会，开户银行：中信银行北京分行营业部，账号：7111010189800000162，由该行直接上缴国库。当事人还应将注有其姓名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1C406DE6" w14:textId="77777777" w:rsidR="00EB72A5" w:rsidRPr="00EB72A5" w:rsidRDefault="00EB72A5" w:rsidP="00EB72A5">
      <w:pPr>
        <w:widowControl/>
        <w:shd w:val="clear" w:color="auto" w:fill="FFFFFF"/>
        <w:spacing w:before="120" w:after="120" w:line="315" w:lineRule="atLeast"/>
        <w:jc w:val="left"/>
        <w:rPr>
          <w:rFonts w:ascii="宋体" w:eastAsia="宋体" w:hAnsi="宋体" w:cs="宋体" w:hint="eastAsia"/>
          <w:color w:val="333333"/>
          <w:kern w:val="0"/>
          <w:szCs w:val="21"/>
        </w:rPr>
      </w:pPr>
      <w:r w:rsidRPr="00EB72A5">
        <w:rPr>
          <w:rFonts w:ascii="宋体" w:eastAsia="宋体" w:hAnsi="宋体" w:cs="宋体" w:hint="eastAsia"/>
          <w:color w:val="333333"/>
          <w:kern w:val="0"/>
          <w:szCs w:val="21"/>
        </w:rPr>
        <w:t> </w:t>
      </w:r>
    </w:p>
    <w:p w14:paraId="6EC4C6A6" w14:textId="77777777" w:rsidR="00EB72A5" w:rsidRPr="00EB72A5" w:rsidRDefault="00EB72A5" w:rsidP="00EB72A5">
      <w:pPr>
        <w:widowControl/>
        <w:shd w:val="clear" w:color="auto" w:fill="FFFFFF"/>
        <w:spacing w:before="120" w:after="120" w:line="315" w:lineRule="atLeast"/>
        <w:jc w:val="right"/>
        <w:rPr>
          <w:rFonts w:ascii="宋体" w:eastAsia="宋体" w:hAnsi="宋体" w:cs="宋体" w:hint="eastAsia"/>
          <w:color w:val="333333"/>
          <w:kern w:val="0"/>
          <w:szCs w:val="21"/>
        </w:rPr>
      </w:pPr>
      <w:r w:rsidRPr="00EB72A5">
        <w:rPr>
          <w:rFonts w:ascii="宋体" w:eastAsia="宋体" w:hAnsi="宋体" w:cs="宋体" w:hint="eastAsia"/>
          <w:color w:val="000000"/>
          <w:kern w:val="0"/>
          <w:szCs w:val="21"/>
        </w:rPr>
        <w:t xml:space="preserve">　　　　　　　　　　　　　　　 　　　海南证监局</w:t>
      </w:r>
    </w:p>
    <w:p w14:paraId="0E05D40E" w14:textId="77777777" w:rsidR="00EB72A5" w:rsidRPr="00EB72A5" w:rsidRDefault="00EB72A5" w:rsidP="00EB72A5">
      <w:pPr>
        <w:widowControl/>
        <w:shd w:val="clear" w:color="auto" w:fill="FFFFFF"/>
        <w:spacing w:before="120" w:after="120" w:line="315" w:lineRule="atLeast"/>
        <w:jc w:val="right"/>
        <w:rPr>
          <w:rFonts w:ascii="宋体" w:eastAsia="宋体" w:hAnsi="宋体" w:cs="宋体" w:hint="eastAsia"/>
          <w:color w:val="333333"/>
          <w:kern w:val="0"/>
          <w:szCs w:val="21"/>
        </w:rPr>
      </w:pPr>
      <w:r w:rsidRPr="00EB72A5">
        <w:rPr>
          <w:rFonts w:ascii="宋体" w:eastAsia="宋体" w:hAnsi="宋体" w:cs="宋体" w:hint="eastAsia"/>
          <w:color w:val="000000"/>
          <w:kern w:val="0"/>
          <w:szCs w:val="21"/>
        </w:rPr>
        <w:t xml:space="preserve">　　　　　　　　　　　　　　 　　 2019年12月12日</w:t>
      </w:r>
    </w:p>
    <w:p w14:paraId="10A4D968" w14:textId="77777777" w:rsidR="00A074B3" w:rsidRDefault="00A074B3"/>
    <w:sectPr w:rsidR="00A074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方正仿宋简体">
    <w:altName w:val="宋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2A5"/>
    <w:rsid w:val="009013EF"/>
    <w:rsid w:val="009F37A5"/>
    <w:rsid w:val="00A074B3"/>
    <w:rsid w:val="00EB7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8DDE5"/>
  <w15:chartTrackingRefBased/>
  <w15:docId w15:val="{FA4BCDDA-517F-4E6F-A202-32678AEC6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B72A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111327">
      <w:bodyDiv w:val="1"/>
      <w:marLeft w:val="0"/>
      <w:marRight w:val="0"/>
      <w:marTop w:val="0"/>
      <w:marBottom w:val="0"/>
      <w:divBdr>
        <w:top w:val="none" w:sz="0" w:space="0" w:color="auto"/>
        <w:left w:val="none" w:sz="0" w:space="0" w:color="auto"/>
        <w:bottom w:val="none" w:sz="0" w:space="0" w:color="auto"/>
        <w:right w:val="none" w:sz="0" w:space="0" w:color="auto"/>
      </w:divBdr>
      <w:divsChild>
        <w:div w:id="589315204">
          <w:marLeft w:val="0"/>
          <w:marRight w:val="0"/>
          <w:marTop w:val="0"/>
          <w:marBottom w:val="0"/>
          <w:divBdr>
            <w:top w:val="none" w:sz="0" w:space="23" w:color="auto"/>
            <w:left w:val="none" w:sz="0" w:space="31" w:color="auto"/>
            <w:bottom w:val="single" w:sz="12" w:space="11" w:color="CCCCCC"/>
            <w:right w:val="none" w:sz="0" w:space="31" w:color="auto"/>
          </w:divBdr>
        </w:div>
        <w:div w:id="98542808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522</Words>
  <Characters>2977</Characters>
  <Application>Microsoft Office Word</Application>
  <DocSecurity>0</DocSecurity>
  <Lines>24</Lines>
  <Paragraphs>6</Paragraphs>
  <ScaleCrop>false</ScaleCrop>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2021-10-03T16:21:00Z</dcterms:created>
  <dcterms:modified xsi:type="dcterms:W3CDTF">2021-10-03T17:39:00Z</dcterms:modified>
</cp:coreProperties>
</file>