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C4114" w14:textId="77777777" w:rsidR="00411EC0" w:rsidRPr="00411EC0" w:rsidRDefault="00411EC0" w:rsidP="00411EC0">
      <w:pPr>
        <w:widowControl/>
        <w:shd w:val="clear" w:color="auto" w:fill="FFFFFF"/>
        <w:spacing w:line="525" w:lineRule="atLeast"/>
        <w:jc w:val="center"/>
        <w:rPr>
          <w:rFonts w:ascii="微软雅黑" w:eastAsia="微软雅黑" w:hAnsi="微软雅黑" w:cs="宋体"/>
          <w:b/>
          <w:bCs/>
          <w:color w:val="0C5CB1"/>
          <w:kern w:val="0"/>
          <w:sz w:val="30"/>
          <w:szCs w:val="30"/>
        </w:rPr>
      </w:pPr>
      <w:r w:rsidRPr="00411EC0">
        <w:rPr>
          <w:rFonts w:ascii="微软雅黑" w:eastAsia="微软雅黑" w:hAnsi="微软雅黑" w:cs="宋体" w:hint="eastAsia"/>
          <w:b/>
          <w:bCs/>
          <w:color w:val="0C5CB1"/>
          <w:kern w:val="0"/>
          <w:sz w:val="30"/>
          <w:szCs w:val="30"/>
        </w:rPr>
        <w:t>中国证券监督管理委员会深圳监管局行政处罚决定书〔2012〕1号</w:t>
      </w:r>
    </w:p>
    <w:p w14:paraId="3FF99294" w14:textId="77777777" w:rsidR="00411EC0" w:rsidRPr="00411EC0" w:rsidRDefault="00411EC0" w:rsidP="00411EC0">
      <w:pPr>
        <w:widowControl/>
        <w:shd w:val="clear" w:color="auto" w:fill="FFFFFF"/>
        <w:jc w:val="center"/>
        <w:rPr>
          <w:rFonts w:ascii="宋体" w:eastAsia="宋体" w:hAnsi="宋体" w:cs="宋体" w:hint="eastAsia"/>
          <w:color w:val="888888"/>
          <w:kern w:val="0"/>
          <w:sz w:val="18"/>
          <w:szCs w:val="18"/>
        </w:rPr>
      </w:pPr>
      <w:r w:rsidRPr="00411EC0">
        <w:rPr>
          <w:rFonts w:ascii="宋体" w:eastAsia="宋体" w:hAnsi="宋体" w:cs="宋体" w:hint="eastAsia"/>
          <w:color w:val="888888"/>
          <w:kern w:val="0"/>
          <w:sz w:val="18"/>
          <w:szCs w:val="18"/>
        </w:rPr>
        <w:t>时间：2012-04-10 来源：</w:t>
      </w:r>
    </w:p>
    <w:p w14:paraId="64790A69" w14:textId="77777777" w:rsidR="00411EC0" w:rsidRPr="00411EC0" w:rsidRDefault="00411EC0" w:rsidP="00411EC0">
      <w:pPr>
        <w:widowControl/>
        <w:shd w:val="clear" w:color="auto" w:fill="FFFFFF"/>
        <w:jc w:val="left"/>
        <w:rPr>
          <w:rFonts w:ascii="宋体" w:eastAsia="宋体" w:hAnsi="宋体" w:cs="宋体" w:hint="eastAsia"/>
          <w:color w:val="333333"/>
          <w:kern w:val="0"/>
          <w:szCs w:val="21"/>
        </w:rPr>
      </w:pPr>
      <w:r w:rsidRPr="00411EC0">
        <w:rPr>
          <w:rFonts w:ascii="宋体" w:eastAsia="宋体" w:hAnsi="宋体" w:cs="宋体" w:hint="eastAsia"/>
          <w:color w:val="333333"/>
          <w:kern w:val="0"/>
          <w:szCs w:val="21"/>
        </w:rPr>
        <w:t> </w:t>
      </w:r>
    </w:p>
    <w:p w14:paraId="12914566" w14:textId="77777777" w:rsidR="00411EC0" w:rsidRPr="00411EC0" w:rsidRDefault="00411EC0" w:rsidP="00411EC0">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411EC0">
        <w:rPr>
          <w:rFonts w:ascii="宋体" w:eastAsia="宋体" w:hAnsi="宋体" w:cs="宋体" w:hint="eastAsia"/>
          <w:color w:val="333333"/>
          <w:kern w:val="0"/>
          <w:szCs w:val="21"/>
        </w:rPr>
        <w:t>当事人：林青辉，男，1966年1月出生，时任</w:t>
      </w:r>
      <w:proofErr w:type="gramStart"/>
      <w:r w:rsidRPr="00411EC0">
        <w:rPr>
          <w:rFonts w:ascii="宋体" w:eastAsia="宋体" w:hAnsi="宋体" w:cs="宋体" w:hint="eastAsia"/>
          <w:color w:val="333333"/>
          <w:kern w:val="0"/>
          <w:szCs w:val="21"/>
        </w:rPr>
        <w:t>深圳市皇庭地产</w:t>
      </w:r>
      <w:proofErr w:type="gramEnd"/>
      <w:r w:rsidRPr="00411EC0">
        <w:rPr>
          <w:rFonts w:ascii="宋体" w:eastAsia="宋体" w:hAnsi="宋体" w:cs="宋体" w:hint="eastAsia"/>
          <w:color w:val="333333"/>
          <w:kern w:val="0"/>
          <w:szCs w:val="21"/>
        </w:rPr>
        <w:t>集团有限公司（以下</w:t>
      </w:r>
      <w:proofErr w:type="gramStart"/>
      <w:r w:rsidRPr="00411EC0">
        <w:rPr>
          <w:rFonts w:ascii="宋体" w:eastAsia="宋体" w:hAnsi="宋体" w:cs="宋体" w:hint="eastAsia"/>
          <w:color w:val="333333"/>
          <w:kern w:val="0"/>
          <w:szCs w:val="21"/>
        </w:rPr>
        <w:t>简称皇庭集团</w:t>
      </w:r>
      <w:proofErr w:type="gramEnd"/>
      <w:r w:rsidRPr="00411EC0">
        <w:rPr>
          <w:rFonts w:ascii="宋体" w:eastAsia="宋体" w:hAnsi="宋体" w:cs="宋体" w:hint="eastAsia"/>
          <w:color w:val="333333"/>
          <w:kern w:val="0"/>
          <w:szCs w:val="21"/>
        </w:rPr>
        <w:t>）财务总监。</w:t>
      </w:r>
    </w:p>
    <w:p w14:paraId="6A201911" w14:textId="77777777" w:rsidR="00411EC0" w:rsidRPr="00411EC0" w:rsidRDefault="00411EC0" w:rsidP="00411EC0">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411EC0">
        <w:rPr>
          <w:rFonts w:ascii="宋体" w:eastAsia="宋体" w:hAnsi="宋体" w:cs="宋体" w:hint="eastAsia"/>
          <w:color w:val="333333"/>
          <w:kern w:val="0"/>
          <w:szCs w:val="21"/>
        </w:rPr>
        <w:t>艾娟萍，女，1968年7月出生，系</w:t>
      </w:r>
      <w:proofErr w:type="gramStart"/>
      <w:r w:rsidRPr="00411EC0">
        <w:rPr>
          <w:rFonts w:ascii="宋体" w:eastAsia="宋体" w:hAnsi="宋体" w:cs="宋体" w:hint="eastAsia"/>
          <w:color w:val="333333"/>
          <w:kern w:val="0"/>
          <w:szCs w:val="21"/>
        </w:rPr>
        <w:t>林青辉配偶</w:t>
      </w:r>
      <w:proofErr w:type="gramEnd"/>
      <w:r w:rsidRPr="00411EC0">
        <w:rPr>
          <w:rFonts w:ascii="宋体" w:eastAsia="宋体" w:hAnsi="宋体" w:cs="宋体" w:hint="eastAsia"/>
          <w:color w:val="333333"/>
          <w:kern w:val="0"/>
          <w:szCs w:val="21"/>
        </w:rPr>
        <w:t>。</w:t>
      </w:r>
    </w:p>
    <w:p w14:paraId="6C6E9829" w14:textId="77777777" w:rsidR="00411EC0" w:rsidRPr="00411EC0" w:rsidRDefault="00411EC0" w:rsidP="00411EC0">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411EC0">
        <w:rPr>
          <w:rFonts w:ascii="宋体" w:eastAsia="宋体" w:hAnsi="宋体" w:cs="宋体" w:hint="eastAsia"/>
          <w:color w:val="333333"/>
          <w:kern w:val="0"/>
          <w:szCs w:val="21"/>
        </w:rPr>
        <w:t>依据《中华人民共和国证券法》（以下简称《证券法》）的有关规定，我局对林青辉、艾娟萍内幕交易案进行了立案调查、审理，并依法向当事人告知了</w:t>
      </w:r>
      <w:proofErr w:type="gramStart"/>
      <w:r w:rsidRPr="00411EC0">
        <w:rPr>
          <w:rFonts w:ascii="宋体" w:eastAsia="宋体" w:hAnsi="宋体" w:cs="宋体" w:hint="eastAsia"/>
          <w:color w:val="333333"/>
          <w:kern w:val="0"/>
          <w:szCs w:val="21"/>
        </w:rPr>
        <w:t>作出</w:t>
      </w:r>
      <w:proofErr w:type="gramEnd"/>
      <w:r w:rsidRPr="00411EC0">
        <w:rPr>
          <w:rFonts w:ascii="宋体" w:eastAsia="宋体" w:hAnsi="宋体" w:cs="宋体" w:hint="eastAsia"/>
          <w:color w:val="333333"/>
          <w:kern w:val="0"/>
          <w:szCs w:val="21"/>
        </w:rPr>
        <w:t>行政处罚的事实、理由和依据及当事人依法享有的权利。当事人未提出陈述、申辩意见。本案现已调查、审理终结。</w:t>
      </w:r>
    </w:p>
    <w:p w14:paraId="69D047D1" w14:textId="77777777" w:rsidR="00411EC0" w:rsidRPr="00411EC0" w:rsidRDefault="00411EC0" w:rsidP="00411EC0">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411EC0">
        <w:rPr>
          <w:rFonts w:ascii="宋体" w:eastAsia="宋体" w:hAnsi="宋体" w:cs="宋体" w:hint="eastAsia"/>
          <w:color w:val="333333"/>
          <w:kern w:val="0"/>
          <w:szCs w:val="21"/>
        </w:rPr>
        <w:t>经查明，林青辉、艾娟萍存在以下违法事实：</w:t>
      </w:r>
    </w:p>
    <w:p w14:paraId="765FFE8E" w14:textId="77777777" w:rsidR="00411EC0" w:rsidRPr="00411EC0" w:rsidRDefault="00411EC0" w:rsidP="00411EC0">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411EC0">
        <w:rPr>
          <w:rFonts w:ascii="宋体" w:eastAsia="宋体" w:hAnsi="宋体" w:cs="宋体" w:hint="eastAsia"/>
          <w:color w:val="333333"/>
          <w:kern w:val="0"/>
          <w:szCs w:val="21"/>
        </w:rPr>
        <w:t>一、关于内幕信息</w:t>
      </w:r>
    </w:p>
    <w:p w14:paraId="5BB5816C" w14:textId="77777777" w:rsidR="00411EC0" w:rsidRPr="00411EC0" w:rsidRDefault="00411EC0" w:rsidP="00411EC0">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411EC0">
        <w:rPr>
          <w:rFonts w:ascii="宋体" w:eastAsia="宋体" w:hAnsi="宋体" w:cs="宋体" w:hint="eastAsia"/>
          <w:color w:val="333333"/>
          <w:kern w:val="0"/>
          <w:szCs w:val="21"/>
        </w:rPr>
        <w:t>2009年10月初，</w:t>
      </w:r>
      <w:proofErr w:type="gramStart"/>
      <w:r w:rsidRPr="00411EC0">
        <w:rPr>
          <w:rFonts w:ascii="宋体" w:eastAsia="宋体" w:hAnsi="宋体" w:cs="宋体" w:hint="eastAsia"/>
          <w:color w:val="333333"/>
          <w:kern w:val="0"/>
          <w:szCs w:val="21"/>
        </w:rPr>
        <w:t>皇庭集团</w:t>
      </w:r>
      <w:proofErr w:type="gramEnd"/>
      <w:r w:rsidRPr="00411EC0">
        <w:rPr>
          <w:rFonts w:ascii="宋体" w:eastAsia="宋体" w:hAnsi="宋体" w:cs="宋体" w:hint="eastAsia"/>
          <w:color w:val="333333"/>
          <w:kern w:val="0"/>
          <w:szCs w:val="21"/>
        </w:rPr>
        <w:t>董事长、总裁郑某某与唐某某就收购并重组深圳市国际企业股份有限公司（以下称深国商）进行谈判。2009年10月10日，</w:t>
      </w:r>
      <w:proofErr w:type="gramStart"/>
      <w:r w:rsidRPr="00411EC0">
        <w:rPr>
          <w:rFonts w:ascii="宋体" w:eastAsia="宋体" w:hAnsi="宋体" w:cs="宋体" w:hint="eastAsia"/>
          <w:color w:val="333333"/>
          <w:kern w:val="0"/>
          <w:szCs w:val="21"/>
        </w:rPr>
        <w:t>皇庭集团</w:t>
      </w:r>
      <w:proofErr w:type="gramEnd"/>
      <w:r w:rsidRPr="00411EC0">
        <w:rPr>
          <w:rFonts w:ascii="宋体" w:eastAsia="宋体" w:hAnsi="宋体" w:cs="宋体" w:hint="eastAsia"/>
          <w:color w:val="333333"/>
          <w:kern w:val="0"/>
          <w:szCs w:val="21"/>
        </w:rPr>
        <w:t>时任运营总监朱某某按照郑某某的要求，起草了郑某某与唐某某之间的《协议书》，其中有郑某某以个人名义决定收购百利亚太投资有限公司（以下简称百利亚太）51%股权以实际控制并</w:t>
      </w:r>
      <w:proofErr w:type="gramStart"/>
      <w:r w:rsidRPr="00411EC0">
        <w:rPr>
          <w:rFonts w:ascii="宋体" w:eastAsia="宋体" w:hAnsi="宋体" w:cs="宋体" w:hint="eastAsia"/>
          <w:color w:val="333333"/>
          <w:kern w:val="0"/>
          <w:szCs w:val="21"/>
        </w:rPr>
        <w:t>重组深</w:t>
      </w:r>
      <w:proofErr w:type="gramEnd"/>
      <w:r w:rsidRPr="00411EC0">
        <w:rPr>
          <w:rFonts w:ascii="宋体" w:eastAsia="宋体" w:hAnsi="宋体" w:cs="宋体" w:hint="eastAsia"/>
          <w:color w:val="333333"/>
          <w:kern w:val="0"/>
          <w:szCs w:val="21"/>
        </w:rPr>
        <w:t>国商的内容。2009年10月11日，</w:t>
      </w:r>
      <w:r w:rsidRPr="00411EC0">
        <w:rPr>
          <w:rFonts w:ascii="宋体" w:eastAsia="宋体" w:hAnsi="宋体" w:cs="宋体" w:hint="eastAsia"/>
          <w:color w:val="333333"/>
          <w:kern w:val="0"/>
          <w:szCs w:val="21"/>
          <w:highlight w:val="yellow"/>
        </w:rPr>
        <w:t>郑某某和林青辉等人一起吃饭时，郑某某告知了其收购深国商的决定。</w:t>
      </w:r>
      <w:r w:rsidRPr="00411EC0">
        <w:rPr>
          <w:rFonts w:ascii="宋体" w:eastAsia="宋体" w:hAnsi="宋体" w:cs="宋体" w:hint="eastAsia"/>
          <w:color w:val="333333"/>
          <w:kern w:val="0"/>
          <w:szCs w:val="21"/>
        </w:rPr>
        <w:t>2009年10月13日，深国商公告称因公司第一大股东百利亚太目前正筹划针对公司的重组事项，公司股票自当日起停牌。2009年10月20日，深国商公告称公司第一大股东百利亚太的实际控制人拟变更为郑某某。2009年11月25日，深国</w:t>
      </w:r>
      <w:proofErr w:type="gramStart"/>
      <w:r w:rsidRPr="00411EC0">
        <w:rPr>
          <w:rFonts w:ascii="宋体" w:eastAsia="宋体" w:hAnsi="宋体" w:cs="宋体" w:hint="eastAsia"/>
          <w:color w:val="333333"/>
          <w:kern w:val="0"/>
          <w:szCs w:val="21"/>
        </w:rPr>
        <w:t>商股票</w:t>
      </w:r>
      <w:proofErr w:type="gramEnd"/>
      <w:r w:rsidRPr="00411EC0">
        <w:rPr>
          <w:rFonts w:ascii="宋体" w:eastAsia="宋体" w:hAnsi="宋体" w:cs="宋体" w:hint="eastAsia"/>
          <w:color w:val="333333"/>
          <w:kern w:val="0"/>
          <w:szCs w:val="21"/>
        </w:rPr>
        <w:t>复牌。</w:t>
      </w:r>
    </w:p>
    <w:p w14:paraId="5D33058B" w14:textId="77777777" w:rsidR="00411EC0" w:rsidRPr="00411EC0" w:rsidRDefault="00411EC0" w:rsidP="00411EC0">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411EC0">
        <w:rPr>
          <w:rFonts w:ascii="宋体" w:eastAsia="宋体" w:hAnsi="宋体" w:cs="宋体" w:hint="eastAsia"/>
          <w:color w:val="333333"/>
          <w:kern w:val="0"/>
          <w:szCs w:val="21"/>
        </w:rPr>
        <w:t>郑某某收购深国商的决定和有关方案信息属于《证券法》第七十五条第二款规定的对公司证券的市场价格有重大影响的尚未公开的信息。自2009年10月10日郑某某决定收购百利亚太股权以实际控制并</w:t>
      </w:r>
      <w:proofErr w:type="gramStart"/>
      <w:r w:rsidRPr="00411EC0">
        <w:rPr>
          <w:rFonts w:ascii="宋体" w:eastAsia="宋体" w:hAnsi="宋体" w:cs="宋体" w:hint="eastAsia"/>
          <w:color w:val="333333"/>
          <w:kern w:val="0"/>
          <w:szCs w:val="21"/>
        </w:rPr>
        <w:t>重组深</w:t>
      </w:r>
      <w:proofErr w:type="gramEnd"/>
      <w:r w:rsidRPr="00411EC0">
        <w:rPr>
          <w:rFonts w:ascii="宋体" w:eastAsia="宋体" w:hAnsi="宋体" w:cs="宋体" w:hint="eastAsia"/>
          <w:color w:val="333333"/>
          <w:kern w:val="0"/>
          <w:szCs w:val="21"/>
        </w:rPr>
        <w:t>国商为内幕信息形成日，至2009年10月20日深国商发布关于公司第一大股东的实际控制人拟变更的提示性公告前，为内幕信息价格敏感期。</w:t>
      </w:r>
    </w:p>
    <w:p w14:paraId="09688243" w14:textId="77777777" w:rsidR="00411EC0" w:rsidRPr="00411EC0" w:rsidRDefault="00411EC0" w:rsidP="00411EC0">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411EC0">
        <w:rPr>
          <w:rFonts w:ascii="宋体" w:eastAsia="宋体" w:hAnsi="宋体" w:cs="宋体" w:hint="eastAsia"/>
          <w:color w:val="333333"/>
          <w:kern w:val="0"/>
          <w:szCs w:val="21"/>
        </w:rPr>
        <w:t>二、林青辉、艾娟萍内幕交易情况</w:t>
      </w:r>
    </w:p>
    <w:p w14:paraId="0959F2E0" w14:textId="77777777" w:rsidR="00411EC0" w:rsidRPr="00411EC0" w:rsidRDefault="00411EC0" w:rsidP="00411EC0">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411EC0">
        <w:rPr>
          <w:rFonts w:ascii="宋体" w:eastAsia="宋体" w:hAnsi="宋体" w:cs="宋体" w:hint="eastAsia"/>
          <w:color w:val="333333"/>
          <w:kern w:val="0"/>
          <w:szCs w:val="21"/>
          <w:highlight w:val="yellow"/>
        </w:rPr>
        <w:t>林青辉为</w:t>
      </w:r>
      <w:proofErr w:type="gramStart"/>
      <w:r w:rsidRPr="00411EC0">
        <w:rPr>
          <w:rFonts w:ascii="宋体" w:eastAsia="宋体" w:hAnsi="宋体" w:cs="宋体" w:hint="eastAsia"/>
          <w:color w:val="333333"/>
          <w:kern w:val="0"/>
          <w:szCs w:val="21"/>
          <w:highlight w:val="yellow"/>
        </w:rPr>
        <w:t>皇庭集团</w:t>
      </w:r>
      <w:proofErr w:type="gramEnd"/>
      <w:r w:rsidRPr="00411EC0">
        <w:rPr>
          <w:rFonts w:ascii="宋体" w:eastAsia="宋体" w:hAnsi="宋体" w:cs="宋体" w:hint="eastAsia"/>
          <w:color w:val="333333"/>
          <w:kern w:val="0"/>
          <w:szCs w:val="21"/>
          <w:highlight w:val="yellow"/>
        </w:rPr>
        <w:t>时任财务总监，参与了郑某某收购百利亚太股权以实际控制并</w:t>
      </w:r>
      <w:proofErr w:type="gramStart"/>
      <w:r w:rsidRPr="00411EC0">
        <w:rPr>
          <w:rFonts w:ascii="宋体" w:eastAsia="宋体" w:hAnsi="宋体" w:cs="宋体" w:hint="eastAsia"/>
          <w:color w:val="333333"/>
          <w:kern w:val="0"/>
          <w:szCs w:val="21"/>
          <w:highlight w:val="yellow"/>
        </w:rPr>
        <w:t>重组深</w:t>
      </w:r>
      <w:proofErr w:type="gramEnd"/>
      <w:r w:rsidRPr="00411EC0">
        <w:rPr>
          <w:rFonts w:ascii="宋体" w:eastAsia="宋体" w:hAnsi="宋体" w:cs="宋体" w:hint="eastAsia"/>
          <w:color w:val="333333"/>
          <w:kern w:val="0"/>
          <w:szCs w:val="21"/>
          <w:highlight w:val="yellow"/>
        </w:rPr>
        <w:t>国商项目的全过程，并作为收购工作小组副组长，负责相关资金划转和财务工作。</w:t>
      </w:r>
      <w:r w:rsidRPr="00411EC0">
        <w:rPr>
          <w:rFonts w:ascii="宋体" w:eastAsia="宋体" w:hAnsi="宋体" w:cs="宋体" w:hint="eastAsia"/>
          <w:color w:val="333333"/>
          <w:kern w:val="0"/>
          <w:szCs w:val="21"/>
        </w:rPr>
        <w:t>2009年10月11日，郑某某与林青辉等人一起吃饭时，郑某某告知了其收购深国商的决定，林青辉最迟于2009年10月11日即知悉了该内幕信息。</w:t>
      </w:r>
    </w:p>
    <w:p w14:paraId="5AC72722" w14:textId="77777777" w:rsidR="00411EC0" w:rsidRPr="00411EC0" w:rsidRDefault="00411EC0" w:rsidP="00411EC0">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411EC0">
        <w:rPr>
          <w:rFonts w:ascii="宋体" w:eastAsia="宋体" w:hAnsi="宋体" w:cs="宋体" w:hint="eastAsia"/>
          <w:color w:val="333333"/>
          <w:kern w:val="0"/>
          <w:szCs w:val="21"/>
        </w:rPr>
        <w:t>林青辉于2007年9月7日在华泰证券深圳益田路证券营业部开立43XXXXX49资金账户，下挂深圳证券账户005XXXXX86。林青辉证券账户于2009年10月12日（周一）买入“深国商A”股票 21,500股，发生金额196,699.33元。2009年 11月25日全部卖出，发生金额197,907.38元，获利1,208.05元（扣除交易费用）。林青辉证券账户买入“深国商A”股票的资金来源于其本人及配偶艾娟萍。</w:t>
      </w:r>
    </w:p>
    <w:p w14:paraId="25352031" w14:textId="77777777" w:rsidR="00411EC0" w:rsidRPr="00411EC0" w:rsidRDefault="00411EC0" w:rsidP="00411EC0">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411EC0">
        <w:rPr>
          <w:rFonts w:ascii="宋体" w:eastAsia="宋体" w:hAnsi="宋体" w:cs="宋体" w:hint="eastAsia"/>
          <w:color w:val="333333"/>
          <w:kern w:val="0"/>
          <w:szCs w:val="21"/>
        </w:rPr>
        <w:lastRenderedPageBreak/>
        <w:t>艾娟萍于2007年3月27日在华泰证券深圳益田路证券营业部开立43XXXXX86资金账户，下挂深圳证券账户010XXXXX31。艾娟萍证券账户于2009年10月12日买入“深国商A” 股票2,500股，发生金额23,109.62元；2009年 11月25日全部卖出，发生金额24,438.75元，获利1,329.13元（扣除交易费用）。艾娟萍证券账户买入“深国商A”股票的资金来源于该账户当日卖出其他股票的资金。</w:t>
      </w:r>
    </w:p>
    <w:p w14:paraId="0220AD4E" w14:textId="77777777" w:rsidR="00411EC0" w:rsidRPr="00411EC0" w:rsidRDefault="00411EC0" w:rsidP="00411EC0">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411EC0">
        <w:rPr>
          <w:rFonts w:ascii="宋体" w:eastAsia="宋体" w:hAnsi="宋体" w:cs="宋体" w:hint="eastAsia"/>
          <w:color w:val="333333"/>
          <w:kern w:val="0"/>
          <w:szCs w:val="21"/>
        </w:rPr>
        <w:t>林青辉证券账户和艾娟萍证券账户在林青辉知悉内幕信息后的第一个交易日即买入“深国商A”股票，相关交易活动与上述内幕信息高度吻合。</w:t>
      </w:r>
      <w:proofErr w:type="gramStart"/>
      <w:r w:rsidRPr="00411EC0">
        <w:rPr>
          <w:rFonts w:ascii="宋体" w:eastAsia="宋体" w:hAnsi="宋体" w:cs="宋体" w:hint="eastAsia"/>
          <w:color w:val="333333"/>
          <w:kern w:val="0"/>
          <w:szCs w:val="21"/>
        </w:rPr>
        <w:t>两证券</w:t>
      </w:r>
      <w:proofErr w:type="gramEnd"/>
      <w:r w:rsidRPr="00411EC0">
        <w:rPr>
          <w:rFonts w:ascii="宋体" w:eastAsia="宋体" w:hAnsi="宋体" w:cs="宋体" w:hint="eastAsia"/>
          <w:color w:val="333333"/>
          <w:kern w:val="0"/>
          <w:szCs w:val="21"/>
        </w:rPr>
        <w:t>账户买卖“深国商A”股票的交易IP地址存在重合，林青辉承认本人证券账户交易“深国商A” 股票系本人决策和操作；林青辉和艾娟萍均承认艾娟萍证券账户交易“深国商A”股票系林青辉决策、艾娟萍操作。</w:t>
      </w:r>
    </w:p>
    <w:p w14:paraId="3AA530F9" w14:textId="77777777" w:rsidR="00411EC0" w:rsidRPr="00411EC0" w:rsidRDefault="00411EC0" w:rsidP="00411EC0">
      <w:pPr>
        <w:widowControl/>
        <w:shd w:val="clear" w:color="auto" w:fill="FFFFFF"/>
        <w:spacing w:before="156" w:after="156" w:line="315" w:lineRule="atLeast"/>
        <w:ind w:firstLine="420"/>
        <w:jc w:val="left"/>
        <w:rPr>
          <w:rFonts w:ascii="宋体" w:eastAsia="宋体" w:hAnsi="宋体" w:cs="宋体" w:hint="eastAsia"/>
          <w:color w:val="333333"/>
          <w:kern w:val="0"/>
          <w:szCs w:val="21"/>
        </w:rPr>
      </w:pPr>
      <w:proofErr w:type="gramStart"/>
      <w:r w:rsidRPr="00411EC0">
        <w:rPr>
          <w:rFonts w:ascii="宋体" w:eastAsia="宋体" w:hAnsi="宋体" w:cs="宋体" w:hint="eastAsia"/>
          <w:color w:val="333333"/>
          <w:kern w:val="0"/>
          <w:szCs w:val="21"/>
        </w:rPr>
        <w:t>林青辉知悉</w:t>
      </w:r>
      <w:proofErr w:type="gramEnd"/>
      <w:r w:rsidRPr="00411EC0">
        <w:rPr>
          <w:rFonts w:ascii="宋体" w:eastAsia="宋体" w:hAnsi="宋体" w:cs="宋体" w:hint="eastAsia"/>
          <w:color w:val="333333"/>
          <w:kern w:val="0"/>
          <w:szCs w:val="21"/>
        </w:rPr>
        <w:t>了内幕信息，为《证券法》第七十四条规定的内幕信息知情人。</w:t>
      </w:r>
      <w:proofErr w:type="gramStart"/>
      <w:r w:rsidRPr="00411EC0">
        <w:rPr>
          <w:rFonts w:ascii="宋体" w:eastAsia="宋体" w:hAnsi="宋体" w:cs="宋体" w:hint="eastAsia"/>
          <w:color w:val="333333"/>
          <w:kern w:val="0"/>
          <w:szCs w:val="21"/>
        </w:rPr>
        <w:t>林青辉与</w:t>
      </w:r>
      <w:proofErr w:type="gramEnd"/>
      <w:r w:rsidRPr="00411EC0">
        <w:rPr>
          <w:rFonts w:ascii="宋体" w:eastAsia="宋体" w:hAnsi="宋体" w:cs="宋体" w:hint="eastAsia"/>
          <w:color w:val="333333"/>
          <w:kern w:val="0"/>
          <w:szCs w:val="21"/>
        </w:rPr>
        <w:t>艾娟萍系夫妻关系，有共同利益。林青辉、艾娟萍在内幕信息公开前买入“深国商A”股票，实施了内幕交易违法行为，卖出后违法所得合计2537.18元（扣除交易费用）。</w:t>
      </w:r>
    </w:p>
    <w:p w14:paraId="6E549DAB" w14:textId="77777777" w:rsidR="00411EC0" w:rsidRPr="00411EC0" w:rsidRDefault="00411EC0" w:rsidP="00411EC0">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411EC0">
        <w:rPr>
          <w:rFonts w:ascii="宋体" w:eastAsia="宋体" w:hAnsi="宋体" w:cs="宋体" w:hint="eastAsia"/>
          <w:color w:val="333333"/>
          <w:kern w:val="0"/>
          <w:szCs w:val="21"/>
        </w:rPr>
        <w:t>上述违法事实，有临时公告、开户资料、交易流水、资金流水、相关协议书、情况说明、询问笔录等证据证明，足以认定。</w:t>
      </w:r>
    </w:p>
    <w:p w14:paraId="3F319877" w14:textId="77777777" w:rsidR="00411EC0" w:rsidRPr="00411EC0" w:rsidRDefault="00411EC0" w:rsidP="00411EC0">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411EC0">
        <w:rPr>
          <w:rFonts w:ascii="宋体" w:eastAsia="宋体" w:hAnsi="宋体" w:cs="宋体" w:hint="eastAsia"/>
          <w:color w:val="333333"/>
          <w:kern w:val="0"/>
          <w:szCs w:val="21"/>
        </w:rPr>
        <w:t>林青辉、艾娟萍的上述行为违反了《证券法》第七十六条 “证券交易内幕信息的知情人和非法获取内幕信息的人，在内幕信息公开前，不得买卖该公司的证券”的规定，构成了《证券法》第二百零二条“证券交易内幕信息的知情人或者非法获取内幕信息的人，在涉及证券的发行、交易或者其他对证券的价格有重大影响的信息公开前，买卖该证券”的行为。</w:t>
      </w:r>
    </w:p>
    <w:p w14:paraId="6CB2E412" w14:textId="77777777" w:rsidR="00411EC0" w:rsidRPr="00411EC0" w:rsidRDefault="00411EC0" w:rsidP="00411EC0">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411EC0">
        <w:rPr>
          <w:rFonts w:ascii="宋体" w:eastAsia="宋体" w:hAnsi="宋体" w:cs="宋体" w:hint="eastAsia"/>
          <w:color w:val="333333"/>
          <w:kern w:val="0"/>
          <w:szCs w:val="21"/>
        </w:rPr>
        <w:t>根据当事人违法行为的事实、性质、情节与社会危害程度，依据《证券法》第二百零二条的规定，我局决定：对林青辉、艾娟萍处以35，000元罚款。</w:t>
      </w:r>
    </w:p>
    <w:p w14:paraId="25E47463" w14:textId="77777777" w:rsidR="00411EC0" w:rsidRPr="00411EC0" w:rsidRDefault="00411EC0" w:rsidP="00411EC0">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411EC0">
        <w:rPr>
          <w:rFonts w:ascii="宋体" w:eastAsia="宋体" w:hAnsi="宋体" w:cs="宋体" w:hint="eastAsia"/>
          <w:color w:val="333333"/>
          <w:kern w:val="0"/>
          <w:szCs w:val="21"/>
        </w:rPr>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和深圳监管局备案。当事人如果对本处罚决定不服，可以在收到本处罚决定书之日起60日内向中国证券监督管理委员会申请行政复议，也可以在收到本处罚决定书之日起3个月内直接向有管辖权的人民法院提起行政诉讼。复议和诉讼期间，上述决定不停止执行。</w:t>
      </w:r>
    </w:p>
    <w:p w14:paraId="4851B888" w14:textId="77777777" w:rsidR="00411EC0" w:rsidRPr="00411EC0" w:rsidRDefault="00411EC0" w:rsidP="00411EC0">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411EC0">
        <w:rPr>
          <w:rFonts w:ascii="宋体" w:eastAsia="宋体" w:hAnsi="宋体" w:cs="宋体" w:hint="eastAsia"/>
          <w:color w:val="333333"/>
          <w:kern w:val="0"/>
          <w:szCs w:val="21"/>
        </w:rPr>
        <w:t> </w:t>
      </w:r>
    </w:p>
    <w:p w14:paraId="02210696" w14:textId="77777777" w:rsidR="00411EC0" w:rsidRPr="00411EC0" w:rsidRDefault="00411EC0" w:rsidP="00411EC0">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411EC0">
        <w:rPr>
          <w:rFonts w:ascii="宋体" w:eastAsia="宋体" w:hAnsi="宋体" w:cs="宋体" w:hint="eastAsia"/>
          <w:color w:val="333333"/>
          <w:kern w:val="0"/>
          <w:szCs w:val="21"/>
        </w:rPr>
        <w:t> </w:t>
      </w:r>
    </w:p>
    <w:p w14:paraId="48065F6A" w14:textId="77777777" w:rsidR="00411EC0" w:rsidRPr="00411EC0" w:rsidRDefault="00411EC0" w:rsidP="00411EC0">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411EC0">
        <w:rPr>
          <w:rFonts w:ascii="宋体" w:eastAsia="宋体" w:hAnsi="宋体" w:cs="宋体" w:hint="eastAsia"/>
          <w:color w:val="333333"/>
          <w:kern w:val="0"/>
          <w:szCs w:val="21"/>
        </w:rPr>
        <w:t xml:space="preserve">　　　　　　　　　　　　　　　　　　　　　　　　　　　　　　　　　　　　　二○一二年三月三十日</w:t>
      </w:r>
    </w:p>
    <w:p w14:paraId="5E84F239" w14:textId="77777777" w:rsidR="0099526D" w:rsidRPr="00411EC0" w:rsidRDefault="0099526D"/>
    <w:sectPr w:rsidR="0099526D" w:rsidRPr="00411E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C0"/>
    <w:rsid w:val="00411EC0"/>
    <w:rsid w:val="004F1B68"/>
    <w:rsid w:val="0099526D"/>
    <w:rsid w:val="00BB3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6B6D3"/>
  <w15:chartTrackingRefBased/>
  <w15:docId w15:val="{04CD1652-82D7-4932-A754-E8A7EB32E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11EC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092665">
      <w:bodyDiv w:val="1"/>
      <w:marLeft w:val="0"/>
      <w:marRight w:val="0"/>
      <w:marTop w:val="0"/>
      <w:marBottom w:val="0"/>
      <w:divBdr>
        <w:top w:val="none" w:sz="0" w:space="0" w:color="auto"/>
        <w:left w:val="none" w:sz="0" w:space="0" w:color="auto"/>
        <w:bottom w:val="none" w:sz="0" w:space="0" w:color="auto"/>
        <w:right w:val="none" w:sz="0" w:space="0" w:color="auto"/>
      </w:divBdr>
      <w:divsChild>
        <w:div w:id="786897353">
          <w:marLeft w:val="0"/>
          <w:marRight w:val="0"/>
          <w:marTop w:val="0"/>
          <w:marBottom w:val="0"/>
          <w:divBdr>
            <w:top w:val="none" w:sz="0" w:space="23" w:color="auto"/>
            <w:left w:val="none" w:sz="0" w:space="31" w:color="auto"/>
            <w:bottom w:val="single" w:sz="12" w:space="11" w:color="CCCCCC"/>
            <w:right w:val="none" w:sz="0" w:space="31" w:color="auto"/>
          </w:divBdr>
        </w:div>
        <w:div w:id="121334815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2021-10-05T15:51:00Z</dcterms:created>
  <dcterms:modified xsi:type="dcterms:W3CDTF">2021-10-05T16:16:00Z</dcterms:modified>
</cp:coreProperties>
</file>