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E9FF" w14:textId="77777777" w:rsidR="00321222" w:rsidRPr="00321222" w:rsidRDefault="00321222" w:rsidP="00321222">
      <w:pPr>
        <w:widowControl/>
        <w:shd w:val="clear" w:color="auto" w:fill="FFFFFF"/>
        <w:spacing w:line="525" w:lineRule="atLeast"/>
        <w:jc w:val="center"/>
        <w:rPr>
          <w:rFonts w:ascii="微软雅黑" w:eastAsia="微软雅黑" w:hAnsi="微软雅黑" w:cs="宋体"/>
          <w:b/>
          <w:bCs/>
          <w:color w:val="0C5CB1"/>
          <w:kern w:val="0"/>
          <w:sz w:val="30"/>
          <w:szCs w:val="30"/>
        </w:rPr>
      </w:pPr>
      <w:r w:rsidRPr="00321222">
        <w:rPr>
          <w:rFonts w:ascii="微软雅黑" w:eastAsia="微软雅黑" w:hAnsi="微软雅黑" w:cs="宋体" w:hint="eastAsia"/>
          <w:b/>
          <w:bCs/>
          <w:color w:val="0C5CB1"/>
          <w:kern w:val="0"/>
          <w:sz w:val="30"/>
          <w:szCs w:val="30"/>
        </w:rPr>
        <w:t>中国证券监督管理委员会深圳监管局行政处罚决定书〔2012〕3号</w:t>
      </w:r>
    </w:p>
    <w:p w14:paraId="153AD879" w14:textId="77777777" w:rsidR="00321222" w:rsidRPr="00321222" w:rsidRDefault="00321222" w:rsidP="00321222">
      <w:pPr>
        <w:widowControl/>
        <w:shd w:val="clear" w:color="auto" w:fill="FFFFFF"/>
        <w:jc w:val="center"/>
        <w:rPr>
          <w:rFonts w:ascii="宋体" w:eastAsia="宋体" w:hAnsi="宋体" w:cs="宋体" w:hint="eastAsia"/>
          <w:color w:val="888888"/>
          <w:kern w:val="0"/>
          <w:sz w:val="18"/>
          <w:szCs w:val="18"/>
        </w:rPr>
      </w:pPr>
      <w:r w:rsidRPr="00321222">
        <w:rPr>
          <w:rFonts w:ascii="宋体" w:eastAsia="宋体" w:hAnsi="宋体" w:cs="宋体" w:hint="eastAsia"/>
          <w:color w:val="888888"/>
          <w:kern w:val="0"/>
          <w:sz w:val="18"/>
          <w:szCs w:val="18"/>
        </w:rPr>
        <w:t>时间：2012-07-06 来源：</w:t>
      </w:r>
    </w:p>
    <w:p w14:paraId="0D8F559A" w14:textId="77777777" w:rsidR="00321222" w:rsidRPr="00321222" w:rsidRDefault="00321222" w:rsidP="00321222">
      <w:pPr>
        <w:widowControl/>
        <w:shd w:val="clear" w:color="auto" w:fill="FFFFFF"/>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 </w:t>
      </w:r>
    </w:p>
    <w:p w14:paraId="4ED3BEE6"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当事人：刘恺祥，男，住址深圳市福田区下</w:t>
      </w:r>
      <w:proofErr w:type="gramStart"/>
      <w:r w:rsidRPr="00321222">
        <w:rPr>
          <w:rFonts w:ascii="宋体" w:eastAsia="宋体" w:hAnsi="宋体" w:cs="宋体" w:hint="eastAsia"/>
          <w:color w:val="333333"/>
          <w:kern w:val="0"/>
          <w:szCs w:val="21"/>
        </w:rPr>
        <w:t>梅林梅林</w:t>
      </w:r>
      <w:proofErr w:type="gramEnd"/>
      <w:r w:rsidRPr="00321222">
        <w:rPr>
          <w:rFonts w:ascii="宋体" w:eastAsia="宋体" w:hAnsi="宋体" w:cs="宋体" w:hint="eastAsia"/>
          <w:color w:val="333333"/>
          <w:kern w:val="0"/>
          <w:szCs w:val="21"/>
        </w:rPr>
        <w:t>一村。时任</w:t>
      </w:r>
      <w:proofErr w:type="gramStart"/>
      <w:r w:rsidRPr="00321222">
        <w:rPr>
          <w:rFonts w:ascii="宋体" w:eastAsia="宋体" w:hAnsi="宋体" w:cs="宋体" w:hint="eastAsia"/>
          <w:color w:val="333333"/>
          <w:kern w:val="0"/>
          <w:szCs w:val="21"/>
        </w:rPr>
        <w:t>英飞拓</w:t>
      </w:r>
      <w:proofErr w:type="gramEnd"/>
      <w:r w:rsidRPr="00321222">
        <w:rPr>
          <w:rFonts w:ascii="宋体" w:eastAsia="宋体" w:hAnsi="宋体" w:cs="宋体" w:hint="eastAsia"/>
          <w:color w:val="333333"/>
          <w:kern w:val="0"/>
          <w:szCs w:val="21"/>
        </w:rPr>
        <w:t>董事会秘书、副总经理。</w:t>
      </w:r>
    </w:p>
    <w:p w14:paraId="2C4F621C"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根据《中华人民共和国证券法》（以下简称《证券法》）的有关规定，我局对刘恺祥、曾丽妲内幕交易案进行了立案调查、审理，并依法向当事人告知了</w:t>
      </w:r>
      <w:proofErr w:type="gramStart"/>
      <w:r w:rsidRPr="00321222">
        <w:rPr>
          <w:rFonts w:ascii="宋体" w:eastAsia="宋体" w:hAnsi="宋体" w:cs="宋体" w:hint="eastAsia"/>
          <w:color w:val="333333"/>
          <w:kern w:val="0"/>
          <w:szCs w:val="21"/>
        </w:rPr>
        <w:t>作出</w:t>
      </w:r>
      <w:proofErr w:type="gramEnd"/>
      <w:r w:rsidRPr="00321222">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7C739CDE"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经查明，刘恺祥存在以下违法事实：</w:t>
      </w:r>
    </w:p>
    <w:p w14:paraId="7A55E289"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一、关于内幕信息</w:t>
      </w:r>
    </w:p>
    <w:p w14:paraId="4BE0A591"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2011年3月，深圳英飞拓科技股份有限公司（以下简称</w:t>
      </w:r>
      <w:proofErr w:type="gramStart"/>
      <w:r w:rsidRPr="00321222">
        <w:rPr>
          <w:rFonts w:ascii="宋体" w:eastAsia="宋体" w:hAnsi="宋体" w:cs="宋体" w:hint="eastAsia"/>
          <w:color w:val="333333"/>
          <w:kern w:val="0"/>
          <w:szCs w:val="21"/>
        </w:rPr>
        <w:t>英飞拓</w:t>
      </w:r>
      <w:proofErr w:type="gramEnd"/>
      <w:r w:rsidRPr="00321222">
        <w:rPr>
          <w:rFonts w:ascii="宋体" w:eastAsia="宋体" w:hAnsi="宋体" w:cs="宋体" w:hint="eastAsia"/>
          <w:color w:val="333333"/>
          <w:kern w:val="0"/>
          <w:szCs w:val="21"/>
        </w:rPr>
        <w:t>）开始寻找海外并购标的，于3月底将加拿大March Networks Corporation（以下简称MN公司）列入并购标的。2011年6月至11月期间，英飞拓与MN公司多次就并购事宜，主要是收购价格问题进行反复沟通和谈判。2011年11月21日上午9时许，英飞拓与MN公司就收购价格这一关键事项达成一致。2011年11月22日中午，英飞拓与MN公司签署了并购意向书。2011年11月22日晚间，英飞拓发布《重大事项停牌公告》，称公司正在筹划重大事项，公司股票于11月23日停牌。2011年12月14日，公司股票复牌。</w:t>
      </w:r>
    </w:p>
    <w:p w14:paraId="043C9900"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2011年12月14日，英飞拓发布《重大资产购买预案》称，根据英飞拓与MN公司2011年12月9日签订的《收购协议》，英飞拓将以5加元/股的价格收购MN公司100%股份（18，021，149股），需为此次收购支付总金额约为9，010.57万加元（约合人民币5.54亿元）的现金对价；2011年12月26日，英飞拓发布《重大资产购买报告书（草案）》称，英飞拓2010年度营业收入4.84亿元，目标公司MN公司2011财年营业收入10278.2万加元（约合人民币6.38亿元），约占英飞拓同期营业收入的131.82%，因此，本次交易构成重大资产重组。英飞拓股票于2011年11月23日至12月13日停牌。2011年11月22日，英飞拓股票开盘价21.70元，收盘价23.98元，收盘涨跌幅为10%。当日，中小</w:t>
      </w:r>
      <w:proofErr w:type="gramStart"/>
      <w:r w:rsidRPr="00321222">
        <w:rPr>
          <w:rFonts w:ascii="宋体" w:eastAsia="宋体" w:hAnsi="宋体" w:cs="宋体" w:hint="eastAsia"/>
          <w:color w:val="333333"/>
          <w:kern w:val="0"/>
          <w:szCs w:val="21"/>
        </w:rPr>
        <w:t>板指数</w:t>
      </w:r>
      <w:proofErr w:type="gramEnd"/>
      <w:r w:rsidRPr="00321222">
        <w:rPr>
          <w:rFonts w:ascii="宋体" w:eastAsia="宋体" w:hAnsi="宋体" w:cs="宋体" w:hint="eastAsia"/>
          <w:color w:val="333333"/>
          <w:kern w:val="0"/>
          <w:szCs w:val="21"/>
        </w:rPr>
        <w:t>涨跌幅为－0.37%。</w:t>
      </w:r>
    </w:p>
    <w:p w14:paraId="23C64901"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英飞拓与MN公司就收购价格达成一致后，双方确定了收购，该信息属于《证券法》第七十五条规定的对公司证券的市场价格有重大影响的尚未公开的信息。内幕信息的价格敏感期为2011年11月21日至11月22日。</w:t>
      </w:r>
    </w:p>
    <w:p w14:paraId="08EB6117"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二、刘恺祥内幕交易相关事实及认定</w:t>
      </w:r>
    </w:p>
    <w:p w14:paraId="48F86BE6"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highlight w:val="yellow"/>
        </w:rPr>
        <w:t>刘恺祥时任英飞拓董事会秘书、副总经理</w:t>
      </w:r>
      <w:r w:rsidRPr="00321222">
        <w:rPr>
          <w:rFonts w:ascii="宋体" w:eastAsia="宋体" w:hAnsi="宋体" w:cs="宋体" w:hint="eastAsia"/>
          <w:color w:val="333333"/>
          <w:kern w:val="0"/>
          <w:szCs w:val="21"/>
        </w:rPr>
        <w:t>。2011年11月21日20点41分，时任英飞拓董事长的刘某怀打电话告知刘恺祥已与MN公司就收购价格达成一致的关键信息。当日21点，刘某怀主持召开电话会议，向张某锋、刘恺祥、林某和</w:t>
      </w:r>
      <w:proofErr w:type="gramStart"/>
      <w:r w:rsidRPr="00321222">
        <w:rPr>
          <w:rFonts w:ascii="宋体" w:eastAsia="宋体" w:hAnsi="宋体" w:cs="宋体" w:hint="eastAsia"/>
          <w:color w:val="333333"/>
          <w:kern w:val="0"/>
          <w:szCs w:val="21"/>
        </w:rPr>
        <w:t>华某柳通报</w:t>
      </w:r>
      <w:proofErr w:type="gramEnd"/>
      <w:r w:rsidRPr="00321222">
        <w:rPr>
          <w:rFonts w:ascii="宋体" w:eastAsia="宋体" w:hAnsi="宋体" w:cs="宋体" w:hint="eastAsia"/>
          <w:color w:val="333333"/>
          <w:kern w:val="0"/>
          <w:szCs w:val="21"/>
        </w:rPr>
        <w:t>了与MN公司就收购价格达成一致，并准备签署并购意向书的信息。据此，刘恺祥于2011年11月21日20点41分即知悉了该内幕信息。</w:t>
      </w:r>
    </w:p>
    <w:p w14:paraId="7D502766"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lastRenderedPageBreak/>
        <w:t>“李某”账户, 2011年8月29日在招商证券深圳沙头角金融路证券营业部开户，资金账户005XXXX805，下挂深圳股东账户015XXXXX97，上海股东账户A37XXXXX24，该账户留存的客户通讯资料为刘恺祥手机号码。“李某”账户2011年11月22日买入英飞拓股票9，000股，成交金额200，487元。该账户2011年12月21日卖出英飞拓股票6,125股，2012年1月5日买入英飞拓股票3,000股，2012年2月7日将所持英飞拓股票全部卖出。按后进先出法计算，实际获利为-49,139.44元。</w:t>
      </w:r>
    </w:p>
    <w:p w14:paraId="070473E3"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刘恺祥和李某均承认，刘恺祥是“李某”账户的实际控制人，该账户2011年11月22日买入英飞拓股票是由刘恺祥决策和操作的。刘恺祥承认，通过自己的笔记本电脑买入了英飞拓股票</w:t>
      </w:r>
      <w:bookmarkStart w:id="0" w:name="OLE_LINK1"/>
      <w:r w:rsidRPr="00321222">
        <w:rPr>
          <w:rFonts w:ascii="宋体" w:eastAsia="宋体" w:hAnsi="宋体" w:cs="宋体" w:hint="eastAsia"/>
          <w:color w:val="FF8800"/>
          <w:kern w:val="0"/>
          <w:szCs w:val="21"/>
        </w:rPr>
        <w:t>。交易MAC地址与刘恺祥电脑的MAC地址一致</w:t>
      </w:r>
      <w:bookmarkEnd w:id="0"/>
      <w:r w:rsidRPr="00321222">
        <w:rPr>
          <w:rFonts w:ascii="宋体" w:eastAsia="宋体" w:hAnsi="宋体" w:cs="宋体" w:hint="eastAsia"/>
          <w:color w:val="333333"/>
          <w:kern w:val="0"/>
          <w:szCs w:val="21"/>
        </w:rPr>
        <w:t>。“李某”账户买入英飞拓股票的资金来源于刘恺</w:t>
      </w:r>
      <w:proofErr w:type="gramStart"/>
      <w:r w:rsidRPr="00321222">
        <w:rPr>
          <w:rFonts w:ascii="宋体" w:eastAsia="宋体" w:hAnsi="宋体" w:cs="宋体" w:hint="eastAsia"/>
          <w:color w:val="333333"/>
          <w:kern w:val="0"/>
          <w:szCs w:val="21"/>
        </w:rPr>
        <w:t>祥</w:t>
      </w:r>
      <w:proofErr w:type="gramEnd"/>
      <w:r w:rsidRPr="00321222">
        <w:rPr>
          <w:rFonts w:ascii="宋体" w:eastAsia="宋体" w:hAnsi="宋体" w:cs="宋体" w:hint="eastAsia"/>
          <w:color w:val="333333"/>
          <w:kern w:val="0"/>
          <w:szCs w:val="21"/>
        </w:rPr>
        <w:t>，具体为：2011年11月22日，刘恺祥通过本人华夏银行账户向</w:t>
      </w:r>
      <w:proofErr w:type="gramStart"/>
      <w:r w:rsidRPr="00321222">
        <w:rPr>
          <w:rFonts w:ascii="宋体" w:eastAsia="宋体" w:hAnsi="宋体" w:cs="宋体" w:hint="eastAsia"/>
          <w:color w:val="333333"/>
          <w:kern w:val="0"/>
          <w:szCs w:val="21"/>
        </w:rPr>
        <w:t>刘某陶平安</w:t>
      </w:r>
      <w:proofErr w:type="gramEnd"/>
      <w:r w:rsidRPr="00321222">
        <w:rPr>
          <w:rFonts w:ascii="宋体" w:eastAsia="宋体" w:hAnsi="宋体" w:cs="宋体" w:hint="eastAsia"/>
          <w:color w:val="333333"/>
          <w:kern w:val="0"/>
          <w:szCs w:val="21"/>
        </w:rPr>
        <w:t>银行账户分别转入150，000元和50，000元，刘</w:t>
      </w:r>
      <w:proofErr w:type="gramStart"/>
      <w:r w:rsidRPr="00321222">
        <w:rPr>
          <w:rFonts w:ascii="宋体" w:eastAsia="宋体" w:hAnsi="宋体" w:cs="宋体" w:hint="eastAsia"/>
          <w:color w:val="333333"/>
          <w:kern w:val="0"/>
          <w:szCs w:val="21"/>
        </w:rPr>
        <w:t>某陶全部</w:t>
      </w:r>
      <w:proofErr w:type="gramEnd"/>
      <w:r w:rsidRPr="00321222">
        <w:rPr>
          <w:rFonts w:ascii="宋体" w:eastAsia="宋体" w:hAnsi="宋体" w:cs="宋体" w:hint="eastAsia"/>
          <w:color w:val="333333"/>
          <w:kern w:val="0"/>
          <w:szCs w:val="21"/>
        </w:rPr>
        <w:t>取现后，以程某和</w:t>
      </w:r>
      <w:proofErr w:type="gramStart"/>
      <w:r w:rsidRPr="00321222">
        <w:rPr>
          <w:rFonts w:ascii="宋体" w:eastAsia="宋体" w:hAnsi="宋体" w:cs="宋体" w:hint="eastAsia"/>
          <w:color w:val="333333"/>
          <w:kern w:val="0"/>
          <w:szCs w:val="21"/>
        </w:rPr>
        <w:t>刘某华的</w:t>
      </w:r>
      <w:proofErr w:type="gramEnd"/>
      <w:r w:rsidRPr="00321222">
        <w:rPr>
          <w:rFonts w:ascii="宋体" w:eastAsia="宋体" w:hAnsi="宋体" w:cs="宋体" w:hint="eastAsia"/>
          <w:color w:val="333333"/>
          <w:kern w:val="0"/>
          <w:szCs w:val="21"/>
        </w:rPr>
        <w:t>名义</w:t>
      </w:r>
      <w:proofErr w:type="gramStart"/>
      <w:r w:rsidRPr="00321222">
        <w:rPr>
          <w:rFonts w:ascii="宋体" w:eastAsia="宋体" w:hAnsi="宋体" w:cs="宋体" w:hint="eastAsia"/>
          <w:color w:val="333333"/>
          <w:kern w:val="0"/>
          <w:szCs w:val="21"/>
        </w:rPr>
        <w:t>存入刘某华</w:t>
      </w:r>
      <w:proofErr w:type="gramEnd"/>
      <w:r w:rsidRPr="00321222">
        <w:rPr>
          <w:rFonts w:ascii="宋体" w:eastAsia="宋体" w:hAnsi="宋体" w:cs="宋体" w:hint="eastAsia"/>
          <w:color w:val="333333"/>
          <w:kern w:val="0"/>
          <w:szCs w:val="21"/>
        </w:rPr>
        <w:t>平安银行账户，再通过</w:t>
      </w:r>
      <w:proofErr w:type="gramStart"/>
      <w:r w:rsidRPr="00321222">
        <w:rPr>
          <w:rFonts w:ascii="宋体" w:eastAsia="宋体" w:hAnsi="宋体" w:cs="宋体" w:hint="eastAsia"/>
          <w:color w:val="333333"/>
          <w:kern w:val="0"/>
          <w:szCs w:val="21"/>
        </w:rPr>
        <w:t>刘某华平安</w:t>
      </w:r>
      <w:proofErr w:type="gramEnd"/>
      <w:r w:rsidRPr="00321222">
        <w:rPr>
          <w:rFonts w:ascii="宋体" w:eastAsia="宋体" w:hAnsi="宋体" w:cs="宋体" w:hint="eastAsia"/>
          <w:color w:val="333333"/>
          <w:kern w:val="0"/>
          <w:szCs w:val="21"/>
        </w:rPr>
        <w:t>银行账户转入李某招商银行第三方存管账户，最后上述资金转入“李某”资金账户用于买入英飞拓股票。刘恺祥和李某均承认，“李某”账户交易英飞拓股票的资金来源于刘恺</w:t>
      </w:r>
      <w:proofErr w:type="gramStart"/>
      <w:r w:rsidRPr="00321222">
        <w:rPr>
          <w:rFonts w:ascii="宋体" w:eastAsia="宋体" w:hAnsi="宋体" w:cs="宋体" w:hint="eastAsia"/>
          <w:color w:val="333333"/>
          <w:kern w:val="0"/>
          <w:szCs w:val="21"/>
        </w:rPr>
        <w:t>祥</w:t>
      </w:r>
      <w:proofErr w:type="gramEnd"/>
      <w:r w:rsidRPr="00321222">
        <w:rPr>
          <w:rFonts w:ascii="宋体" w:eastAsia="宋体" w:hAnsi="宋体" w:cs="宋体" w:hint="eastAsia"/>
          <w:color w:val="333333"/>
          <w:kern w:val="0"/>
          <w:szCs w:val="21"/>
        </w:rPr>
        <w:t>，刘</w:t>
      </w:r>
      <w:proofErr w:type="gramStart"/>
      <w:r w:rsidRPr="00321222">
        <w:rPr>
          <w:rFonts w:ascii="宋体" w:eastAsia="宋体" w:hAnsi="宋体" w:cs="宋体" w:hint="eastAsia"/>
          <w:color w:val="333333"/>
          <w:kern w:val="0"/>
          <w:szCs w:val="21"/>
        </w:rPr>
        <w:t>某陶承认</w:t>
      </w:r>
      <w:proofErr w:type="gramEnd"/>
      <w:r w:rsidRPr="00321222">
        <w:rPr>
          <w:rFonts w:ascii="宋体" w:eastAsia="宋体" w:hAnsi="宋体" w:cs="宋体" w:hint="eastAsia"/>
          <w:color w:val="333333"/>
          <w:kern w:val="0"/>
          <w:szCs w:val="21"/>
        </w:rPr>
        <w:t>帮助刘恺祥办理了上述资金划转事宜。</w:t>
      </w:r>
    </w:p>
    <w:p w14:paraId="50DE7A72"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刘恺祥为《证券法》第七十四条规定的内幕信息知情人，实施了内幕交易违法行为。其在2011年11月21日晚知悉了内幕信息，并在内幕信息公开前即2011年11月22日买入9，000股</w:t>
      </w:r>
      <w:proofErr w:type="gramStart"/>
      <w:r w:rsidRPr="00321222">
        <w:rPr>
          <w:rFonts w:ascii="宋体" w:eastAsia="宋体" w:hAnsi="宋体" w:cs="宋体" w:hint="eastAsia"/>
          <w:color w:val="333333"/>
          <w:kern w:val="0"/>
          <w:szCs w:val="21"/>
        </w:rPr>
        <w:t>英飞拓</w:t>
      </w:r>
      <w:proofErr w:type="gramEnd"/>
      <w:r w:rsidRPr="00321222">
        <w:rPr>
          <w:rFonts w:ascii="宋体" w:eastAsia="宋体" w:hAnsi="宋体" w:cs="宋体" w:hint="eastAsia"/>
          <w:color w:val="333333"/>
          <w:kern w:val="0"/>
          <w:szCs w:val="21"/>
        </w:rPr>
        <w:t>股票，当日其</w:t>
      </w:r>
      <w:proofErr w:type="gramStart"/>
      <w:r w:rsidRPr="00321222">
        <w:rPr>
          <w:rFonts w:ascii="宋体" w:eastAsia="宋体" w:hAnsi="宋体" w:cs="宋体" w:hint="eastAsia"/>
          <w:color w:val="333333"/>
          <w:kern w:val="0"/>
          <w:szCs w:val="21"/>
        </w:rPr>
        <w:t>只交易了英飞拓</w:t>
      </w:r>
      <w:proofErr w:type="gramEnd"/>
      <w:r w:rsidRPr="00321222">
        <w:rPr>
          <w:rFonts w:ascii="宋体" w:eastAsia="宋体" w:hAnsi="宋体" w:cs="宋体" w:hint="eastAsia"/>
          <w:color w:val="333333"/>
          <w:kern w:val="0"/>
          <w:szCs w:val="21"/>
        </w:rPr>
        <w:t>股票，且系全仓买入，后陆续全部卖出，无违法获利。</w:t>
      </w:r>
    </w:p>
    <w:p w14:paraId="020C3CFC"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 </w:t>
      </w:r>
    </w:p>
    <w:p w14:paraId="2A8C53A9"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上述违法事实，有临时公告、开户资料、交易流水、资金流水、询问笔录、情况说明等证据证明，足以认定。</w:t>
      </w:r>
    </w:p>
    <w:p w14:paraId="64723224"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刘恺祥的上述行为违反了《证券法》第七十六条 “证券交易内幕信息的知情人和非法获取内幕信息的人，在内幕信息公开前，不得买卖该公司的证券”的规定，构成了《证券法》第二百零二条“证券交易内幕信息的知情人或者非法获取内幕信息的人，在涉及证券的发行、交易或者其他对证券的价格有重大影响的信息公开前，买卖该证券”的行为。</w:t>
      </w:r>
    </w:p>
    <w:p w14:paraId="0BFA8552"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根据当事人违法行为的事实、性质、情节与社会危害程度，依据《证券法》第二百零二条的规定，我局决定：对刘恺祥处以30，000元罚款。</w:t>
      </w:r>
    </w:p>
    <w:p w14:paraId="24D94008"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监管局备案。当事人如果对本处罚决定不服，可以在收到本处罚决定书之日起60日内向中国证券监督管理委员会申请行政复议，也可以在收到本处罚决定书之日起3个月内直接向有管辖权的人民法院提起行政诉讼。复议和诉讼期间，上述决定不停止执行。</w:t>
      </w:r>
    </w:p>
    <w:p w14:paraId="3D7A30F3"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 </w:t>
      </w:r>
    </w:p>
    <w:p w14:paraId="13B49D0B"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 </w:t>
      </w:r>
    </w:p>
    <w:p w14:paraId="12F95C68" w14:textId="77777777" w:rsidR="00321222" w:rsidRPr="00321222" w:rsidRDefault="00321222" w:rsidP="00321222">
      <w:pPr>
        <w:widowControl/>
        <w:shd w:val="clear" w:color="auto" w:fill="FFFFFF"/>
        <w:spacing w:before="120" w:after="120" w:line="315" w:lineRule="atLeast"/>
        <w:ind w:firstLine="420"/>
        <w:jc w:val="left"/>
        <w:rPr>
          <w:rFonts w:ascii="宋体" w:eastAsia="宋体" w:hAnsi="宋体" w:cs="宋体" w:hint="eastAsia"/>
          <w:color w:val="333333"/>
          <w:kern w:val="0"/>
          <w:szCs w:val="21"/>
        </w:rPr>
      </w:pPr>
      <w:r w:rsidRPr="00321222">
        <w:rPr>
          <w:rFonts w:ascii="宋体" w:eastAsia="宋体" w:hAnsi="宋体" w:cs="宋体" w:hint="eastAsia"/>
          <w:color w:val="333333"/>
          <w:kern w:val="0"/>
          <w:szCs w:val="21"/>
        </w:rPr>
        <w:t xml:space="preserve">　　　　　　　　　　　　　　　　　　　　　　　　　　　　　　　　　　　　　二〇一二年六月十九日</w:t>
      </w:r>
    </w:p>
    <w:p w14:paraId="1FB4C413" w14:textId="77777777" w:rsidR="0099526D" w:rsidRPr="00321222" w:rsidRDefault="0099526D"/>
    <w:sectPr w:rsidR="0099526D" w:rsidRPr="00321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22"/>
    <w:rsid w:val="00321222"/>
    <w:rsid w:val="0099526D"/>
    <w:rsid w:val="009E7EC4"/>
    <w:rsid w:val="00FD7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B86BC"/>
  <w15:chartTrackingRefBased/>
  <w15:docId w15:val="{0D82607D-00BE-4F43-9C5B-D97CF2AE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122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6762">
      <w:bodyDiv w:val="1"/>
      <w:marLeft w:val="0"/>
      <w:marRight w:val="0"/>
      <w:marTop w:val="0"/>
      <w:marBottom w:val="0"/>
      <w:divBdr>
        <w:top w:val="none" w:sz="0" w:space="0" w:color="auto"/>
        <w:left w:val="none" w:sz="0" w:space="0" w:color="auto"/>
        <w:bottom w:val="none" w:sz="0" w:space="0" w:color="auto"/>
        <w:right w:val="none" w:sz="0" w:space="0" w:color="auto"/>
      </w:divBdr>
      <w:divsChild>
        <w:div w:id="117068183">
          <w:marLeft w:val="0"/>
          <w:marRight w:val="0"/>
          <w:marTop w:val="0"/>
          <w:marBottom w:val="0"/>
          <w:divBdr>
            <w:top w:val="none" w:sz="0" w:space="23" w:color="auto"/>
            <w:left w:val="none" w:sz="0" w:space="31" w:color="auto"/>
            <w:bottom w:val="single" w:sz="12" w:space="11" w:color="CCCCCC"/>
            <w:right w:val="none" w:sz="0" w:space="31" w:color="auto"/>
          </w:divBdr>
        </w:div>
        <w:div w:id="48667045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2021-10-05T15:52:00Z</dcterms:created>
  <dcterms:modified xsi:type="dcterms:W3CDTF">2021-10-05T16:30:00Z</dcterms:modified>
</cp:coreProperties>
</file>