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8B2E" w14:textId="77777777" w:rsidR="00CB578C" w:rsidRPr="00CB578C" w:rsidRDefault="00CB578C" w:rsidP="00CB578C">
      <w:pPr>
        <w:widowControl/>
        <w:shd w:val="clear" w:color="auto" w:fill="FFFFFF"/>
        <w:spacing w:line="525" w:lineRule="atLeast"/>
        <w:jc w:val="center"/>
        <w:rPr>
          <w:rFonts w:ascii="微软雅黑" w:eastAsia="微软雅黑" w:hAnsi="微软雅黑" w:cs="宋体"/>
          <w:b/>
          <w:bCs/>
          <w:color w:val="0C5CB1"/>
          <w:kern w:val="0"/>
          <w:sz w:val="30"/>
          <w:szCs w:val="30"/>
        </w:rPr>
      </w:pPr>
      <w:r w:rsidRPr="00CB578C">
        <w:rPr>
          <w:rFonts w:ascii="微软雅黑" w:eastAsia="微软雅黑" w:hAnsi="微软雅黑" w:cs="宋体" w:hint="eastAsia"/>
          <w:b/>
          <w:bCs/>
          <w:color w:val="0C5CB1"/>
          <w:kern w:val="0"/>
          <w:sz w:val="30"/>
          <w:szCs w:val="30"/>
        </w:rPr>
        <w:t>中国证券监督管理委员会深圳监管局行政处罚决定书〔2019〕7号</w:t>
      </w:r>
    </w:p>
    <w:p w14:paraId="36002DE4" w14:textId="77777777" w:rsidR="00CB578C" w:rsidRPr="00CB578C" w:rsidRDefault="00CB578C" w:rsidP="00CB578C">
      <w:pPr>
        <w:widowControl/>
        <w:shd w:val="clear" w:color="auto" w:fill="FFFFFF"/>
        <w:jc w:val="center"/>
        <w:rPr>
          <w:rFonts w:ascii="宋体" w:eastAsia="宋体" w:hAnsi="宋体" w:cs="宋体"/>
          <w:color w:val="888888"/>
          <w:kern w:val="0"/>
          <w:sz w:val="18"/>
          <w:szCs w:val="18"/>
        </w:rPr>
      </w:pPr>
      <w:r w:rsidRPr="00CB578C">
        <w:rPr>
          <w:rFonts w:ascii="宋体" w:eastAsia="宋体" w:hAnsi="宋体" w:cs="宋体" w:hint="eastAsia"/>
          <w:color w:val="888888"/>
          <w:kern w:val="0"/>
          <w:sz w:val="18"/>
          <w:szCs w:val="18"/>
        </w:rPr>
        <w:t>时间：2019-12-13 来源：</w:t>
      </w:r>
    </w:p>
    <w:p w14:paraId="3FED56ED"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当事人：张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，男，1989年11月21日出生，住址：广东省深圳市。</w:t>
      </w:r>
    </w:p>
    <w:p w14:paraId="0F2C8670"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依据《中华人民共和国证券法》（以下简称《证券法》）的有关规定，我局对张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内幕交易深圳九有股份有限公司（以下简称九有股份）股票案进行了立案调查、审理，并依法向当事人告知了</w:t>
      </w:r>
      <w:proofErr w:type="gramStart"/>
      <w:r w:rsidRPr="00CB578C">
        <w:rPr>
          <w:rFonts w:ascii="宋体" w:eastAsia="宋体" w:hAnsi="宋体" w:cs="宋体" w:hint="eastAsia"/>
          <w:color w:val="333333"/>
          <w:kern w:val="0"/>
          <w:szCs w:val="21"/>
        </w:rPr>
        <w:t>作出</w:t>
      </w:r>
      <w:proofErr w:type="gramEnd"/>
      <w:r w:rsidRPr="00CB578C">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3A2E1CFA"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经查明，张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存在以下违法事实：</w:t>
      </w:r>
    </w:p>
    <w:p w14:paraId="161A75B2"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一、内幕信息形成及公开过程</w:t>
      </w:r>
    </w:p>
    <w:p w14:paraId="1021DD19"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九有股份自2015年12月实际控制人发生变更后，一直有收购供应</w:t>
      </w:r>
      <w:proofErr w:type="gramStart"/>
      <w:r w:rsidRPr="00CB578C">
        <w:rPr>
          <w:rFonts w:ascii="宋体" w:eastAsia="宋体" w:hAnsi="宋体" w:cs="宋体" w:hint="eastAsia"/>
          <w:color w:val="333333"/>
          <w:kern w:val="0"/>
          <w:szCs w:val="21"/>
        </w:rPr>
        <w:t>链企业</w:t>
      </w:r>
      <w:proofErr w:type="gramEnd"/>
      <w:r w:rsidRPr="00CB578C">
        <w:rPr>
          <w:rFonts w:ascii="宋体" w:eastAsia="宋体" w:hAnsi="宋体" w:cs="宋体" w:hint="eastAsia"/>
          <w:color w:val="333333"/>
          <w:kern w:val="0"/>
          <w:szCs w:val="21"/>
        </w:rPr>
        <w:t>的计划。九有股份总经理朱某新在2017年1月7日与深圳市润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链管理有限公司（以下简称润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链）董事长高某会谈之前，向九有股份董事长朱某英汇报了拟收购润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链的想法，朱某英表示同意。</w:t>
      </w:r>
    </w:p>
    <w:p w14:paraId="7E2BBABB"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2017年1月7日，朱某新与润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链董事长高某在深圳朗庭酒店会面，双方就九有股份并购润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链事宜进行了初步沟通，双方基本确定了九有股份购买润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链51%股权的合作意向。</w:t>
      </w:r>
    </w:p>
    <w:p w14:paraId="6EA7900B"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2017年1月9日上午，在国通大厦高某办公室，高某向润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链高管蔡某富、曾某及财务顾问杜某鸿传达了1月7日洽谈的情况。润</w:t>
      </w:r>
      <w:proofErr w:type="gramStart"/>
      <w:r w:rsidRPr="00CB578C">
        <w:rPr>
          <w:rFonts w:ascii="宋体" w:eastAsia="宋体" w:hAnsi="宋体" w:cs="宋体" w:hint="eastAsia"/>
          <w:color w:val="333333"/>
          <w:kern w:val="0"/>
          <w:szCs w:val="21"/>
        </w:rPr>
        <w:t>泰供应链原</w:t>
      </w:r>
      <w:proofErr w:type="gramEnd"/>
      <w:r w:rsidRPr="00CB578C">
        <w:rPr>
          <w:rFonts w:ascii="宋体" w:eastAsia="宋体" w:hAnsi="宋体" w:cs="宋体" w:hint="eastAsia"/>
          <w:color w:val="333333"/>
          <w:kern w:val="0"/>
          <w:szCs w:val="21"/>
        </w:rPr>
        <w:t>股东之一、时任财务总监杨某强当时在美国，高某通过</w:t>
      </w:r>
      <w:proofErr w:type="gramStart"/>
      <w:r w:rsidRPr="00CB578C">
        <w:rPr>
          <w:rFonts w:ascii="宋体" w:eastAsia="宋体" w:hAnsi="宋体" w:cs="宋体" w:hint="eastAsia"/>
          <w:color w:val="333333"/>
          <w:kern w:val="0"/>
          <w:szCs w:val="21"/>
        </w:rPr>
        <w:t>微信电话</w:t>
      </w:r>
      <w:proofErr w:type="gramEnd"/>
      <w:r w:rsidRPr="00CB578C">
        <w:rPr>
          <w:rFonts w:ascii="宋体" w:eastAsia="宋体" w:hAnsi="宋体" w:cs="宋体" w:hint="eastAsia"/>
          <w:color w:val="333333"/>
          <w:kern w:val="0"/>
          <w:szCs w:val="21"/>
        </w:rPr>
        <w:t>向其同步了相关信息。</w:t>
      </w:r>
    </w:p>
    <w:p w14:paraId="2D4DD66E"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2017年1月18日，朱某新等到润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链见面讨论并购工作的具体安排。当晚，高某、朱某新等人在深圳苏丝黄餐厅购物公园店2号包厢共进晚餐，双方表达了进一步落实合作的意愿。</w:t>
      </w:r>
    </w:p>
    <w:p w14:paraId="1E280B1C"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2017年1月22日，朱某新向朱某英详细汇报了润</w:t>
      </w:r>
      <w:proofErr w:type="gramStart"/>
      <w:r w:rsidRPr="00CB578C">
        <w:rPr>
          <w:rFonts w:ascii="宋体" w:eastAsia="宋体" w:hAnsi="宋体" w:cs="宋体" w:hint="eastAsia"/>
          <w:color w:val="333333"/>
          <w:kern w:val="0"/>
          <w:szCs w:val="21"/>
        </w:rPr>
        <w:t>泰供应链基本</w:t>
      </w:r>
      <w:proofErr w:type="gramEnd"/>
      <w:r w:rsidRPr="00CB578C">
        <w:rPr>
          <w:rFonts w:ascii="宋体" w:eastAsia="宋体" w:hAnsi="宋体" w:cs="宋体" w:hint="eastAsia"/>
          <w:color w:val="333333"/>
          <w:kern w:val="0"/>
          <w:szCs w:val="21"/>
        </w:rPr>
        <w:t>情况及后续收购工作的安排，朱某英表示同意。</w:t>
      </w:r>
    </w:p>
    <w:p w14:paraId="013F0027"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2017年2月5日，九有股份控股股东天津盛鑫元通资产管理有限公司与高某、杨某强、蔡某富及</w:t>
      </w:r>
      <w:proofErr w:type="gramStart"/>
      <w:r w:rsidRPr="00CB578C">
        <w:rPr>
          <w:rFonts w:ascii="宋体" w:eastAsia="宋体" w:hAnsi="宋体" w:cs="宋体" w:hint="eastAsia"/>
          <w:color w:val="333333"/>
          <w:kern w:val="0"/>
          <w:szCs w:val="21"/>
        </w:rPr>
        <w:t>深圳市润宏信息技术</w:t>
      </w:r>
      <w:proofErr w:type="gramEnd"/>
      <w:r w:rsidRPr="00CB578C">
        <w:rPr>
          <w:rFonts w:ascii="宋体" w:eastAsia="宋体" w:hAnsi="宋体" w:cs="宋体" w:hint="eastAsia"/>
          <w:color w:val="333333"/>
          <w:kern w:val="0"/>
          <w:szCs w:val="21"/>
        </w:rPr>
        <w:t>有限公司（以下</w:t>
      </w:r>
      <w:proofErr w:type="gramStart"/>
      <w:r w:rsidRPr="00CB578C">
        <w:rPr>
          <w:rFonts w:ascii="宋体" w:eastAsia="宋体" w:hAnsi="宋体" w:cs="宋体" w:hint="eastAsia"/>
          <w:color w:val="333333"/>
          <w:kern w:val="0"/>
          <w:szCs w:val="21"/>
        </w:rPr>
        <w:t>简称润宏信息</w:t>
      </w:r>
      <w:proofErr w:type="gramEnd"/>
      <w:r w:rsidRPr="00CB578C">
        <w:rPr>
          <w:rFonts w:ascii="宋体" w:eastAsia="宋体" w:hAnsi="宋体" w:cs="宋体" w:hint="eastAsia"/>
          <w:color w:val="333333"/>
          <w:kern w:val="0"/>
          <w:szCs w:val="21"/>
        </w:rPr>
        <w:t>）签订了《关于现金购买资产的备忘录》，拟以15,300万元收购润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链51%的股权。</w:t>
      </w:r>
    </w:p>
    <w:p w14:paraId="68F57683"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2017年3月24日，九有股份因筹划重大事项停牌。</w:t>
      </w:r>
    </w:p>
    <w:p w14:paraId="2BD06F16"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2017年5月23日，九有股份与高某、杨某强、蔡某富、</w:t>
      </w:r>
      <w:proofErr w:type="gramStart"/>
      <w:r w:rsidRPr="00CB578C">
        <w:rPr>
          <w:rFonts w:ascii="宋体" w:eastAsia="宋体" w:hAnsi="宋体" w:cs="宋体" w:hint="eastAsia"/>
          <w:color w:val="333333"/>
          <w:kern w:val="0"/>
          <w:szCs w:val="21"/>
        </w:rPr>
        <w:t>润宏信息</w:t>
      </w:r>
      <w:proofErr w:type="gramEnd"/>
      <w:r w:rsidRPr="00CB578C">
        <w:rPr>
          <w:rFonts w:ascii="宋体" w:eastAsia="宋体" w:hAnsi="宋体" w:cs="宋体" w:hint="eastAsia"/>
          <w:color w:val="333333"/>
          <w:kern w:val="0"/>
          <w:szCs w:val="21"/>
        </w:rPr>
        <w:t>签订《关于重大资产购买之框架协议》，协议主要内容为九有股份以支付现金的方式购买润</w:t>
      </w:r>
      <w:proofErr w:type="gramStart"/>
      <w:r w:rsidRPr="00CB578C">
        <w:rPr>
          <w:rFonts w:ascii="宋体" w:eastAsia="宋体" w:hAnsi="宋体" w:cs="宋体" w:hint="eastAsia"/>
          <w:color w:val="333333"/>
          <w:kern w:val="0"/>
          <w:szCs w:val="21"/>
        </w:rPr>
        <w:t>泰供应链全体</w:t>
      </w:r>
      <w:proofErr w:type="gramEnd"/>
      <w:r w:rsidRPr="00CB578C">
        <w:rPr>
          <w:rFonts w:ascii="宋体" w:eastAsia="宋体" w:hAnsi="宋体" w:cs="宋体" w:hint="eastAsia"/>
          <w:color w:val="333333"/>
          <w:kern w:val="0"/>
          <w:szCs w:val="21"/>
        </w:rPr>
        <w:t>股东持有的润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链51%股权。九有股份当日发布了《关于签署资产重组框架协议的公告》，对该事项进行了披露。</w:t>
      </w:r>
    </w:p>
    <w:p w14:paraId="764268B8"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2017年6月23日，九有股份与高某、杨某强、蔡某富</w:t>
      </w:r>
      <w:proofErr w:type="gramStart"/>
      <w:r w:rsidRPr="00CB578C">
        <w:rPr>
          <w:rFonts w:ascii="宋体" w:eastAsia="宋体" w:hAnsi="宋体" w:cs="宋体" w:hint="eastAsia"/>
          <w:color w:val="333333"/>
          <w:kern w:val="0"/>
          <w:szCs w:val="21"/>
        </w:rPr>
        <w:t>等润泰供应链股东</w:t>
      </w:r>
      <w:proofErr w:type="gramEnd"/>
      <w:r w:rsidRPr="00CB578C">
        <w:rPr>
          <w:rFonts w:ascii="宋体" w:eastAsia="宋体" w:hAnsi="宋体" w:cs="宋体" w:hint="eastAsia"/>
          <w:color w:val="333333"/>
          <w:kern w:val="0"/>
          <w:szCs w:val="21"/>
        </w:rPr>
        <w:t>签订《现金购买资产协议书》，拟以15,810万元现金购买润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链51%的股权。</w:t>
      </w:r>
    </w:p>
    <w:p w14:paraId="6CB850DA"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lastRenderedPageBreak/>
        <w:t>2017年6月23日，九有股份召开第七届董事会第二次会议，审议通过了《关于公司重大资产重组方案的议案》《关于&lt;公司重大资产购买报告书&gt;及其摘要的议案》等相关议案，并于当日披露了相关公告。</w:t>
      </w:r>
    </w:p>
    <w:p w14:paraId="7602BEB1"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2017年7月19日，九有股份复牌。</w:t>
      </w:r>
    </w:p>
    <w:p w14:paraId="625A841C"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综上，九有股份拟收购润</w:t>
      </w:r>
      <w:proofErr w:type="gramStart"/>
      <w:r w:rsidRPr="00CB578C">
        <w:rPr>
          <w:rFonts w:ascii="宋体" w:eastAsia="宋体" w:hAnsi="宋体" w:cs="宋体" w:hint="eastAsia"/>
          <w:color w:val="333333"/>
          <w:kern w:val="0"/>
          <w:szCs w:val="21"/>
        </w:rPr>
        <w:t>泰供应</w:t>
      </w:r>
      <w:proofErr w:type="gramEnd"/>
      <w:r w:rsidRPr="00CB578C">
        <w:rPr>
          <w:rFonts w:ascii="宋体" w:eastAsia="宋体" w:hAnsi="宋体" w:cs="宋体" w:hint="eastAsia"/>
          <w:color w:val="333333"/>
          <w:kern w:val="0"/>
          <w:szCs w:val="21"/>
        </w:rPr>
        <w:t>链51%股权事项构成《证券法》第六十七条第二款第（二）项所述之“公司的重大投资行为和重大的购置资产的决定”，属于《证券法》第七十五条第二款第（一）项所规定的内幕信息。上述内幕信息形成时间不晚于2017年1月7日，公开于2017年5月23日。</w:t>
      </w:r>
      <w:r w:rsidRPr="00633299">
        <w:rPr>
          <w:rFonts w:ascii="宋体" w:eastAsia="宋体" w:hAnsi="宋体" w:cs="宋体" w:hint="eastAsia"/>
          <w:color w:val="333333"/>
          <w:kern w:val="0"/>
          <w:szCs w:val="21"/>
          <w:highlight w:val="yellow"/>
        </w:rPr>
        <w:t>润</w:t>
      </w:r>
      <w:proofErr w:type="gramStart"/>
      <w:r w:rsidRPr="00633299">
        <w:rPr>
          <w:rFonts w:ascii="宋体" w:eastAsia="宋体" w:hAnsi="宋体" w:cs="宋体" w:hint="eastAsia"/>
          <w:color w:val="333333"/>
          <w:kern w:val="0"/>
          <w:szCs w:val="21"/>
          <w:highlight w:val="yellow"/>
        </w:rPr>
        <w:t>泰供应链原</w:t>
      </w:r>
      <w:proofErr w:type="gramEnd"/>
      <w:r w:rsidRPr="00633299">
        <w:rPr>
          <w:rFonts w:ascii="宋体" w:eastAsia="宋体" w:hAnsi="宋体" w:cs="宋体" w:hint="eastAsia"/>
          <w:color w:val="333333"/>
          <w:kern w:val="0"/>
          <w:szCs w:val="21"/>
          <w:highlight w:val="yellow"/>
        </w:rPr>
        <w:t>股东、时任财务总监杨某强</w:t>
      </w:r>
      <w:r w:rsidRPr="00CB578C">
        <w:rPr>
          <w:rFonts w:ascii="宋体" w:eastAsia="宋体" w:hAnsi="宋体" w:cs="宋体" w:hint="eastAsia"/>
          <w:color w:val="333333"/>
          <w:kern w:val="0"/>
          <w:szCs w:val="21"/>
        </w:rPr>
        <w:t>为本案内幕信息知情人，知悉时间不晚于2017年1月9日。</w:t>
      </w:r>
    </w:p>
    <w:p w14:paraId="458B1118"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二、张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内幕交易“九有股份”</w:t>
      </w:r>
    </w:p>
    <w:p w14:paraId="031BA748"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（一）张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与杨某强在内幕信息敏感期有通话联络</w:t>
      </w:r>
    </w:p>
    <w:p w14:paraId="56ED154D"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与内幕信息知情人杨某强平时有业务往来，在内幕信息敏感期内双方有多次通话联系。2017年3月22日中午12点至下午19点之间，张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 xml:space="preserve">与杨某强进行了6次通话。　</w:t>
      </w:r>
    </w:p>
    <w:p w14:paraId="605701E4"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（二）张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利用本人证券账户在内幕信息公开前交易“九有股份”</w:t>
      </w:r>
    </w:p>
    <w:p w14:paraId="04F06D49"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“张洮”证券账户2016年7月25日开立于平安证券上海分公司营业部，张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承认该账户一直由其本人使用。2017年3月23日，即“九有股份”停牌前一天，张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使用本人该证券账户买入19.43万股“九有股份”股票，买入金额157.78万元。2017年8月1日至10月11日，“张洮”证券账户将持有的“九有股份”全部卖出。经计算，“张洮”证券账户在内幕信息敏感期内买入“九有股份”合计亏损41.37万元。</w:t>
      </w:r>
    </w:p>
    <w:p w14:paraId="169D3AC0"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在与内幕信息知情人杨某强联络次日，即</w:t>
      </w:r>
      <w:proofErr w:type="gramStart"/>
      <w:r w:rsidRPr="00CB578C">
        <w:rPr>
          <w:rFonts w:ascii="宋体" w:eastAsia="宋体" w:hAnsi="宋体" w:cs="宋体" w:hint="eastAsia"/>
          <w:color w:val="333333"/>
          <w:kern w:val="0"/>
          <w:szCs w:val="21"/>
        </w:rPr>
        <w:t>首次并全</w:t>
      </w:r>
      <w:proofErr w:type="gramEnd"/>
      <w:r w:rsidRPr="00CB578C">
        <w:rPr>
          <w:rFonts w:ascii="宋体" w:eastAsia="宋体" w:hAnsi="宋体" w:cs="宋体" w:hint="eastAsia"/>
          <w:color w:val="333333"/>
          <w:kern w:val="0"/>
          <w:szCs w:val="21"/>
        </w:rPr>
        <w:t>仓买入“九有股份”，其交易行为与停牌时间高度吻合，交易量明显放大，交易行为明显异常，且当事人不能</w:t>
      </w:r>
      <w:proofErr w:type="gramStart"/>
      <w:r w:rsidRPr="00CB578C">
        <w:rPr>
          <w:rFonts w:ascii="宋体" w:eastAsia="宋体" w:hAnsi="宋体" w:cs="宋体" w:hint="eastAsia"/>
          <w:color w:val="333333"/>
          <w:kern w:val="0"/>
          <w:szCs w:val="21"/>
        </w:rPr>
        <w:t>作出</w:t>
      </w:r>
      <w:proofErr w:type="gramEnd"/>
      <w:r w:rsidRPr="00CB578C">
        <w:rPr>
          <w:rFonts w:ascii="宋体" w:eastAsia="宋体" w:hAnsi="宋体" w:cs="宋体" w:hint="eastAsia"/>
          <w:color w:val="333333"/>
          <w:kern w:val="0"/>
          <w:szCs w:val="21"/>
        </w:rPr>
        <w:t>合理说明或提供证据排除其存在利用内幕信息从事该交易活动。</w:t>
      </w:r>
    </w:p>
    <w:p w14:paraId="28E39831"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上述事实，有九有股份公告、询问笔录、通话记录、证券账户资料以及证券交易所计算数据等证据证明。</w:t>
      </w:r>
    </w:p>
    <w:p w14:paraId="3E524B5F"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的上述行为违反了《证券法》第七十三条、第七十六条第一款的规定，构成《证券法》第二百零二条所述的内幕交易行为。</w:t>
      </w:r>
    </w:p>
    <w:p w14:paraId="76223E7F"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根据当事人违法行为的事实、性质、情节与社会危害程度，依据《证券法》第二百零二条的规定，我局决定：对张</w:t>
      </w:r>
      <w:proofErr w:type="gramStart"/>
      <w:r w:rsidRPr="00CB578C">
        <w:rPr>
          <w:rFonts w:ascii="宋体" w:eastAsia="宋体" w:hAnsi="宋体" w:cs="宋体" w:hint="eastAsia"/>
          <w:color w:val="333333"/>
          <w:kern w:val="0"/>
          <w:szCs w:val="21"/>
        </w:rPr>
        <w:t>洮</w:t>
      </w:r>
      <w:proofErr w:type="gramEnd"/>
      <w:r w:rsidRPr="00CB578C">
        <w:rPr>
          <w:rFonts w:ascii="宋体" w:eastAsia="宋体" w:hAnsi="宋体" w:cs="宋体" w:hint="eastAsia"/>
          <w:color w:val="333333"/>
          <w:kern w:val="0"/>
          <w:szCs w:val="21"/>
        </w:rPr>
        <w:t>处以20万元罚款。</w:t>
      </w:r>
    </w:p>
    <w:p w14:paraId="1AC476D0" w14:textId="77777777" w:rsidR="00CB578C" w:rsidRPr="00CB578C" w:rsidRDefault="00CB578C" w:rsidP="00CB578C">
      <w:pPr>
        <w:widowControl/>
        <w:shd w:val="clear" w:color="auto" w:fill="FFFFFF"/>
        <w:spacing w:before="157" w:after="157" w:line="315" w:lineRule="atLeast"/>
        <w:ind w:firstLine="420"/>
        <w:rPr>
          <w:rFonts w:ascii="宋体" w:eastAsia="宋体" w:hAnsi="宋体" w:cs="宋体"/>
          <w:color w:val="333333"/>
          <w:kern w:val="0"/>
          <w:szCs w:val="21"/>
        </w:rPr>
      </w:pPr>
      <w:r w:rsidRPr="00CB578C">
        <w:rPr>
          <w:rFonts w:ascii="宋体" w:eastAsia="宋体" w:hAnsi="宋体" w:cs="宋体" w:hint="eastAsia"/>
          <w:color w:val="333333"/>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E0ED9F5" w14:textId="77777777" w:rsidR="00CB578C" w:rsidRPr="00CB578C" w:rsidRDefault="00CB578C" w:rsidP="00CB578C">
      <w:pPr>
        <w:widowControl/>
        <w:shd w:val="clear" w:color="auto" w:fill="FFFFFF"/>
        <w:spacing w:before="157" w:after="157" w:line="315" w:lineRule="atLeast"/>
        <w:ind w:firstLine="420"/>
        <w:jc w:val="right"/>
        <w:rPr>
          <w:rFonts w:ascii="宋体" w:eastAsia="宋体" w:hAnsi="宋体" w:cs="宋体"/>
          <w:color w:val="333333"/>
          <w:kern w:val="0"/>
          <w:szCs w:val="21"/>
        </w:rPr>
      </w:pPr>
      <w:r w:rsidRPr="00CB578C">
        <w:rPr>
          <w:rFonts w:ascii="宋体" w:eastAsia="宋体" w:hAnsi="宋体" w:cs="宋体" w:hint="eastAsia"/>
          <w:color w:val="333333"/>
          <w:kern w:val="0"/>
          <w:szCs w:val="21"/>
        </w:rPr>
        <w:t> </w:t>
      </w:r>
    </w:p>
    <w:p w14:paraId="1ACC8863" w14:textId="77777777" w:rsidR="00CB578C" w:rsidRPr="00CB578C" w:rsidRDefault="00CB578C" w:rsidP="00CB578C">
      <w:pPr>
        <w:widowControl/>
        <w:shd w:val="clear" w:color="auto" w:fill="FFFFFF"/>
        <w:spacing w:before="157" w:after="157" w:line="315" w:lineRule="atLeast"/>
        <w:ind w:firstLine="420"/>
        <w:jc w:val="right"/>
        <w:rPr>
          <w:rFonts w:ascii="宋体" w:eastAsia="宋体" w:hAnsi="宋体" w:cs="宋体"/>
          <w:color w:val="333333"/>
          <w:kern w:val="0"/>
          <w:szCs w:val="21"/>
        </w:rPr>
      </w:pPr>
      <w:r w:rsidRPr="00CB578C">
        <w:rPr>
          <w:rFonts w:ascii="宋体" w:eastAsia="宋体" w:hAnsi="宋体" w:cs="宋体" w:hint="eastAsia"/>
          <w:color w:val="333333"/>
          <w:kern w:val="0"/>
          <w:szCs w:val="21"/>
        </w:rPr>
        <w:t xml:space="preserve">　　　　　　　　　　　　　　　 深圳证监局</w:t>
      </w:r>
    </w:p>
    <w:p w14:paraId="33990586" w14:textId="77777777" w:rsidR="00CB578C" w:rsidRPr="00CB578C" w:rsidRDefault="00CB578C" w:rsidP="00CB578C">
      <w:pPr>
        <w:widowControl/>
        <w:shd w:val="clear" w:color="auto" w:fill="FFFFFF"/>
        <w:spacing w:line="315" w:lineRule="atLeast"/>
        <w:jc w:val="right"/>
        <w:rPr>
          <w:rFonts w:ascii="宋体" w:eastAsia="宋体" w:hAnsi="宋体" w:cs="宋体"/>
          <w:color w:val="333333"/>
          <w:kern w:val="0"/>
          <w:szCs w:val="21"/>
        </w:rPr>
      </w:pPr>
      <w:r w:rsidRPr="00CB578C">
        <w:rPr>
          <w:rFonts w:ascii="宋体" w:eastAsia="宋体" w:hAnsi="宋体" w:cs="宋体" w:hint="eastAsia"/>
          <w:color w:val="333333"/>
          <w:kern w:val="0"/>
          <w:szCs w:val="21"/>
        </w:rPr>
        <w:lastRenderedPageBreak/>
        <w:t xml:space="preserve">　　　　　　　　　　　　　　　2019年12月11日</w:t>
      </w:r>
    </w:p>
    <w:p w14:paraId="5A723ABA" w14:textId="77777777" w:rsidR="0099526D" w:rsidRDefault="0099526D"/>
    <w:sectPr w:rsidR="0099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1E51" w14:textId="77777777" w:rsidR="00FE28C0" w:rsidRDefault="00FE28C0" w:rsidP="00633299">
      <w:r>
        <w:separator/>
      </w:r>
    </w:p>
  </w:endnote>
  <w:endnote w:type="continuationSeparator" w:id="0">
    <w:p w14:paraId="7C9A087D" w14:textId="77777777" w:rsidR="00FE28C0" w:rsidRDefault="00FE28C0" w:rsidP="00633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E106" w14:textId="77777777" w:rsidR="00FE28C0" w:rsidRDefault="00FE28C0" w:rsidP="00633299">
      <w:r>
        <w:separator/>
      </w:r>
    </w:p>
  </w:footnote>
  <w:footnote w:type="continuationSeparator" w:id="0">
    <w:p w14:paraId="2BC07195" w14:textId="77777777" w:rsidR="00FE28C0" w:rsidRDefault="00FE28C0" w:rsidP="006332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8C"/>
    <w:rsid w:val="00633299"/>
    <w:rsid w:val="0099526D"/>
    <w:rsid w:val="00CB578C"/>
    <w:rsid w:val="00FE2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7E647"/>
  <w15:chartTrackingRefBased/>
  <w15:docId w15:val="{3DC4744E-6373-4CBD-A3B3-1B0E814D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578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332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3299"/>
    <w:rPr>
      <w:sz w:val="18"/>
      <w:szCs w:val="18"/>
    </w:rPr>
  </w:style>
  <w:style w:type="paragraph" w:styleId="a6">
    <w:name w:val="footer"/>
    <w:basedOn w:val="a"/>
    <w:link w:val="a7"/>
    <w:uiPriority w:val="99"/>
    <w:unhideWhenUsed/>
    <w:rsid w:val="00633299"/>
    <w:pPr>
      <w:tabs>
        <w:tab w:val="center" w:pos="4153"/>
        <w:tab w:val="right" w:pos="8306"/>
      </w:tabs>
      <w:snapToGrid w:val="0"/>
      <w:jc w:val="left"/>
    </w:pPr>
    <w:rPr>
      <w:sz w:val="18"/>
      <w:szCs w:val="18"/>
    </w:rPr>
  </w:style>
  <w:style w:type="character" w:customStyle="1" w:styleId="a7">
    <w:name w:val="页脚 字符"/>
    <w:basedOn w:val="a0"/>
    <w:link w:val="a6"/>
    <w:uiPriority w:val="99"/>
    <w:rsid w:val="006332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64542">
      <w:bodyDiv w:val="1"/>
      <w:marLeft w:val="0"/>
      <w:marRight w:val="0"/>
      <w:marTop w:val="0"/>
      <w:marBottom w:val="0"/>
      <w:divBdr>
        <w:top w:val="none" w:sz="0" w:space="0" w:color="auto"/>
        <w:left w:val="none" w:sz="0" w:space="0" w:color="auto"/>
        <w:bottom w:val="none" w:sz="0" w:space="0" w:color="auto"/>
        <w:right w:val="none" w:sz="0" w:space="0" w:color="auto"/>
      </w:divBdr>
      <w:divsChild>
        <w:div w:id="710813160">
          <w:marLeft w:val="0"/>
          <w:marRight w:val="0"/>
          <w:marTop w:val="0"/>
          <w:marBottom w:val="0"/>
          <w:divBdr>
            <w:top w:val="none" w:sz="0" w:space="23" w:color="auto"/>
            <w:left w:val="none" w:sz="0" w:space="31" w:color="auto"/>
            <w:bottom w:val="single" w:sz="12" w:space="11" w:color="CCCCCC"/>
            <w:right w:val="none" w:sz="0" w:space="31" w:color="auto"/>
          </w:divBdr>
        </w:div>
        <w:div w:id="15169925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2021-10-05T18:40:00Z</dcterms:created>
  <dcterms:modified xsi:type="dcterms:W3CDTF">2021-10-06T03:34:00Z</dcterms:modified>
</cp:coreProperties>
</file>