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339A5" w:rsidRPr="005339A5" w14:paraId="609155EC" w14:textId="77777777" w:rsidTr="005339A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39A5" w:rsidRPr="005339A5" w14:paraId="34101906" w14:textId="77777777">
              <w:trPr>
                <w:tblCellSpacing w:w="0" w:type="dxa"/>
              </w:trPr>
              <w:tc>
                <w:tcPr>
                  <w:tcW w:w="2500" w:type="pct"/>
                  <w:tcMar>
                    <w:top w:w="30" w:type="dxa"/>
                    <w:left w:w="30" w:type="dxa"/>
                    <w:bottom w:w="30" w:type="dxa"/>
                    <w:right w:w="30" w:type="dxa"/>
                  </w:tcMar>
                  <w:hideMark/>
                </w:tcPr>
                <w:p w14:paraId="5EED83FF"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索 引 号:</w:t>
                  </w:r>
                  <w:r w:rsidRPr="005339A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58EDC0F3"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分类:</w:t>
                  </w:r>
                  <w:r w:rsidRPr="005339A5">
                    <w:rPr>
                      <w:rFonts w:ascii="宋体" w:eastAsia="宋体" w:hAnsi="宋体" w:cs="宋体"/>
                      <w:color w:val="686868"/>
                      <w:kern w:val="0"/>
                      <w:sz w:val="18"/>
                      <w:szCs w:val="18"/>
                    </w:rPr>
                    <w:t> 其他 ; 其他</w:t>
                  </w:r>
                </w:p>
              </w:tc>
            </w:tr>
          </w:tbl>
          <w:p w14:paraId="689CC07C" w14:textId="77777777" w:rsidR="005339A5" w:rsidRPr="005339A5" w:rsidRDefault="005339A5" w:rsidP="005339A5">
            <w:pPr>
              <w:widowControl/>
              <w:jc w:val="left"/>
              <w:rPr>
                <w:rFonts w:ascii="宋体" w:eastAsia="宋体" w:hAnsi="宋体" w:cs="宋体"/>
                <w:color w:val="686868"/>
                <w:kern w:val="0"/>
                <w:sz w:val="18"/>
                <w:szCs w:val="18"/>
              </w:rPr>
            </w:pPr>
          </w:p>
        </w:tc>
      </w:tr>
      <w:tr w:rsidR="005339A5" w:rsidRPr="005339A5" w14:paraId="3B9B3B6A" w14:textId="77777777" w:rsidTr="005339A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39A5" w:rsidRPr="005339A5" w14:paraId="250CB7AD" w14:textId="77777777">
              <w:trPr>
                <w:tblCellSpacing w:w="0" w:type="dxa"/>
              </w:trPr>
              <w:tc>
                <w:tcPr>
                  <w:tcW w:w="2500" w:type="pct"/>
                  <w:tcMar>
                    <w:top w:w="30" w:type="dxa"/>
                    <w:left w:w="30" w:type="dxa"/>
                    <w:bottom w:w="30" w:type="dxa"/>
                    <w:right w:w="30" w:type="dxa"/>
                  </w:tcMar>
                  <w:hideMark/>
                </w:tcPr>
                <w:p w14:paraId="429A28C2"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发布机构:</w:t>
                  </w:r>
                  <w:r w:rsidRPr="005339A5">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2F1A7524"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发文日期:</w:t>
                  </w:r>
                  <w:r w:rsidRPr="005339A5">
                    <w:rPr>
                      <w:rFonts w:ascii="宋体" w:eastAsia="宋体" w:hAnsi="宋体" w:cs="宋体"/>
                      <w:color w:val="686868"/>
                      <w:kern w:val="0"/>
                      <w:sz w:val="18"/>
                      <w:szCs w:val="18"/>
                    </w:rPr>
                    <w:t> 2018年06月07日</w:t>
                  </w:r>
                </w:p>
              </w:tc>
            </w:tr>
          </w:tbl>
          <w:p w14:paraId="73EF3A44" w14:textId="77777777" w:rsidR="005339A5" w:rsidRPr="005339A5" w:rsidRDefault="005339A5" w:rsidP="005339A5">
            <w:pPr>
              <w:widowControl/>
              <w:jc w:val="left"/>
              <w:rPr>
                <w:rFonts w:ascii="宋体" w:eastAsia="宋体" w:hAnsi="宋体" w:cs="宋体"/>
                <w:color w:val="686868"/>
                <w:kern w:val="0"/>
                <w:sz w:val="18"/>
                <w:szCs w:val="18"/>
              </w:rPr>
            </w:pPr>
          </w:p>
        </w:tc>
      </w:tr>
      <w:tr w:rsidR="005339A5" w:rsidRPr="005339A5" w14:paraId="22BADFD6" w14:textId="77777777" w:rsidTr="005339A5">
        <w:trPr>
          <w:tblCellSpacing w:w="0" w:type="dxa"/>
          <w:jc w:val="center"/>
        </w:trPr>
        <w:tc>
          <w:tcPr>
            <w:tcW w:w="0" w:type="auto"/>
            <w:tcMar>
              <w:top w:w="30" w:type="dxa"/>
              <w:left w:w="30" w:type="dxa"/>
              <w:bottom w:w="30" w:type="dxa"/>
              <w:right w:w="30" w:type="dxa"/>
            </w:tcMar>
            <w:hideMark/>
          </w:tcPr>
          <w:p w14:paraId="4D431CF6"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名　　称:</w:t>
            </w:r>
            <w:r w:rsidRPr="005339A5">
              <w:rPr>
                <w:rFonts w:ascii="宋体" w:eastAsia="宋体" w:hAnsi="宋体" w:cs="宋体"/>
                <w:color w:val="686868"/>
                <w:kern w:val="0"/>
                <w:sz w:val="18"/>
                <w:szCs w:val="18"/>
              </w:rPr>
              <w:t> 中国证券监督管理委员会甘肃监管局行政处罚决定书（陈磊）</w:t>
            </w:r>
          </w:p>
        </w:tc>
      </w:tr>
      <w:tr w:rsidR="005339A5" w:rsidRPr="005339A5" w14:paraId="6C477647" w14:textId="77777777" w:rsidTr="005339A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39A5" w:rsidRPr="005339A5" w14:paraId="3199FA83" w14:textId="77777777">
              <w:trPr>
                <w:tblCellSpacing w:w="0" w:type="dxa"/>
              </w:trPr>
              <w:tc>
                <w:tcPr>
                  <w:tcW w:w="2500" w:type="pct"/>
                  <w:tcMar>
                    <w:top w:w="30" w:type="dxa"/>
                    <w:left w:w="30" w:type="dxa"/>
                    <w:bottom w:w="30" w:type="dxa"/>
                    <w:right w:w="30" w:type="dxa"/>
                  </w:tcMar>
                  <w:hideMark/>
                </w:tcPr>
                <w:p w14:paraId="7629DFBE"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文　　号:</w:t>
                  </w:r>
                  <w:r w:rsidRPr="005339A5">
                    <w:rPr>
                      <w:rFonts w:ascii="宋体" w:eastAsia="宋体" w:hAnsi="宋体" w:cs="宋体"/>
                      <w:color w:val="686868"/>
                      <w:kern w:val="0"/>
                      <w:sz w:val="18"/>
                      <w:szCs w:val="18"/>
                    </w:rPr>
                    <w:t> </w:t>
                  </w:r>
                  <w:proofErr w:type="gramStart"/>
                  <w:r w:rsidRPr="005339A5">
                    <w:rPr>
                      <w:rFonts w:ascii="宋体" w:eastAsia="宋体" w:hAnsi="宋体" w:cs="宋体"/>
                      <w:color w:val="686868"/>
                      <w:kern w:val="0"/>
                      <w:sz w:val="18"/>
                      <w:szCs w:val="18"/>
                    </w:rPr>
                    <w:t>甘证监行政</w:t>
                  </w:r>
                  <w:proofErr w:type="gramEnd"/>
                  <w:r w:rsidRPr="005339A5">
                    <w:rPr>
                      <w:rFonts w:ascii="宋体" w:eastAsia="宋体" w:hAnsi="宋体" w:cs="宋体"/>
                      <w:color w:val="686868"/>
                      <w:kern w:val="0"/>
                      <w:sz w:val="18"/>
                      <w:szCs w:val="18"/>
                    </w:rPr>
                    <w:t>处罚决定书〔2018〕002号</w:t>
                  </w:r>
                </w:p>
              </w:tc>
              <w:tc>
                <w:tcPr>
                  <w:tcW w:w="0" w:type="auto"/>
                  <w:tcMar>
                    <w:top w:w="30" w:type="dxa"/>
                    <w:left w:w="30" w:type="dxa"/>
                    <w:bottom w:w="30" w:type="dxa"/>
                    <w:right w:w="30" w:type="dxa"/>
                  </w:tcMar>
                  <w:hideMark/>
                </w:tcPr>
                <w:p w14:paraId="3F797568" w14:textId="77777777" w:rsidR="005339A5" w:rsidRPr="005339A5" w:rsidRDefault="005339A5" w:rsidP="005339A5">
                  <w:pPr>
                    <w:widowControl/>
                    <w:jc w:val="left"/>
                    <w:rPr>
                      <w:rFonts w:ascii="宋体" w:eastAsia="宋体" w:hAnsi="宋体" w:cs="宋体"/>
                      <w:color w:val="686868"/>
                      <w:kern w:val="0"/>
                      <w:sz w:val="18"/>
                      <w:szCs w:val="18"/>
                    </w:rPr>
                  </w:pPr>
                  <w:r w:rsidRPr="005339A5">
                    <w:rPr>
                      <w:rFonts w:ascii="宋体" w:eastAsia="宋体" w:hAnsi="宋体" w:cs="宋体"/>
                      <w:b/>
                      <w:bCs/>
                      <w:color w:val="686868"/>
                      <w:kern w:val="0"/>
                      <w:sz w:val="18"/>
                      <w:szCs w:val="18"/>
                    </w:rPr>
                    <w:t>主 题 词:</w:t>
                  </w:r>
                </w:p>
              </w:tc>
            </w:tr>
          </w:tbl>
          <w:p w14:paraId="7B2C445C" w14:textId="77777777" w:rsidR="005339A5" w:rsidRPr="005339A5" w:rsidRDefault="005339A5" w:rsidP="005339A5">
            <w:pPr>
              <w:widowControl/>
              <w:jc w:val="left"/>
              <w:rPr>
                <w:rFonts w:ascii="宋体" w:eastAsia="宋体" w:hAnsi="宋体" w:cs="宋体"/>
                <w:color w:val="686868"/>
                <w:kern w:val="0"/>
                <w:sz w:val="18"/>
                <w:szCs w:val="18"/>
              </w:rPr>
            </w:pPr>
          </w:p>
        </w:tc>
      </w:tr>
    </w:tbl>
    <w:p w14:paraId="0C91818D" w14:textId="77777777" w:rsidR="005339A5" w:rsidRPr="005339A5" w:rsidRDefault="005339A5" w:rsidP="005339A5">
      <w:pPr>
        <w:widowControl/>
        <w:jc w:val="left"/>
        <w:rPr>
          <w:rFonts w:ascii="宋体" w:eastAsia="宋体" w:hAnsi="宋体" w:cs="宋体"/>
          <w:kern w:val="0"/>
          <w:sz w:val="24"/>
          <w:szCs w:val="24"/>
        </w:rPr>
      </w:pPr>
      <w:r w:rsidRPr="005339A5">
        <w:rPr>
          <w:rFonts w:ascii="宋体" w:eastAsia="宋体" w:hAnsi="宋体" w:cs="宋体"/>
          <w:kern w:val="0"/>
          <w:sz w:val="24"/>
          <w:szCs w:val="24"/>
        </w:rPr>
        <w:object w:dxaOrig="1440" w:dyaOrig="1440" w14:anchorId="1A9EF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4523A629" w14:textId="77777777" w:rsidR="005339A5" w:rsidRPr="005339A5" w:rsidRDefault="005339A5" w:rsidP="005339A5">
      <w:pPr>
        <w:widowControl/>
        <w:shd w:val="clear" w:color="auto" w:fill="FFFFFF"/>
        <w:spacing w:after="240"/>
        <w:jc w:val="center"/>
        <w:rPr>
          <w:rFonts w:ascii="微软雅黑" w:eastAsia="微软雅黑" w:hAnsi="微软雅黑" w:cs="宋体"/>
          <w:color w:val="000000"/>
          <w:kern w:val="0"/>
          <w:sz w:val="18"/>
          <w:szCs w:val="18"/>
        </w:rPr>
      </w:pPr>
      <w:r w:rsidRPr="005339A5">
        <w:rPr>
          <w:rFonts w:ascii="微软雅黑" w:eastAsia="微软雅黑" w:hAnsi="微软雅黑" w:cs="宋体" w:hint="eastAsia"/>
          <w:color w:val="000000"/>
          <w:kern w:val="0"/>
          <w:sz w:val="18"/>
          <w:szCs w:val="18"/>
        </w:rPr>
        <w:br/>
      </w:r>
      <w:r w:rsidRPr="005339A5">
        <w:rPr>
          <w:rFonts w:ascii="黑体" w:eastAsia="黑体" w:hAnsi="黑体" w:cs="宋体" w:hint="eastAsia"/>
          <w:b/>
          <w:bCs/>
          <w:color w:val="FF0000"/>
          <w:kern w:val="0"/>
          <w:sz w:val="36"/>
          <w:szCs w:val="36"/>
        </w:rPr>
        <w:t>中国证券监督管理委员会甘肃监管局行政处罚决定书（陈磊）</w:t>
      </w:r>
      <w:r w:rsidRPr="005339A5">
        <w:rPr>
          <w:rFonts w:ascii="微软雅黑" w:eastAsia="微软雅黑" w:hAnsi="微软雅黑" w:cs="宋体" w:hint="eastAsia"/>
          <w:color w:val="000000"/>
          <w:kern w:val="0"/>
          <w:sz w:val="18"/>
          <w:szCs w:val="18"/>
        </w:rPr>
        <w:br/>
      </w:r>
    </w:p>
    <w:p w14:paraId="03AA459F"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当事人：陈磊，男，1972年3月6日出生，时任南京康尼机电股份有限公司（以下简称康尼机电）财务总监，住址：江苏省南京市鼓楼区。</w:t>
      </w:r>
    </w:p>
    <w:p w14:paraId="363D8641" w14:textId="77777777" w:rsidR="005339A5" w:rsidRPr="005339A5" w:rsidRDefault="005339A5" w:rsidP="005339A5">
      <w:pPr>
        <w:widowControl/>
        <w:shd w:val="clear" w:color="auto" w:fill="FFFFFF"/>
        <w:wordWrap w:val="0"/>
        <w:spacing w:line="360" w:lineRule="atLeast"/>
        <w:ind w:firstLine="396"/>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spacing w:val="-6"/>
          <w:kern w:val="0"/>
          <w:sz w:val="24"/>
          <w:szCs w:val="24"/>
        </w:rPr>
        <w:t>依据《中华人民共和国证券法》（以下简称《证券法》）的有关规定，我局对</w:t>
      </w:r>
      <w:r w:rsidRPr="005339A5">
        <w:rPr>
          <w:rFonts w:ascii="微软雅黑" w:eastAsia="微软雅黑" w:hAnsi="微软雅黑" w:cs="宋体" w:hint="eastAsia"/>
          <w:color w:val="000000"/>
          <w:kern w:val="0"/>
          <w:sz w:val="24"/>
          <w:szCs w:val="24"/>
        </w:rPr>
        <w:t>陈磊内幕交易“康尼机电”一案</w:t>
      </w:r>
      <w:r w:rsidRPr="005339A5">
        <w:rPr>
          <w:rFonts w:ascii="微软雅黑" w:eastAsia="微软雅黑" w:hAnsi="微软雅黑" w:cs="宋体" w:hint="eastAsia"/>
          <w:color w:val="000000"/>
          <w:spacing w:val="-6"/>
          <w:kern w:val="0"/>
          <w:sz w:val="24"/>
          <w:szCs w:val="24"/>
        </w:rPr>
        <w:t>进行了立案调查、审理，并依法向当事人告知了</w:t>
      </w:r>
      <w:proofErr w:type="gramStart"/>
      <w:r w:rsidRPr="005339A5">
        <w:rPr>
          <w:rFonts w:ascii="微软雅黑" w:eastAsia="微软雅黑" w:hAnsi="微软雅黑" w:cs="宋体" w:hint="eastAsia"/>
          <w:color w:val="000000"/>
          <w:spacing w:val="-6"/>
          <w:kern w:val="0"/>
          <w:sz w:val="24"/>
          <w:szCs w:val="24"/>
        </w:rPr>
        <w:t>作出</w:t>
      </w:r>
      <w:proofErr w:type="gramEnd"/>
      <w:r w:rsidRPr="005339A5">
        <w:rPr>
          <w:rFonts w:ascii="微软雅黑" w:eastAsia="微软雅黑" w:hAnsi="微软雅黑" w:cs="宋体" w:hint="eastAsia"/>
          <w:color w:val="000000"/>
          <w:spacing w:val="-6"/>
          <w:kern w:val="0"/>
          <w:sz w:val="24"/>
          <w:szCs w:val="24"/>
        </w:rPr>
        <w:t>行政处罚的事实、理由、依据及当事人依法享有的权利。当事人未提出陈述、申辩意见，也未要求听证。本案现已调查、审理终结。</w:t>
      </w:r>
    </w:p>
    <w:p w14:paraId="71544CDE"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经查明，当事人存在以下违法事实：</w:t>
      </w:r>
    </w:p>
    <w:p w14:paraId="4A15D802"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一、内幕信息的形成及公开过程</w:t>
      </w:r>
    </w:p>
    <w:p w14:paraId="430CAC34" w14:textId="77777777" w:rsidR="005339A5" w:rsidRPr="005339A5" w:rsidRDefault="005339A5" w:rsidP="005339A5">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xml:space="preserve">　　    2016年12月19日，康尼机电董事长陈某某召集财务总监陈磊、</w:t>
      </w:r>
      <w:proofErr w:type="gramStart"/>
      <w:r w:rsidRPr="005339A5">
        <w:rPr>
          <w:rFonts w:ascii="微软雅黑" w:eastAsia="微软雅黑" w:hAnsi="微软雅黑" w:cs="宋体" w:hint="eastAsia"/>
          <w:color w:val="000000"/>
          <w:kern w:val="0"/>
          <w:sz w:val="24"/>
          <w:szCs w:val="24"/>
        </w:rPr>
        <w:t>董秘徐</w:t>
      </w:r>
      <w:proofErr w:type="gramEnd"/>
      <w:r w:rsidRPr="005339A5">
        <w:rPr>
          <w:rFonts w:ascii="微软雅黑" w:eastAsia="微软雅黑" w:hAnsi="微软雅黑" w:cs="宋体" w:hint="eastAsia"/>
          <w:color w:val="000000"/>
          <w:kern w:val="0"/>
          <w:sz w:val="24"/>
          <w:szCs w:val="24"/>
        </w:rPr>
        <w:t>某、投资总监何某某及中介机构有关人员开会讨论与广东龙昕科技有限公司（以下简称龙昕科技）的合作意向，会议决定拟收购龙昕科技。2016年12月23日闭市后，康尼机电召开专题会议，决定收购龙昕科技，并安排停牌工作。2016年12月24日，康尼机电召开战略发展委员会扩大会议，经审议同意收购龙昕科技股权，并向上交所申请股票停牌，安排</w:t>
      </w:r>
      <w:proofErr w:type="gramStart"/>
      <w:r w:rsidRPr="005339A5">
        <w:rPr>
          <w:rFonts w:ascii="微软雅黑" w:eastAsia="微软雅黑" w:hAnsi="微软雅黑" w:cs="宋体" w:hint="eastAsia"/>
          <w:color w:val="000000"/>
          <w:kern w:val="0"/>
          <w:sz w:val="24"/>
          <w:szCs w:val="24"/>
        </w:rPr>
        <w:t>初步尽调工作</w:t>
      </w:r>
      <w:proofErr w:type="gramEnd"/>
      <w:r w:rsidRPr="005339A5">
        <w:rPr>
          <w:rFonts w:ascii="微软雅黑" w:eastAsia="微软雅黑" w:hAnsi="微软雅黑" w:cs="宋体" w:hint="eastAsia"/>
          <w:color w:val="000000"/>
          <w:kern w:val="0"/>
          <w:sz w:val="24"/>
          <w:szCs w:val="24"/>
        </w:rPr>
        <w:t>。康尼机电于2016年12月26日紧急停牌，2016年12月27日发布《南京康尼机电股份</w:t>
      </w:r>
      <w:r w:rsidRPr="005339A5">
        <w:rPr>
          <w:rFonts w:ascii="微软雅黑" w:eastAsia="微软雅黑" w:hAnsi="微软雅黑" w:cs="宋体" w:hint="eastAsia"/>
          <w:color w:val="000000"/>
          <w:kern w:val="0"/>
          <w:sz w:val="24"/>
          <w:szCs w:val="24"/>
        </w:rPr>
        <w:lastRenderedPageBreak/>
        <w:t>有限公司关于筹划重大事项停牌公告》称：“公司正在筹划重大事项，可能涉及重大资产重组，公司股票自2016年12月27日开市起连续停牌”。2017年1月10日发布的《南京康尼机电股份有限公司关于重大资产重组停牌的公告》中明确该重大事项构成重大资产重组。该重大事项在2016年12月27日前未曾公开披露。</w:t>
      </w:r>
    </w:p>
    <w:p w14:paraId="58371ACF"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我局认为，“康尼机电”发布的重大资产重组事项属于《证券法》第七十五条第二款规定的情形，属于内幕信息，该内幕信息不晚于2016年12月19日形成，2016年12月27日公开。陈磊作为康尼机电的财务总监，为本案内幕信息知情人，其知悉时间不晚于2016年12月19日。</w:t>
      </w:r>
    </w:p>
    <w:p w14:paraId="550C61D2"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b/>
          <w:bCs/>
          <w:color w:val="000000"/>
          <w:kern w:val="0"/>
          <w:sz w:val="24"/>
          <w:szCs w:val="24"/>
        </w:rPr>
        <w:t> </w:t>
      </w:r>
      <w:r w:rsidRPr="005339A5">
        <w:rPr>
          <w:rFonts w:ascii="微软雅黑" w:eastAsia="微软雅黑" w:hAnsi="微软雅黑" w:cs="宋体" w:hint="eastAsia"/>
          <w:color w:val="000000"/>
          <w:kern w:val="0"/>
          <w:sz w:val="24"/>
          <w:szCs w:val="24"/>
        </w:rPr>
        <w:t>二、陈磊利用“钟某某”证券账户交易“康尼机电”情况</w:t>
      </w:r>
    </w:p>
    <w:p w14:paraId="5711A156"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（一）“钟某某”账户交易情况</w:t>
      </w:r>
    </w:p>
    <w:p w14:paraId="5A67373C"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陈磊通过本人手机号码159XXXXX788下单，实际操作钟某某证券账户。该证券账户于2016年12月20日、23日两个交易日，累计买入“康尼机电”40,400股，买入金额共计579,485元；2017年9月1日全部卖出“康尼机电”40,400股，卖出金额共计525,200元，扣除税费后盈利-51,123.70元。</w:t>
      </w:r>
    </w:p>
    <w:p w14:paraId="44BECE37"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（二）“钟某某”账户交易行为明显异常</w:t>
      </w:r>
    </w:p>
    <w:p w14:paraId="66F9F084"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钟某某”账户自2016年5月至本次交易前，未交易过“康尼机电”，主要以申购新股为主。2016年12月20日、23日该账户卖出“浙江众成”，并用账户中全部资金买入“康尼机电”，买入时点与内幕信息形成过程高度吻合，交易特征明显异常。</w:t>
      </w:r>
    </w:p>
    <w:p w14:paraId="1D8CDE4F"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lastRenderedPageBreak/>
        <w:t>以上事实，有康尼机电的公告、相关人员询问笔录、相关人员出具的情况说明、相关证券账户资金交易流水等证据证明，足以认定。</w:t>
      </w:r>
    </w:p>
    <w:p w14:paraId="403934D2"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陈磊的上述行为违反了《证券法》第七十三条、第七十六条第一款的规定，构成《证券法》第二百零二条所述内幕交易行为。</w:t>
      </w:r>
    </w:p>
    <w:p w14:paraId="6DAC3800"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根据当事人违法行为的事实、性质、情节与社会危害程度，依据《证券法》第二百零二条的规定，我局决定：对陈磊处以15万元罚款。</w:t>
      </w:r>
    </w:p>
    <w:p w14:paraId="02ED3E6E" w14:textId="77777777" w:rsidR="005339A5" w:rsidRPr="005339A5" w:rsidRDefault="005339A5" w:rsidP="005339A5">
      <w:pPr>
        <w:widowControl/>
        <w:shd w:val="clear" w:color="auto" w:fill="FFFFFF"/>
        <w:wordWrap w:val="0"/>
        <w:spacing w:line="360" w:lineRule="atLeast"/>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xml:space="preserve">　　　  上述当事人应自收到本处罚决定书之日起15日内，将罚款汇交中国证券监督管理委员会（财政</w:t>
      </w:r>
      <w:proofErr w:type="gramStart"/>
      <w:r w:rsidRPr="005339A5">
        <w:rPr>
          <w:rFonts w:ascii="微软雅黑" w:eastAsia="微软雅黑" w:hAnsi="微软雅黑" w:cs="宋体" w:hint="eastAsia"/>
          <w:color w:val="000000"/>
          <w:kern w:val="0"/>
          <w:sz w:val="24"/>
          <w:szCs w:val="24"/>
        </w:rPr>
        <w:t>汇缴专户</w:t>
      </w:r>
      <w:proofErr w:type="gramEnd"/>
      <w:r w:rsidRPr="005339A5">
        <w:rPr>
          <w:rFonts w:ascii="微软雅黑" w:eastAsia="微软雅黑" w:hAnsi="微软雅黑" w:cs="宋体" w:hint="eastAsia"/>
          <w:color w:val="000000"/>
          <w:kern w:val="0"/>
          <w:sz w:val="24"/>
          <w:szCs w:val="24"/>
        </w:rPr>
        <w:t>)，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280C120"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w:t>
      </w:r>
    </w:p>
    <w:p w14:paraId="007DC731" w14:textId="77777777" w:rsidR="005339A5" w:rsidRPr="005339A5" w:rsidRDefault="005339A5" w:rsidP="005339A5">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w:t>
      </w:r>
    </w:p>
    <w:p w14:paraId="744F4FC1" w14:textId="77777777" w:rsidR="005339A5" w:rsidRPr="005339A5" w:rsidRDefault="005339A5" w:rsidP="005339A5">
      <w:pPr>
        <w:widowControl/>
        <w:shd w:val="clear" w:color="auto" w:fill="FFFFFF"/>
        <w:wordWrap w:val="0"/>
        <w:spacing w:line="360" w:lineRule="atLeast"/>
        <w:ind w:firstLine="420"/>
        <w:jc w:val="righ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xml:space="preserve">　　　　　　　　　　　　　　 甘肃证监局</w:t>
      </w:r>
    </w:p>
    <w:p w14:paraId="21B39EB8" w14:textId="77777777" w:rsidR="005339A5" w:rsidRPr="005339A5" w:rsidRDefault="005339A5" w:rsidP="005339A5">
      <w:pPr>
        <w:widowControl/>
        <w:shd w:val="clear" w:color="auto" w:fill="FFFFFF"/>
        <w:wordWrap w:val="0"/>
        <w:spacing w:line="360" w:lineRule="atLeast"/>
        <w:ind w:firstLine="420"/>
        <w:jc w:val="right"/>
        <w:rPr>
          <w:rFonts w:ascii="微软雅黑" w:eastAsia="微软雅黑" w:hAnsi="微软雅黑" w:cs="宋体" w:hint="eastAsia"/>
          <w:color w:val="000000"/>
          <w:kern w:val="0"/>
          <w:sz w:val="24"/>
          <w:szCs w:val="24"/>
        </w:rPr>
      </w:pPr>
      <w:r w:rsidRPr="005339A5">
        <w:rPr>
          <w:rFonts w:ascii="微软雅黑" w:eastAsia="微软雅黑" w:hAnsi="微软雅黑" w:cs="宋体" w:hint="eastAsia"/>
          <w:color w:val="000000"/>
          <w:kern w:val="0"/>
          <w:sz w:val="24"/>
          <w:szCs w:val="24"/>
        </w:rPr>
        <w:t xml:space="preserve">　　　　　　　　　　　　　 2018年6月6日 </w:t>
      </w:r>
    </w:p>
    <w:p w14:paraId="5C8670CB"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A5"/>
    <w:rsid w:val="005339A5"/>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6936"/>
  <w15:chartTrackingRefBased/>
  <w15:docId w15:val="{F86FD50C-9158-41E0-AD08-EC0ED3E4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39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978841">
      <w:bodyDiv w:val="1"/>
      <w:marLeft w:val="0"/>
      <w:marRight w:val="0"/>
      <w:marTop w:val="0"/>
      <w:marBottom w:val="0"/>
      <w:divBdr>
        <w:top w:val="none" w:sz="0" w:space="0" w:color="auto"/>
        <w:left w:val="none" w:sz="0" w:space="0" w:color="auto"/>
        <w:bottom w:val="none" w:sz="0" w:space="0" w:color="auto"/>
        <w:right w:val="none" w:sz="0" w:space="0" w:color="auto"/>
      </w:divBdr>
      <w:divsChild>
        <w:div w:id="1773627565">
          <w:marLeft w:val="0"/>
          <w:marRight w:val="0"/>
          <w:marTop w:val="150"/>
          <w:marBottom w:val="150"/>
          <w:divBdr>
            <w:top w:val="none" w:sz="0" w:space="0" w:color="auto"/>
            <w:left w:val="none" w:sz="0" w:space="0" w:color="auto"/>
            <w:bottom w:val="none" w:sz="0" w:space="0" w:color="auto"/>
            <w:right w:val="none" w:sz="0" w:space="0" w:color="auto"/>
          </w:divBdr>
        </w:div>
        <w:div w:id="322902697">
          <w:marLeft w:val="0"/>
          <w:marRight w:val="0"/>
          <w:marTop w:val="0"/>
          <w:marBottom w:val="0"/>
          <w:divBdr>
            <w:top w:val="single" w:sz="6" w:space="8" w:color="B5B5B5"/>
            <w:left w:val="single" w:sz="6" w:space="0" w:color="B5B5B5"/>
            <w:bottom w:val="single" w:sz="6" w:space="8" w:color="B5B5B5"/>
            <w:right w:val="single" w:sz="6" w:space="0" w:color="B5B5B5"/>
          </w:divBdr>
          <w:divsChild>
            <w:div w:id="13082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2021-10-05T08:43:00Z</dcterms:created>
  <dcterms:modified xsi:type="dcterms:W3CDTF">2021-10-05T08:43:00Z</dcterms:modified>
</cp:coreProperties>
</file>