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2D640F" w:rsidRPr="002D640F" w14:paraId="5B4F1C5B" w14:textId="77777777" w:rsidTr="002D640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D640F" w:rsidRPr="002D640F" w14:paraId="21854447" w14:textId="77777777">
              <w:trPr>
                <w:tblCellSpacing w:w="0" w:type="dxa"/>
              </w:trPr>
              <w:tc>
                <w:tcPr>
                  <w:tcW w:w="2500" w:type="pct"/>
                  <w:tcMar>
                    <w:top w:w="30" w:type="dxa"/>
                    <w:left w:w="30" w:type="dxa"/>
                    <w:bottom w:w="30" w:type="dxa"/>
                    <w:right w:w="30" w:type="dxa"/>
                  </w:tcMar>
                  <w:hideMark/>
                </w:tcPr>
                <w:p w14:paraId="4073FE71" w14:textId="77777777" w:rsidR="002D640F" w:rsidRPr="002D640F" w:rsidRDefault="002D640F" w:rsidP="002D640F">
                  <w:pPr>
                    <w:widowControl/>
                    <w:jc w:val="left"/>
                    <w:rPr>
                      <w:rFonts w:ascii="宋体" w:eastAsia="宋体" w:hAnsi="宋体" w:cs="宋体"/>
                      <w:color w:val="686868"/>
                      <w:kern w:val="0"/>
                      <w:sz w:val="18"/>
                      <w:szCs w:val="18"/>
                    </w:rPr>
                  </w:pPr>
                  <w:r w:rsidRPr="002D640F">
                    <w:rPr>
                      <w:rFonts w:ascii="宋体" w:eastAsia="宋体" w:hAnsi="宋体" w:cs="宋体"/>
                      <w:b/>
                      <w:bCs/>
                      <w:color w:val="686868"/>
                      <w:kern w:val="0"/>
                      <w:sz w:val="18"/>
                      <w:szCs w:val="18"/>
                    </w:rPr>
                    <w:t>索 引 号:</w:t>
                  </w:r>
                  <w:r w:rsidRPr="002D640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3CF51722" w14:textId="77777777" w:rsidR="002D640F" w:rsidRPr="002D640F" w:rsidRDefault="002D640F" w:rsidP="002D640F">
                  <w:pPr>
                    <w:widowControl/>
                    <w:jc w:val="left"/>
                    <w:rPr>
                      <w:rFonts w:ascii="宋体" w:eastAsia="宋体" w:hAnsi="宋体" w:cs="宋体"/>
                      <w:color w:val="686868"/>
                      <w:kern w:val="0"/>
                      <w:sz w:val="18"/>
                      <w:szCs w:val="18"/>
                    </w:rPr>
                  </w:pPr>
                  <w:r w:rsidRPr="002D640F">
                    <w:rPr>
                      <w:rFonts w:ascii="宋体" w:eastAsia="宋体" w:hAnsi="宋体" w:cs="宋体"/>
                      <w:b/>
                      <w:bCs/>
                      <w:color w:val="686868"/>
                      <w:kern w:val="0"/>
                      <w:sz w:val="18"/>
                      <w:szCs w:val="18"/>
                    </w:rPr>
                    <w:t>分类:</w:t>
                  </w:r>
                  <w:r w:rsidRPr="002D640F">
                    <w:rPr>
                      <w:rFonts w:ascii="宋体" w:eastAsia="宋体" w:hAnsi="宋体" w:cs="宋体"/>
                      <w:color w:val="686868"/>
                      <w:kern w:val="0"/>
                      <w:sz w:val="18"/>
                      <w:szCs w:val="18"/>
                    </w:rPr>
                    <w:t> 其他 ; 通知公告</w:t>
                  </w:r>
                </w:p>
              </w:tc>
            </w:tr>
          </w:tbl>
          <w:p w14:paraId="109911DE" w14:textId="77777777" w:rsidR="002D640F" w:rsidRPr="002D640F" w:rsidRDefault="002D640F" w:rsidP="002D640F">
            <w:pPr>
              <w:widowControl/>
              <w:jc w:val="left"/>
              <w:rPr>
                <w:rFonts w:ascii="宋体" w:eastAsia="宋体" w:hAnsi="宋体" w:cs="宋体"/>
                <w:color w:val="686868"/>
                <w:kern w:val="0"/>
                <w:sz w:val="18"/>
                <w:szCs w:val="18"/>
              </w:rPr>
            </w:pPr>
          </w:p>
        </w:tc>
      </w:tr>
      <w:tr w:rsidR="002D640F" w:rsidRPr="002D640F" w14:paraId="49E83F93" w14:textId="77777777" w:rsidTr="002D640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D640F" w:rsidRPr="002D640F" w14:paraId="0B394D81" w14:textId="77777777">
              <w:trPr>
                <w:tblCellSpacing w:w="0" w:type="dxa"/>
              </w:trPr>
              <w:tc>
                <w:tcPr>
                  <w:tcW w:w="2500" w:type="pct"/>
                  <w:tcMar>
                    <w:top w:w="30" w:type="dxa"/>
                    <w:left w:w="30" w:type="dxa"/>
                    <w:bottom w:w="30" w:type="dxa"/>
                    <w:right w:w="30" w:type="dxa"/>
                  </w:tcMar>
                  <w:hideMark/>
                </w:tcPr>
                <w:p w14:paraId="04FFBD6F" w14:textId="77777777" w:rsidR="002D640F" w:rsidRPr="002D640F" w:rsidRDefault="002D640F" w:rsidP="002D640F">
                  <w:pPr>
                    <w:widowControl/>
                    <w:jc w:val="left"/>
                    <w:rPr>
                      <w:rFonts w:ascii="宋体" w:eastAsia="宋体" w:hAnsi="宋体" w:cs="宋体"/>
                      <w:color w:val="686868"/>
                      <w:kern w:val="0"/>
                      <w:sz w:val="18"/>
                      <w:szCs w:val="18"/>
                    </w:rPr>
                  </w:pPr>
                  <w:r w:rsidRPr="002D640F">
                    <w:rPr>
                      <w:rFonts w:ascii="宋体" w:eastAsia="宋体" w:hAnsi="宋体" w:cs="宋体"/>
                      <w:b/>
                      <w:bCs/>
                      <w:color w:val="686868"/>
                      <w:kern w:val="0"/>
                      <w:sz w:val="18"/>
                      <w:szCs w:val="18"/>
                    </w:rPr>
                    <w:t>发布机构:</w:t>
                  </w:r>
                  <w:r w:rsidRPr="002D640F">
                    <w:rPr>
                      <w:rFonts w:ascii="宋体" w:eastAsia="宋体" w:hAnsi="宋体" w:cs="宋体"/>
                      <w:color w:val="686868"/>
                      <w:kern w:val="0"/>
                      <w:sz w:val="18"/>
                      <w:szCs w:val="18"/>
                    </w:rPr>
                    <w:t> 甘肃局</w:t>
                  </w:r>
                </w:p>
              </w:tc>
              <w:tc>
                <w:tcPr>
                  <w:tcW w:w="0" w:type="auto"/>
                  <w:tcMar>
                    <w:top w:w="30" w:type="dxa"/>
                    <w:left w:w="30" w:type="dxa"/>
                    <w:bottom w:w="30" w:type="dxa"/>
                    <w:right w:w="30" w:type="dxa"/>
                  </w:tcMar>
                  <w:hideMark/>
                </w:tcPr>
                <w:p w14:paraId="6212EDCA" w14:textId="77777777" w:rsidR="002D640F" w:rsidRPr="002D640F" w:rsidRDefault="002D640F" w:rsidP="002D640F">
                  <w:pPr>
                    <w:widowControl/>
                    <w:jc w:val="left"/>
                    <w:rPr>
                      <w:rFonts w:ascii="宋体" w:eastAsia="宋体" w:hAnsi="宋体" w:cs="宋体"/>
                      <w:color w:val="686868"/>
                      <w:kern w:val="0"/>
                      <w:sz w:val="18"/>
                      <w:szCs w:val="18"/>
                    </w:rPr>
                  </w:pPr>
                  <w:r w:rsidRPr="002D640F">
                    <w:rPr>
                      <w:rFonts w:ascii="宋体" w:eastAsia="宋体" w:hAnsi="宋体" w:cs="宋体"/>
                      <w:b/>
                      <w:bCs/>
                      <w:color w:val="686868"/>
                      <w:kern w:val="0"/>
                      <w:sz w:val="18"/>
                      <w:szCs w:val="18"/>
                    </w:rPr>
                    <w:t>发文日期:</w:t>
                  </w:r>
                  <w:r w:rsidRPr="002D640F">
                    <w:rPr>
                      <w:rFonts w:ascii="宋体" w:eastAsia="宋体" w:hAnsi="宋体" w:cs="宋体"/>
                      <w:color w:val="686868"/>
                      <w:kern w:val="0"/>
                      <w:sz w:val="18"/>
                      <w:szCs w:val="18"/>
                    </w:rPr>
                    <w:t> 2015年09月30日</w:t>
                  </w:r>
                </w:p>
              </w:tc>
            </w:tr>
          </w:tbl>
          <w:p w14:paraId="305F0FA7" w14:textId="77777777" w:rsidR="002D640F" w:rsidRPr="002D640F" w:rsidRDefault="002D640F" w:rsidP="002D640F">
            <w:pPr>
              <w:widowControl/>
              <w:jc w:val="left"/>
              <w:rPr>
                <w:rFonts w:ascii="宋体" w:eastAsia="宋体" w:hAnsi="宋体" w:cs="宋体"/>
                <w:color w:val="686868"/>
                <w:kern w:val="0"/>
                <w:sz w:val="18"/>
                <w:szCs w:val="18"/>
              </w:rPr>
            </w:pPr>
          </w:p>
        </w:tc>
      </w:tr>
      <w:tr w:rsidR="002D640F" w:rsidRPr="002D640F" w14:paraId="25B91108" w14:textId="77777777" w:rsidTr="002D640F">
        <w:trPr>
          <w:tblCellSpacing w:w="0" w:type="dxa"/>
          <w:jc w:val="center"/>
        </w:trPr>
        <w:tc>
          <w:tcPr>
            <w:tcW w:w="0" w:type="auto"/>
            <w:tcMar>
              <w:top w:w="30" w:type="dxa"/>
              <w:left w:w="30" w:type="dxa"/>
              <w:bottom w:w="30" w:type="dxa"/>
              <w:right w:w="30" w:type="dxa"/>
            </w:tcMar>
            <w:hideMark/>
          </w:tcPr>
          <w:p w14:paraId="6DDBD64C" w14:textId="77777777" w:rsidR="002D640F" w:rsidRPr="002D640F" w:rsidRDefault="002D640F" w:rsidP="002D640F">
            <w:pPr>
              <w:widowControl/>
              <w:jc w:val="left"/>
              <w:rPr>
                <w:rFonts w:ascii="宋体" w:eastAsia="宋体" w:hAnsi="宋体" w:cs="宋体"/>
                <w:color w:val="686868"/>
                <w:kern w:val="0"/>
                <w:sz w:val="18"/>
                <w:szCs w:val="18"/>
              </w:rPr>
            </w:pPr>
            <w:r w:rsidRPr="002D640F">
              <w:rPr>
                <w:rFonts w:ascii="宋体" w:eastAsia="宋体" w:hAnsi="宋体" w:cs="宋体"/>
                <w:b/>
                <w:bCs/>
                <w:color w:val="686868"/>
                <w:kern w:val="0"/>
                <w:sz w:val="18"/>
                <w:szCs w:val="18"/>
              </w:rPr>
              <w:t>名　　称:</w:t>
            </w:r>
            <w:r w:rsidRPr="002D640F">
              <w:rPr>
                <w:rFonts w:ascii="宋体" w:eastAsia="宋体" w:hAnsi="宋体" w:cs="宋体"/>
                <w:color w:val="686868"/>
                <w:kern w:val="0"/>
                <w:sz w:val="18"/>
                <w:szCs w:val="18"/>
              </w:rPr>
              <w:t> 甘肃证监局行政处罚决定书（李康）</w:t>
            </w:r>
          </w:p>
        </w:tc>
      </w:tr>
      <w:tr w:rsidR="002D640F" w:rsidRPr="002D640F" w14:paraId="371E2EC4" w14:textId="77777777" w:rsidTr="002D640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D640F" w:rsidRPr="002D640F" w14:paraId="5F25A122" w14:textId="77777777">
              <w:trPr>
                <w:tblCellSpacing w:w="0" w:type="dxa"/>
              </w:trPr>
              <w:tc>
                <w:tcPr>
                  <w:tcW w:w="2500" w:type="pct"/>
                  <w:tcMar>
                    <w:top w:w="30" w:type="dxa"/>
                    <w:left w:w="30" w:type="dxa"/>
                    <w:bottom w:w="30" w:type="dxa"/>
                    <w:right w:w="30" w:type="dxa"/>
                  </w:tcMar>
                  <w:hideMark/>
                </w:tcPr>
                <w:p w14:paraId="47CF1747" w14:textId="77777777" w:rsidR="002D640F" w:rsidRPr="002D640F" w:rsidRDefault="002D640F" w:rsidP="002D640F">
                  <w:pPr>
                    <w:widowControl/>
                    <w:jc w:val="left"/>
                    <w:rPr>
                      <w:rFonts w:ascii="宋体" w:eastAsia="宋体" w:hAnsi="宋体" w:cs="宋体"/>
                      <w:color w:val="686868"/>
                      <w:kern w:val="0"/>
                      <w:sz w:val="18"/>
                      <w:szCs w:val="18"/>
                    </w:rPr>
                  </w:pPr>
                  <w:r w:rsidRPr="002D640F">
                    <w:rPr>
                      <w:rFonts w:ascii="宋体" w:eastAsia="宋体" w:hAnsi="宋体" w:cs="宋体"/>
                      <w:b/>
                      <w:bCs/>
                      <w:color w:val="686868"/>
                      <w:kern w:val="0"/>
                      <w:sz w:val="18"/>
                      <w:szCs w:val="18"/>
                    </w:rPr>
                    <w:t>文　　号:</w:t>
                  </w:r>
                  <w:r w:rsidRPr="002D640F">
                    <w:rPr>
                      <w:rFonts w:ascii="宋体" w:eastAsia="宋体" w:hAnsi="宋体" w:cs="宋体"/>
                      <w:color w:val="686868"/>
                      <w:kern w:val="0"/>
                      <w:sz w:val="18"/>
                      <w:szCs w:val="18"/>
                    </w:rPr>
                    <w:t> 甘[2015]1号</w:t>
                  </w:r>
                </w:p>
              </w:tc>
              <w:tc>
                <w:tcPr>
                  <w:tcW w:w="0" w:type="auto"/>
                  <w:tcMar>
                    <w:top w:w="30" w:type="dxa"/>
                    <w:left w:w="30" w:type="dxa"/>
                    <w:bottom w:w="30" w:type="dxa"/>
                    <w:right w:w="30" w:type="dxa"/>
                  </w:tcMar>
                  <w:hideMark/>
                </w:tcPr>
                <w:p w14:paraId="6EBCE18C" w14:textId="77777777" w:rsidR="002D640F" w:rsidRPr="002D640F" w:rsidRDefault="002D640F" w:rsidP="002D640F">
                  <w:pPr>
                    <w:widowControl/>
                    <w:jc w:val="left"/>
                    <w:rPr>
                      <w:rFonts w:ascii="宋体" w:eastAsia="宋体" w:hAnsi="宋体" w:cs="宋体"/>
                      <w:color w:val="686868"/>
                      <w:kern w:val="0"/>
                      <w:sz w:val="18"/>
                      <w:szCs w:val="18"/>
                    </w:rPr>
                  </w:pPr>
                  <w:r w:rsidRPr="002D640F">
                    <w:rPr>
                      <w:rFonts w:ascii="宋体" w:eastAsia="宋体" w:hAnsi="宋体" w:cs="宋体"/>
                      <w:b/>
                      <w:bCs/>
                      <w:color w:val="686868"/>
                      <w:kern w:val="0"/>
                      <w:sz w:val="18"/>
                      <w:szCs w:val="18"/>
                    </w:rPr>
                    <w:t>主 题 词:</w:t>
                  </w:r>
                </w:p>
              </w:tc>
            </w:tr>
          </w:tbl>
          <w:p w14:paraId="41A37722" w14:textId="77777777" w:rsidR="002D640F" w:rsidRPr="002D640F" w:rsidRDefault="002D640F" w:rsidP="002D640F">
            <w:pPr>
              <w:widowControl/>
              <w:jc w:val="left"/>
              <w:rPr>
                <w:rFonts w:ascii="宋体" w:eastAsia="宋体" w:hAnsi="宋体" w:cs="宋体"/>
                <w:color w:val="686868"/>
                <w:kern w:val="0"/>
                <w:sz w:val="18"/>
                <w:szCs w:val="18"/>
              </w:rPr>
            </w:pPr>
          </w:p>
        </w:tc>
      </w:tr>
    </w:tbl>
    <w:p w14:paraId="1BF4DFC2" w14:textId="77777777" w:rsidR="002D640F" w:rsidRPr="002D640F" w:rsidRDefault="002D640F" w:rsidP="002D640F">
      <w:pPr>
        <w:widowControl/>
        <w:jc w:val="left"/>
        <w:rPr>
          <w:rFonts w:ascii="宋体" w:eastAsia="宋体" w:hAnsi="宋体" w:cs="宋体"/>
          <w:kern w:val="0"/>
          <w:sz w:val="24"/>
          <w:szCs w:val="24"/>
        </w:rPr>
      </w:pPr>
      <w:r w:rsidRPr="002D640F">
        <w:rPr>
          <w:rFonts w:ascii="宋体" w:eastAsia="宋体" w:hAnsi="宋体" w:cs="宋体"/>
          <w:kern w:val="0"/>
          <w:sz w:val="24"/>
          <w:szCs w:val="24"/>
        </w:rPr>
        <w:object w:dxaOrig="1440" w:dyaOrig="1440" w14:anchorId="048A1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1C38E50E" w14:textId="77777777" w:rsidR="002D640F" w:rsidRPr="002D640F" w:rsidRDefault="002D640F" w:rsidP="002D640F">
      <w:pPr>
        <w:widowControl/>
        <w:shd w:val="clear" w:color="auto" w:fill="FFFFFF"/>
        <w:spacing w:after="240"/>
        <w:jc w:val="center"/>
        <w:rPr>
          <w:rFonts w:ascii="微软雅黑" w:eastAsia="微软雅黑" w:hAnsi="微软雅黑" w:cs="宋体"/>
          <w:color w:val="000000"/>
          <w:kern w:val="0"/>
          <w:sz w:val="18"/>
          <w:szCs w:val="18"/>
        </w:rPr>
      </w:pPr>
      <w:r w:rsidRPr="002D640F">
        <w:rPr>
          <w:rFonts w:ascii="微软雅黑" w:eastAsia="微软雅黑" w:hAnsi="微软雅黑" w:cs="宋体" w:hint="eastAsia"/>
          <w:color w:val="000000"/>
          <w:kern w:val="0"/>
          <w:sz w:val="18"/>
          <w:szCs w:val="18"/>
        </w:rPr>
        <w:br/>
      </w:r>
      <w:r w:rsidRPr="002D640F">
        <w:rPr>
          <w:rFonts w:ascii="黑体" w:eastAsia="黑体" w:hAnsi="黑体" w:cs="宋体" w:hint="eastAsia"/>
          <w:b/>
          <w:bCs/>
          <w:color w:val="FF0000"/>
          <w:kern w:val="0"/>
          <w:sz w:val="36"/>
          <w:szCs w:val="36"/>
        </w:rPr>
        <w:t>甘肃证监局行政处罚决定书（李康）</w:t>
      </w:r>
      <w:r w:rsidRPr="002D640F">
        <w:rPr>
          <w:rFonts w:ascii="微软雅黑" w:eastAsia="微软雅黑" w:hAnsi="微软雅黑" w:cs="宋体" w:hint="eastAsia"/>
          <w:color w:val="000000"/>
          <w:kern w:val="0"/>
          <w:sz w:val="18"/>
          <w:szCs w:val="18"/>
        </w:rPr>
        <w:br/>
      </w:r>
    </w:p>
    <w:p w14:paraId="4DB7F9D1"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当事人：李康，男，1973年9月出生，上海</w:t>
      </w:r>
      <w:proofErr w:type="gramStart"/>
      <w:r w:rsidRPr="002D640F">
        <w:rPr>
          <w:rFonts w:ascii="微软雅黑" w:eastAsia="微软雅黑" w:hAnsi="微软雅黑" w:cs="宋体" w:hint="eastAsia"/>
          <w:color w:val="000000"/>
          <w:kern w:val="0"/>
          <w:sz w:val="24"/>
          <w:szCs w:val="24"/>
        </w:rPr>
        <w:t>盈丰康</w:t>
      </w:r>
      <w:proofErr w:type="gramEnd"/>
      <w:r w:rsidRPr="002D640F">
        <w:rPr>
          <w:rFonts w:ascii="微软雅黑" w:eastAsia="微软雅黑" w:hAnsi="微软雅黑" w:cs="宋体" w:hint="eastAsia"/>
          <w:color w:val="000000"/>
          <w:kern w:val="0"/>
          <w:sz w:val="24"/>
          <w:szCs w:val="24"/>
        </w:rPr>
        <w:t>伦股权投资管理有限公司法定代表人。现居住于上海市闵行区。</w:t>
      </w:r>
    </w:p>
    <w:p w14:paraId="25F79574"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依据《中华人民共和国证券法》（以下简称《证券法》）的有关规定，我局对李康内幕交易行为进行了立案调查、审理，并依法向当事人告知了</w:t>
      </w:r>
      <w:proofErr w:type="gramStart"/>
      <w:r w:rsidRPr="002D640F">
        <w:rPr>
          <w:rFonts w:ascii="微软雅黑" w:eastAsia="微软雅黑" w:hAnsi="微软雅黑" w:cs="宋体" w:hint="eastAsia"/>
          <w:color w:val="000000"/>
          <w:kern w:val="0"/>
          <w:sz w:val="24"/>
          <w:szCs w:val="24"/>
        </w:rPr>
        <w:t>作出</w:t>
      </w:r>
      <w:proofErr w:type="gramEnd"/>
      <w:r w:rsidRPr="002D640F">
        <w:rPr>
          <w:rFonts w:ascii="微软雅黑" w:eastAsia="微软雅黑" w:hAnsi="微软雅黑" w:cs="宋体" w:hint="eastAsia"/>
          <w:color w:val="000000"/>
          <w:kern w:val="0"/>
          <w:sz w:val="24"/>
          <w:szCs w:val="24"/>
        </w:rPr>
        <w:t>行政处罚的事实、理由、依据及当事人依法享有的权利。当事人李康进行了陈述、申辩，我局应其要求依法举行听证会，听取了李康代理人的陈述、申辩。听证后，对李康及其代理人的申辩意见进行了复核。本案现已调查、审理终结。</w:t>
      </w:r>
    </w:p>
    <w:p w14:paraId="262D4468"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经查明，李康存在以下违法事实：</w:t>
      </w:r>
    </w:p>
    <w:p w14:paraId="31A60547"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一、内幕信息的形成、公开过程</w:t>
      </w:r>
    </w:p>
    <w:p w14:paraId="492530CF"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2013年12月下旬，无锡宝通带业股份有限公司（以下简称宝通带业，2015年8月更名为无锡宝通科技股份有限公司）副总经理、董事会秘书陈某，基于宝通带业11月份的财务报表单独口头向宝通带业董事长、总经理包某某提出了2013年度利润分配事项的建议。对于该建议，包某某表示考虑并要求陈某计算可以配送的数量。</w:t>
      </w:r>
    </w:p>
    <w:p w14:paraId="32CE61FF"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lastRenderedPageBreak/>
        <w:t>2014年1月5日，陈</w:t>
      </w:r>
      <w:proofErr w:type="gramStart"/>
      <w:r w:rsidRPr="002D640F">
        <w:rPr>
          <w:rFonts w:ascii="微软雅黑" w:eastAsia="微软雅黑" w:hAnsi="微软雅黑" w:cs="宋体" w:hint="eastAsia"/>
          <w:color w:val="000000"/>
          <w:kern w:val="0"/>
          <w:sz w:val="24"/>
          <w:szCs w:val="24"/>
        </w:rPr>
        <w:t>某按照</w:t>
      </w:r>
      <w:proofErr w:type="gramEnd"/>
      <w:r w:rsidRPr="002D640F">
        <w:rPr>
          <w:rFonts w:ascii="微软雅黑" w:eastAsia="微软雅黑" w:hAnsi="微软雅黑" w:cs="宋体" w:hint="eastAsia"/>
          <w:color w:val="000000"/>
          <w:kern w:val="0"/>
          <w:sz w:val="24"/>
          <w:szCs w:val="24"/>
        </w:rPr>
        <w:t>包某某的要求向宝通带业财务负责人周某询问了宝通带业资本公积金的数额，并对利润分配及资本公积金转增股本的数量进行了测算。</w:t>
      </w:r>
    </w:p>
    <w:p w14:paraId="32924396"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2014年1月10日前几天，包某某在考虑利润分配具体方案时，询问了陈</w:t>
      </w:r>
      <w:proofErr w:type="gramStart"/>
      <w:r w:rsidRPr="002D640F">
        <w:rPr>
          <w:rFonts w:ascii="微软雅黑" w:eastAsia="微软雅黑" w:hAnsi="微软雅黑" w:cs="宋体" w:hint="eastAsia"/>
          <w:color w:val="000000"/>
          <w:kern w:val="0"/>
          <w:sz w:val="24"/>
          <w:szCs w:val="24"/>
        </w:rPr>
        <w:t>某资本</w:t>
      </w:r>
      <w:proofErr w:type="gramEnd"/>
      <w:r w:rsidRPr="002D640F">
        <w:rPr>
          <w:rFonts w:ascii="微软雅黑" w:eastAsia="微软雅黑" w:hAnsi="微软雅黑" w:cs="宋体" w:hint="eastAsia"/>
          <w:color w:val="000000"/>
          <w:kern w:val="0"/>
          <w:sz w:val="24"/>
          <w:szCs w:val="24"/>
        </w:rPr>
        <w:t>公积金数额。</w:t>
      </w:r>
    </w:p>
    <w:p w14:paraId="3037A411"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2014年1月10日上午11:30，包某某召集陈某、宝通带业董事、副总经理唐某和董事、副总经理陈某在其办公室召开总经理办公会议。会中，包某某提出了向全体股东每10股派3元人民币现金（含税），同时以资本公积金向全体股东每10股转增10股的2013年度利润分配预案，并获通过。</w:t>
      </w:r>
    </w:p>
    <w:p w14:paraId="619DDA18"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2014年1月10日闭市后，宝通带业发布了《无锡宝通带业股份有限公司关于2013年度利润分配及资本公积转增股本预案预披露的公告》。</w:t>
      </w:r>
    </w:p>
    <w:p w14:paraId="7FC4B437"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我局认为，宝通带业发布的2013年度利润分配及资本公积转增股本预案属于《证券法》第七十五条第二款第（二）项规定的“公司分配股利或者增资的计划”，依照《证券法》第七十五条规定，在公开前为内幕信息，内幕信息形成时间不晚于2013年12月31日。陈某作为副总经理、董事会秘书参与宝通带业2013年度利润分配事项的测算、讨论、确定等工作，其知悉内幕信息时间不晚于2013年12月31日，属于内幕信息知情人。</w:t>
      </w:r>
    </w:p>
    <w:p w14:paraId="38429898"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二、李康交易宝通带业的相关事实</w:t>
      </w:r>
    </w:p>
    <w:p w14:paraId="6DE4C75F"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（一）李康与陈某的联系情况</w:t>
      </w:r>
    </w:p>
    <w:p w14:paraId="7CC184A3"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李康与陈某在2014年1月6日和2014年1月9日，分别进行了一次通话联系，均为李康主叫。2014年1月7日李康与刘某（上海</w:t>
      </w:r>
      <w:proofErr w:type="gramStart"/>
      <w:r w:rsidRPr="002D640F">
        <w:rPr>
          <w:rFonts w:ascii="微软雅黑" w:eastAsia="微软雅黑" w:hAnsi="微软雅黑" w:cs="宋体" w:hint="eastAsia"/>
          <w:color w:val="000000"/>
          <w:kern w:val="0"/>
          <w:sz w:val="24"/>
          <w:szCs w:val="24"/>
        </w:rPr>
        <w:t>盈丰康</w:t>
      </w:r>
      <w:proofErr w:type="gramEnd"/>
      <w:r w:rsidRPr="002D640F">
        <w:rPr>
          <w:rFonts w:ascii="微软雅黑" w:eastAsia="微软雅黑" w:hAnsi="微软雅黑" w:cs="宋体" w:hint="eastAsia"/>
          <w:color w:val="000000"/>
          <w:kern w:val="0"/>
          <w:sz w:val="24"/>
          <w:szCs w:val="24"/>
        </w:rPr>
        <w:t>伦股权投资管理有限公司基金经理，现已辞职）一起去宝通带业调研，由陈某接待。</w:t>
      </w:r>
    </w:p>
    <w:p w14:paraId="270A6E9B"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lastRenderedPageBreak/>
        <w:t>（二）李康利用控制账户异常交易宝通带业的情况</w:t>
      </w:r>
    </w:p>
    <w:p w14:paraId="564200DB"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李康为上海</w:t>
      </w:r>
      <w:proofErr w:type="gramStart"/>
      <w:r w:rsidRPr="002D640F">
        <w:rPr>
          <w:rFonts w:ascii="微软雅黑" w:eastAsia="微软雅黑" w:hAnsi="微软雅黑" w:cs="宋体" w:hint="eastAsia"/>
          <w:color w:val="000000"/>
          <w:kern w:val="0"/>
          <w:sz w:val="24"/>
          <w:szCs w:val="24"/>
        </w:rPr>
        <w:t>盈丰康</w:t>
      </w:r>
      <w:proofErr w:type="gramEnd"/>
      <w:r w:rsidRPr="002D640F">
        <w:rPr>
          <w:rFonts w:ascii="微软雅黑" w:eastAsia="微软雅黑" w:hAnsi="微软雅黑" w:cs="宋体" w:hint="eastAsia"/>
          <w:color w:val="000000"/>
          <w:kern w:val="0"/>
          <w:sz w:val="24"/>
          <w:szCs w:val="24"/>
        </w:rPr>
        <w:t>伦股权投资管理有限公司（以下简称</w:t>
      </w:r>
      <w:proofErr w:type="gramStart"/>
      <w:r w:rsidRPr="002D640F">
        <w:rPr>
          <w:rFonts w:ascii="微软雅黑" w:eastAsia="微软雅黑" w:hAnsi="微软雅黑" w:cs="宋体" w:hint="eastAsia"/>
          <w:color w:val="000000"/>
          <w:kern w:val="0"/>
          <w:sz w:val="24"/>
          <w:szCs w:val="24"/>
        </w:rPr>
        <w:t>盈丰康</w:t>
      </w:r>
      <w:proofErr w:type="gramEnd"/>
      <w:r w:rsidRPr="002D640F">
        <w:rPr>
          <w:rFonts w:ascii="微软雅黑" w:eastAsia="微软雅黑" w:hAnsi="微软雅黑" w:cs="宋体" w:hint="eastAsia"/>
          <w:color w:val="000000"/>
          <w:kern w:val="0"/>
          <w:sz w:val="24"/>
          <w:szCs w:val="24"/>
        </w:rPr>
        <w:t>伦公司）法定代表人。2013年11月，李康通</w:t>
      </w:r>
      <w:proofErr w:type="gramStart"/>
      <w:r w:rsidRPr="002D640F">
        <w:rPr>
          <w:rFonts w:ascii="微软雅黑" w:eastAsia="微软雅黑" w:hAnsi="微软雅黑" w:cs="宋体" w:hint="eastAsia"/>
          <w:color w:val="000000"/>
          <w:kern w:val="0"/>
          <w:sz w:val="24"/>
          <w:szCs w:val="24"/>
        </w:rPr>
        <w:t>过盈丰康伦</w:t>
      </w:r>
      <w:proofErr w:type="gramEnd"/>
      <w:r w:rsidRPr="002D640F">
        <w:rPr>
          <w:rFonts w:ascii="微软雅黑" w:eastAsia="微软雅黑" w:hAnsi="微软雅黑" w:cs="宋体" w:hint="eastAsia"/>
          <w:color w:val="000000"/>
          <w:kern w:val="0"/>
          <w:sz w:val="24"/>
          <w:szCs w:val="24"/>
        </w:rPr>
        <w:t>公司从亲友处募集资金50,000,000元设立兴业国际信托有限公司——</w:t>
      </w:r>
      <w:proofErr w:type="gramStart"/>
      <w:r w:rsidRPr="002D640F">
        <w:rPr>
          <w:rFonts w:ascii="微软雅黑" w:eastAsia="微软雅黑" w:hAnsi="微软雅黑" w:cs="宋体" w:hint="eastAsia"/>
          <w:color w:val="000000"/>
          <w:kern w:val="0"/>
          <w:sz w:val="24"/>
          <w:szCs w:val="24"/>
        </w:rPr>
        <w:t>盈丰康</w:t>
      </w:r>
      <w:proofErr w:type="gramEnd"/>
      <w:r w:rsidRPr="002D640F">
        <w:rPr>
          <w:rFonts w:ascii="微软雅黑" w:eastAsia="微软雅黑" w:hAnsi="微软雅黑" w:cs="宋体" w:hint="eastAsia"/>
          <w:color w:val="000000"/>
          <w:kern w:val="0"/>
          <w:sz w:val="24"/>
          <w:szCs w:val="24"/>
        </w:rPr>
        <w:t>伦1期证券投资集合资金信托计划并开立信托计划账户。该账户于2013年11月21日在中信证券上海浦东大道证券营业部开立，下挂深圳股东账户089XXXX922，该账户的交易决策均由李康最终决定。其利用信托计划账户于2014年1月9日14时06分起至2014年1月10日闭市，累计买入宝通带业1,005,752股；并于2014年1月13日9时23分至2014年1月13日9时32分全部卖出，获利279,340.06元。</w:t>
      </w:r>
    </w:p>
    <w:p w14:paraId="3D27B583"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李康在内幕信息公开前，与陈某联络、接触，并利用信托计划账户交易宝通带业，交易行为明显异常：其一，李康和陈某电话联系时点、去宝通带业的调研时点与交易“宝通带业”时点高度匹配，并与内幕信息形成与公开过程高度吻合；其二，交易宝通带业时，该账户短期大量买入，并集中卖出，远高于同期该账户其他单只股票成交量,与以往交易风格明显不符；其三，截至2014年3月6日，买入宝通带</w:t>
      </w:r>
      <w:proofErr w:type="gramStart"/>
      <w:r w:rsidRPr="002D640F">
        <w:rPr>
          <w:rFonts w:ascii="微软雅黑" w:eastAsia="微软雅黑" w:hAnsi="微软雅黑" w:cs="宋体" w:hint="eastAsia"/>
          <w:color w:val="000000"/>
          <w:kern w:val="0"/>
          <w:sz w:val="24"/>
          <w:szCs w:val="24"/>
        </w:rPr>
        <w:t>业金额</w:t>
      </w:r>
      <w:proofErr w:type="gramEnd"/>
      <w:r w:rsidRPr="002D640F">
        <w:rPr>
          <w:rFonts w:ascii="微软雅黑" w:eastAsia="微软雅黑" w:hAnsi="微软雅黑" w:cs="宋体" w:hint="eastAsia"/>
          <w:color w:val="000000"/>
          <w:kern w:val="0"/>
          <w:sz w:val="24"/>
          <w:szCs w:val="24"/>
        </w:rPr>
        <w:t>为11,615,232.11元，远高于该账户以往平均单只股票累计买入金额；其四，该账户买入宝通带业时的可用资金余额基本用完后，信托计划账户又利用3天和7天的逆回购交易，筹集大量资金继续买入宝通带业直至2014年1月10日闭市。</w:t>
      </w:r>
    </w:p>
    <w:p w14:paraId="376B4845"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以上事实，有上市公司预披露公告、信托合同、开户资料、交易流水、资金流水、询问笔录、情况说明等证据证明，足以认定。</w:t>
      </w:r>
    </w:p>
    <w:p w14:paraId="29C04533"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李康的上述行为，违反了《证券法》第七十三条、第七十六条第一款的规定，构成了《证券法》第二百零二条所述的内幕交易行为。</w:t>
      </w:r>
    </w:p>
    <w:p w14:paraId="502B8FF7"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lastRenderedPageBreak/>
        <w:t>李康及其代理人在陈述申辩材料及听证会中提出如下申辩意见：其一，认为包某某是2014年1月10日提出分配预案，所以内幕信息形成起点应是2014年1月10日；其二，陈某和李康的</w:t>
      </w:r>
      <w:proofErr w:type="gramStart"/>
      <w:r w:rsidRPr="002D640F">
        <w:rPr>
          <w:rFonts w:ascii="微软雅黑" w:eastAsia="微软雅黑" w:hAnsi="微软雅黑" w:cs="宋体" w:hint="eastAsia"/>
          <w:color w:val="000000"/>
          <w:kern w:val="0"/>
          <w:sz w:val="24"/>
          <w:szCs w:val="24"/>
        </w:rPr>
        <w:t>联系仅</w:t>
      </w:r>
      <w:proofErr w:type="gramEnd"/>
      <w:r w:rsidRPr="002D640F">
        <w:rPr>
          <w:rFonts w:ascii="微软雅黑" w:eastAsia="微软雅黑" w:hAnsi="微软雅黑" w:cs="宋体" w:hint="eastAsia"/>
          <w:color w:val="000000"/>
          <w:kern w:val="0"/>
          <w:sz w:val="24"/>
          <w:szCs w:val="24"/>
        </w:rPr>
        <w:t>限于对宝通带业基本情况进行了解，不涉及敏感信息，</w:t>
      </w:r>
      <w:proofErr w:type="gramStart"/>
      <w:r w:rsidRPr="002D640F">
        <w:rPr>
          <w:rFonts w:ascii="微软雅黑" w:eastAsia="微软雅黑" w:hAnsi="微软雅黑" w:cs="宋体" w:hint="eastAsia"/>
          <w:color w:val="000000"/>
          <w:kern w:val="0"/>
          <w:sz w:val="24"/>
          <w:szCs w:val="24"/>
        </w:rPr>
        <w:t>且陈某每年</w:t>
      </w:r>
      <w:proofErr w:type="gramEnd"/>
      <w:r w:rsidRPr="002D640F">
        <w:rPr>
          <w:rFonts w:ascii="微软雅黑" w:eastAsia="微软雅黑" w:hAnsi="微软雅黑" w:cs="宋体" w:hint="eastAsia"/>
          <w:color w:val="000000"/>
          <w:kern w:val="0"/>
          <w:sz w:val="24"/>
          <w:szCs w:val="24"/>
        </w:rPr>
        <w:t>都会向包某某建议利润分配，但并不确定包某某会同意，所以陈某向包某某提出利润分配建议时内幕信息尚未形成；其三，交易宝通带业时，交易决策不是由李康单独决定和操作的，</w:t>
      </w:r>
      <w:proofErr w:type="gramStart"/>
      <w:r w:rsidRPr="002D640F">
        <w:rPr>
          <w:rFonts w:ascii="微软雅黑" w:eastAsia="微软雅黑" w:hAnsi="微软雅黑" w:cs="宋体" w:hint="eastAsia"/>
          <w:color w:val="000000"/>
          <w:kern w:val="0"/>
          <w:sz w:val="24"/>
          <w:szCs w:val="24"/>
        </w:rPr>
        <w:t>盈丰康</w:t>
      </w:r>
      <w:proofErr w:type="gramEnd"/>
      <w:r w:rsidRPr="002D640F">
        <w:rPr>
          <w:rFonts w:ascii="微软雅黑" w:eastAsia="微软雅黑" w:hAnsi="微软雅黑" w:cs="宋体" w:hint="eastAsia"/>
          <w:color w:val="000000"/>
          <w:kern w:val="0"/>
          <w:sz w:val="24"/>
          <w:szCs w:val="24"/>
        </w:rPr>
        <w:t>伦公司有股票池，每月都会选择20只股票进入股票池，宝通带业在2013年12月就已经进入股票池，是按照事先约定的计划合同执行，不是内幕交易；其四，从对账单来看，宝通带</w:t>
      </w:r>
      <w:proofErr w:type="gramStart"/>
      <w:r w:rsidRPr="002D640F">
        <w:rPr>
          <w:rFonts w:ascii="微软雅黑" w:eastAsia="微软雅黑" w:hAnsi="微软雅黑" w:cs="宋体" w:hint="eastAsia"/>
          <w:color w:val="000000"/>
          <w:kern w:val="0"/>
          <w:sz w:val="24"/>
          <w:szCs w:val="24"/>
        </w:rPr>
        <w:t>业最后</w:t>
      </w:r>
      <w:proofErr w:type="gramEnd"/>
      <w:r w:rsidRPr="002D640F">
        <w:rPr>
          <w:rFonts w:ascii="微软雅黑" w:eastAsia="微软雅黑" w:hAnsi="微软雅黑" w:cs="宋体" w:hint="eastAsia"/>
          <w:color w:val="000000"/>
          <w:kern w:val="0"/>
          <w:sz w:val="24"/>
          <w:szCs w:val="24"/>
        </w:rPr>
        <w:t>一笔买入后，股票账户还有大量资金，如果掌握了内幕信息为何没有把剩余资金继续买入，而且同时还买入其他股票，这不合常理；其五，买入宝通带业股票是基于专业判断；其六，信托计划账户交易宝通带业获利279,340.06元，根据信托计划利益计提20%的约定，可计提利益为55,868.01元，李康个人的实际获利应当低于55,868.01元，但李康个人账户未在信息敏感期内</w:t>
      </w:r>
      <w:proofErr w:type="gramStart"/>
      <w:r w:rsidRPr="002D640F">
        <w:rPr>
          <w:rFonts w:ascii="微软雅黑" w:eastAsia="微软雅黑" w:hAnsi="微软雅黑" w:cs="宋体" w:hint="eastAsia"/>
          <w:color w:val="000000"/>
          <w:kern w:val="0"/>
          <w:sz w:val="24"/>
          <w:szCs w:val="24"/>
        </w:rPr>
        <w:t>交易过宝通带</w:t>
      </w:r>
      <w:proofErr w:type="gramEnd"/>
      <w:r w:rsidRPr="002D640F">
        <w:rPr>
          <w:rFonts w:ascii="微软雅黑" w:eastAsia="微软雅黑" w:hAnsi="微软雅黑" w:cs="宋体" w:hint="eastAsia"/>
          <w:color w:val="000000"/>
          <w:kern w:val="0"/>
          <w:sz w:val="24"/>
          <w:szCs w:val="24"/>
        </w:rPr>
        <w:t>业股票，如果李康获悉了内幕信息，为何不用自有资金“赚大钱”，而用信托计划“赚小钱”，这种做法违背常理。</w:t>
      </w:r>
    </w:p>
    <w:p w14:paraId="323ED9C9"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我局认为，李康及其代理人的申辩理由不能成立：</w:t>
      </w:r>
    </w:p>
    <w:p w14:paraId="3035D2CE"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第一，内幕信息敏感期是指内幕信息自形成至公开的期间。影响内幕信息形成的动议、筹划、决策或者执行人员，其动议、筹划、决策或者执行应当认定为内幕信息的形成之时。本案中，陈某在2013年12月下旬向包某某提出了利润分配事项的建议，对于该建议，包某某表示考虑，并要求陈某计算可以配送的数量。因此，内幕信息敏感期应不晚于2013年12月31日起，到2014年1月10日发布公告止。</w:t>
      </w:r>
    </w:p>
    <w:p w14:paraId="1BE4FA10"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lastRenderedPageBreak/>
        <w:t>第二，陈某是内幕信息知情人，李康在内幕信息敏感期内与陈某密切接触，其交易与本案内幕信息形成、公开过程高度吻合，交易行为明显异常。</w:t>
      </w:r>
    </w:p>
    <w:p w14:paraId="3A59E765"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第三，当事人所提交的由兴业信托出具的有关证明，不能说明该信托计划存在股票池，也不能证明其是按照事先订立的书面合同、指令、计划从事相关证券、期货交易活动。</w:t>
      </w:r>
    </w:p>
    <w:p w14:paraId="260ECE48"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第四，由于信托计划中对买入股票做了限定，单只股票不能超过一定限额，买入宝通带业的资金已接近上限。李康代理人所称同时</w:t>
      </w:r>
      <w:proofErr w:type="gramStart"/>
      <w:r w:rsidRPr="002D640F">
        <w:rPr>
          <w:rFonts w:ascii="微软雅黑" w:eastAsia="微软雅黑" w:hAnsi="微软雅黑" w:cs="宋体" w:hint="eastAsia"/>
          <w:color w:val="000000"/>
          <w:kern w:val="0"/>
          <w:sz w:val="24"/>
          <w:szCs w:val="24"/>
        </w:rPr>
        <w:t>还交易</w:t>
      </w:r>
      <w:proofErr w:type="gramEnd"/>
      <w:r w:rsidRPr="002D640F">
        <w:rPr>
          <w:rFonts w:ascii="微软雅黑" w:eastAsia="微软雅黑" w:hAnsi="微软雅黑" w:cs="宋体" w:hint="eastAsia"/>
          <w:color w:val="000000"/>
          <w:kern w:val="0"/>
          <w:sz w:val="24"/>
          <w:szCs w:val="24"/>
        </w:rPr>
        <w:t>其他股票，并不能够成为排除其利用内幕信息从事证券交易的充分理由。</w:t>
      </w:r>
    </w:p>
    <w:p w14:paraId="210C69AA"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第五，李康所称“交易是基于专业判断”的申辩理由，不能对其在2014年1月9日至2014年1月10日两个交易</w:t>
      </w:r>
      <w:proofErr w:type="gramStart"/>
      <w:r w:rsidRPr="002D640F">
        <w:rPr>
          <w:rFonts w:ascii="微软雅黑" w:eastAsia="微软雅黑" w:hAnsi="微软雅黑" w:cs="宋体" w:hint="eastAsia"/>
          <w:color w:val="000000"/>
          <w:kern w:val="0"/>
          <w:sz w:val="24"/>
          <w:szCs w:val="24"/>
        </w:rPr>
        <w:t>日大量</w:t>
      </w:r>
      <w:proofErr w:type="gramEnd"/>
      <w:r w:rsidRPr="002D640F">
        <w:rPr>
          <w:rFonts w:ascii="微软雅黑" w:eastAsia="微软雅黑" w:hAnsi="微软雅黑" w:cs="宋体" w:hint="eastAsia"/>
          <w:color w:val="000000"/>
          <w:kern w:val="0"/>
          <w:sz w:val="24"/>
          <w:szCs w:val="24"/>
        </w:rPr>
        <w:t>买入，次一交易日全部卖出的交易行为做出合理说明。</w:t>
      </w:r>
    </w:p>
    <w:p w14:paraId="743E5980"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第六，李康及其代理人所称“个人账户未在信息敏感期内交易过宝通带业股票，如其知悉内幕信息，何不利用自有资金赚钱”的理由，并不能说明与涉案交易的相关性。</w:t>
      </w:r>
    </w:p>
    <w:p w14:paraId="16FC6CED"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根据当事人违法行为的事实、性质、情节与社会危害程度，按照《证券法》第二百零二条的规定，我局决定：没收李康违法所得279,340.06元，并处以279,340.06元罚款。</w:t>
      </w:r>
    </w:p>
    <w:p w14:paraId="6CEB8973"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w:t>
      </w:r>
      <w:r w:rsidRPr="002D640F">
        <w:rPr>
          <w:rFonts w:ascii="微软雅黑" w:eastAsia="微软雅黑" w:hAnsi="微软雅黑" w:cs="宋体" w:hint="eastAsia"/>
          <w:color w:val="000000"/>
          <w:kern w:val="0"/>
          <w:sz w:val="24"/>
          <w:szCs w:val="24"/>
        </w:rPr>
        <w:lastRenderedPageBreak/>
        <w:t>也可在收到本处罚决定书之日起6个月内直接向有管辖权的人民法院提起行政诉讼。复议和诉讼期间，上述决定不停止执行。</w:t>
      </w:r>
    </w:p>
    <w:p w14:paraId="2304FA50"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 </w:t>
      </w:r>
    </w:p>
    <w:p w14:paraId="11039A85" w14:textId="77777777" w:rsidR="002D640F" w:rsidRPr="002D640F" w:rsidRDefault="002D640F" w:rsidP="002D640F">
      <w:pPr>
        <w:widowControl/>
        <w:shd w:val="clear" w:color="auto" w:fill="FFFFFF"/>
        <w:wordWrap w:val="0"/>
        <w:spacing w:line="408" w:lineRule="atLeast"/>
        <w:jc w:val="left"/>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 </w:t>
      </w:r>
    </w:p>
    <w:p w14:paraId="524B906B" w14:textId="77777777" w:rsidR="002D640F" w:rsidRPr="002D640F" w:rsidRDefault="002D640F" w:rsidP="002D640F">
      <w:pPr>
        <w:widowControl/>
        <w:shd w:val="clear" w:color="auto" w:fill="FFFFFF"/>
        <w:wordWrap w:val="0"/>
        <w:spacing w:line="408" w:lineRule="atLeast"/>
        <w:jc w:val="center"/>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 xml:space="preserve">　　　　　　　　　　　　　  甘肃证监局</w:t>
      </w:r>
    </w:p>
    <w:p w14:paraId="37F04A3D" w14:textId="77777777" w:rsidR="002D640F" w:rsidRPr="002D640F" w:rsidRDefault="002D640F" w:rsidP="002D640F">
      <w:pPr>
        <w:widowControl/>
        <w:shd w:val="clear" w:color="auto" w:fill="FFFFFF"/>
        <w:wordWrap w:val="0"/>
        <w:spacing w:line="408" w:lineRule="atLeast"/>
        <w:jc w:val="center"/>
        <w:rPr>
          <w:rFonts w:ascii="微软雅黑" w:eastAsia="微软雅黑" w:hAnsi="微软雅黑" w:cs="宋体" w:hint="eastAsia"/>
          <w:color w:val="000000"/>
          <w:kern w:val="0"/>
          <w:sz w:val="24"/>
          <w:szCs w:val="24"/>
        </w:rPr>
      </w:pPr>
      <w:r w:rsidRPr="002D640F">
        <w:rPr>
          <w:rFonts w:ascii="微软雅黑" w:eastAsia="微软雅黑" w:hAnsi="微软雅黑" w:cs="宋体" w:hint="eastAsia"/>
          <w:color w:val="000000"/>
          <w:kern w:val="0"/>
          <w:sz w:val="24"/>
          <w:szCs w:val="24"/>
        </w:rPr>
        <w:t xml:space="preserve">　　　　　 　　　　　　　　　2015年9月28日</w:t>
      </w:r>
    </w:p>
    <w:p w14:paraId="004A67B2"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0F"/>
    <w:rsid w:val="002D640F"/>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A2DE"/>
  <w15:chartTrackingRefBased/>
  <w15:docId w15:val="{03E2276F-CAD5-4E2E-B4C3-CF8C07CB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640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6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397110">
      <w:bodyDiv w:val="1"/>
      <w:marLeft w:val="0"/>
      <w:marRight w:val="0"/>
      <w:marTop w:val="0"/>
      <w:marBottom w:val="0"/>
      <w:divBdr>
        <w:top w:val="none" w:sz="0" w:space="0" w:color="auto"/>
        <w:left w:val="none" w:sz="0" w:space="0" w:color="auto"/>
        <w:bottom w:val="none" w:sz="0" w:space="0" w:color="auto"/>
        <w:right w:val="none" w:sz="0" w:space="0" w:color="auto"/>
      </w:divBdr>
      <w:divsChild>
        <w:div w:id="1731266438">
          <w:marLeft w:val="0"/>
          <w:marRight w:val="0"/>
          <w:marTop w:val="150"/>
          <w:marBottom w:val="150"/>
          <w:divBdr>
            <w:top w:val="none" w:sz="0" w:space="0" w:color="auto"/>
            <w:left w:val="none" w:sz="0" w:space="0" w:color="auto"/>
            <w:bottom w:val="none" w:sz="0" w:space="0" w:color="auto"/>
            <w:right w:val="none" w:sz="0" w:space="0" w:color="auto"/>
          </w:divBdr>
        </w:div>
        <w:div w:id="249003940">
          <w:marLeft w:val="0"/>
          <w:marRight w:val="0"/>
          <w:marTop w:val="0"/>
          <w:marBottom w:val="0"/>
          <w:divBdr>
            <w:top w:val="single" w:sz="6" w:space="8" w:color="B5B5B5"/>
            <w:left w:val="single" w:sz="6" w:space="0" w:color="B5B5B5"/>
            <w:bottom w:val="single" w:sz="6" w:space="8" w:color="B5B5B5"/>
            <w:right w:val="single" w:sz="6" w:space="0" w:color="B5B5B5"/>
          </w:divBdr>
          <w:divsChild>
            <w:div w:id="445395903">
              <w:marLeft w:val="0"/>
              <w:marRight w:val="0"/>
              <w:marTop w:val="0"/>
              <w:marBottom w:val="0"/>
              <w:divBdr>
                <w:top w:val="none" w:sz="0" w:space="0" w:color="auto"/>
                <w:left w:val="none" w:sz="0" w:space="0" w:color="auto"/>
                <w:bottom w:val="none" w:sz="0" w:space="0" w:color="auto"/>
                <w:right w:val="none" w:sz="0" w:space="0" w:color="auto"/>
              </w:divBdr>
            </w:div>
            <w:div w:id="931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2021-10-05T08:21:00Z</dcterms:created>
  <dcterms:modified xsi:type="dcterms:W3CDTF">2021-10-05T08:22:00Z</dcterms:modified>
</cp:coreProperties>
</file>