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F63AB0" w:rsidRPr="00F63AB0" w14:paraId="59DAF494" w14:textId="77777777" w:rsidTr="00F63AB0">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F63AB0" w:rsidRPr="00F63AB0" w14:paraId="3821504A" w14:textId="77777777">
              <w:trPr>
                <w:tblCellSpacing w:w="0" w:type="dxa"/>
              </w:trPr>
              <w:tc>
                <w:tcPr>
                  <w:tcW w:w="2500" w:type="pct"/>
                  <w:tcMar>
                    <w:top w:w="30" w:type="dxa"/>
                    <w:left w:w="30" w:type="dxa"/>
                    <w:bottom w:w="30" w:type="dxa"/>
                    <w:right w:w="30" w:type="dxa"/>
                  </w:tcMar>
                  <w:hideMark/>
                </w:tcPr>
                <w:p w14:paraId="7524591D" w14:textId="77777777" w:rsidR="00F63AB0" w:rsidRPr="00F63AB0" w:rsidRDefault="00F63AB0" w:rsidP="00F63AB0">
                  <w:pPr>
                    <w:widowControl/>
                    <w:jc w:val="left"/>
                    <w:rPr>
                      <w:rFonts w:ascii="宋体" w:eastAsia="宋体" w:hAnsi="宋体" w:cs="宋体"/>
                      <w:color w:val="686868"/>
                      <w:kern w:val="0"/>
                      <w:sz w:val="18"/>
                      <w:szCs w:val="18"/>
                    </w:rPr>
                  </w:pPr>
                  <w:r w:rsidRPr="00F63AB0">
                    <w:rPr>
                      <w:rFonts w:ascii="宋体" w:eastAsia="宋体" w:hAnsi="宋体" w:cs="宋体"/>
                      <w:b/>
                      <w:bCs/>
                      <w:color w:val="686868"/>
                      <w:kern w:val="0"/>
                      <w:sz w:val="18"/>
                      <w:szCs w:val="18"/>
                    </w:rPr>
                    <w:t>索 引 号:</w:t>
                  </w:r>
                  <w:r w:rsidRPr="00F63AB0">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14:paraId="0E7BA2CD" w14:textId="77777777" w:rsidR="00F63AB0" w:rsidRPr="00F63AB0" w:rsidRDefault="00F63AB0" w:rsidP="00F63AB0">
                  <w:pPr>
                    <w:widowControl/>
                    <w:jc w:val="left"/>
                    <w:rPr>
                      <w:rFonts w:ascii="宋体" w:eastAsia="宋体" w:hAnsi="宋体" w:cs="宋体"/>
                      <w:color w:val="686868"/>
                      <w:kern w:val="0"/>
                      <w:sz w:val="18"/>
                      <w:szCs w:val="18"/>
                    </w:rPr>
                  </w:pPr>
                  <w:r w:rsidRPr="00F63AB0">
                    <w:rPr>
                      <w:rFonts w:ascii="宋体" w:eastAsia="宋体" w:hAnsi="宋体" w:cs="宋体"/>
                      <w:b/>
                      <w:bCs/>
                      <w:color w:val="686868"/>
                      <w:kern w:val="0"/>
                      <w:sz w:val="18"/>
                      <w:szCs w:val="18"/>
                    </w:rPr>
                    <w:t>分类:</w:t>
                  </w:r>
                  <w:r w:rsidRPr="00F63AB0">
                    <w:rPr>
                      <w:rFonts w:ascii="宋体" w:eastAsia="宋体" w:hAnsi="宋体" w:cs="宋体"/>
                      <w:color w:val="686868"/>
                      <w:kern w:val="0"/>
                      <w:sz w:val="18"/>
                      <w:szCs w:val="18"/>
                    </w:rPr>
                    <w:t> 其他 ; 通知公告</w:t>
                  </w:r>
                </w:p>
              </w:tc>
            </w:tr>
          </w:tbl>
          <w:p w14:paraId="7111FB19" w14:textId="77777777" w:rsidR="00F63AB0" w:rsidRPr="00F63AB0" w:rsidRDefault="00F63AB0" w:rsidP="00F63AB0">
            <w:pPr>
              <w:widowControl/>
              <w:jc w:val="left"/>
              <w:rPr>
                <w:rFonts w:ascii="宋体" w:eastAsia="宋体" w:hAnsi="宋体" w:cs="宋体"/>
                <w:color w:val="686868"/>
                <w:kern w:val="0"/>
                <w:sz w:val="18"/>
                <w:szCs w:val="18"/>
              </w:rPr>
            </w:pPr>
          </w:p>
        </w:tc>
      </w:tr>
      <w:tr w:rsidR="00F63AB0" w:rsidRPr="00F63AB0" w14:paraId="1AD4F619" w14:textId="77777777" w:rsidTr="00F63AB0">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F63AB0" w:rsidRPr="00F63AB0" w14:paraId="7718A5F2" w14:textId="77777777">
              <w:trPr>
                <w:tblCellSpacing w:w="0" w:type="dxa"/>
              </w:trPr>
              <w:tc>
                <w:tcPr>
                  <w:tcW w:w="2500" w:type="pct"/>
                  <w:tcMar>
                    <w:top w:w="30" w:type="dxa"/>
                    <w:left w:w="30" w:type="dxa"/>
                    <w:bottom w:w="30" w:type="dxa"/>
                    <w:right w:w="30" w:type="dxa"/>
                  </w:tcMar>
                  <w:hideMark/>
                </w:tcPr>
                <w:p w14:paraId="3FE5AD67" w14:textId="77777777" w:rsidR="00F63AB0" w:rsidRPr="00F63AB0" w:rsidRDefault="00F63AB0" w:rsidP="00F63AB0">
                  <w:pPr>
                    <w:widowControl/>
                    <w:jc w:val="left"/>
                    <w:rPr>
                      <w:rFonts w:ascii="宋体" w:eastAsia="宋体" w:hAnsi="宋体" w:cs="宋体"/>
                      <w:color w:val="686868"/>
                      <w:kern w:val="0"/>
                      <w:sz w:val="18"/>
                      <w:szCs w:val="18"/>
                    </w:rPr>
                  </w:pPr>
                  <w:r w:rsidRPr="00F63AB0">
                    <w:rPr>
                      <w:rFonts w:ascii="宋体" w:eastAsia="宋体" w:hAnsi="宋体" w:cs="宋体"/>
                      <w:b/>
                      <w:bCs/>
                      <w:color w:val="686868"/>
                      <w:kern w:val="0"/>
                      <w:sz w:val="18"/>
                      <w:szCs w:val="18"/>
                    </w:rPr>
                    <w:t>发布机构:</w:t>
                  </w:r>
                  <w:r w:rsidRPr="00F63AB0">
                    <w:rPr>
                      <w:rFonts w:ascii="宋体" w:eastAsia="宋体" w:hAnsi="宋体" w:cs="宋体"/>
                      <w:color w:val="686868"/>
                      <w:kern w:val="0"/>
                      <w:sz w:val="18"/>
                      <w:szCs w:val="18"/>
                    </w:rPr>
                    <w:t> 甘肃局</w:t>
                  </w:r>
                </w:p>
              </w:tc>
              <w:tc>
                <w:tcPr>
                  <w:tcW w:w="0" w:type="auto"/>
                  <w:tcMar>
                    <w:top w:w="30" w:type="dxa"/>
                    <w:left w:w="30" w:type="dxa"/>
                    <w:bottom w:w="30" w:type="dxa"/>
                    <w:right w:w="30" w:type="dxa"/>
                  </w:tcMar>
                  <w:hideMark/>
                </w:tcPr>
                <w:p w14:paraId="693A27E0" w14:textId="77777777" w:rsidR="00F63AB0" w:rsidRPr="00F63AB0" w:rsidRDefault="00F63AB0" w:rsidP="00F63AB0">
                  <w:pPr>
                    <w:widowControl/>
                    <w:jc w:val="left"/>
                    <w:rPr>
                      <w:rFonts w:ascii="宋体" w:eastAsia="宋体" w:hAnsi="宋体" w:cs="宋体"/>
                      <w:color w:val="686868"/>
                      <w:kern w:val="0"/>
                      <w:sz w:val="18"/>
                      <w:szCs w:val="18"/>
                    </w:rPr>
                  </w:pPr>
                  <w:r w:rsidRPr="00F63AB0">
                    <w:rPr>
                      <w:rFonts w:ascii="宋体" w:eastAsia="宋体" w:hAnsi="宋体" w:cs="宋体"/>
                      <w:b/>
                      <w:bCs/>
                      <w:color w:val="686868"/>
                      <w:kern w:val="0"/>
                      <w:sz w:val="18"/>
                      <w:szCs w:val="18"/>
                    </w:rPr>
                    <w:t>发文日期:</w:t>
                  </w:r>
                  <w:r w:rsidRPr="00F63AB0">
                    <w:rPr>
                      <w:rFonts w:ascii="宋体" w:eastAsia="宋体" w:hAnsi="宋体" w:cs="宋体"/>
                      <w:color w:val="686868"/>
                      <w:kern w:val="0"/>
                      <w:sz w:val="18"/>
                      <w:szCs w:val="18"/>
                    </w:rPr>
                    <w:t> 2017年01月17日</w:t>
                  </w:r>
                </w:p>
              </w:tc>
            </w:tr>
          </w:tbl>
          <w:p w14:paraId="07A3327F" w14:textId="77777777" w:rsidR="00F63AB0" w:rsidRPr="00F63AB0" w:rsidRDefault="00F63AB0" w:rsidP="00F63AB0">
            <w:pPr>
              <w:widowControl/>
              <w:jc w:val="left"/>
              <w:rPr>
                <w:rFonts w:ascii="宋体" w:eastAsia="宋体" w:hAnsi="宋体" w:cs="宋体"/>
                <w:color w:val="686868"/>
                <w:kern w:val="0"/>
                <w:sz w:val="18"/>
                <w:szCs w:val="18"/>
              </w:rPr>
            </w:pPr>
          </w:p>
        </w:tc>
      </w:tr>
      <w:tr w:rsidR="00F63AB0" w:rsidRPr="00F63AB0" w14:paraId="3A27BE17" w14:textId="77777777" w:rsidTr="00F63AB0">
        <w:trPr>
          <w:tblCellSpacing w:w="0" w:type="dxa"/>
          <w:jc w:val="center"/>
        </w:trPr>
        <w:tc>
          <w:tcPr>
            <w:tcW w:w="0" w:type="auto"/>
            <w:tcMar>
              <w:top w:w="30" w:type="dxa"/>
              <w:left w:w="30" w:type="dxa"/>
              <w:bottom w:w="30" w:type="dxa"/>
              <w:right w:w="30" w:type="dxa"/>
            </w:tcMar>
            <w:hideMark/>
          </w:tcPr>
          <w:p w14:paraId="76F1ED41" w14:textId="77777777" w:rsidR="00F63AB0" w:rsidRPr="00F63AB0" w:rsidRDefault="00F63AB0" w:rsidP="00F63AB0">
            <w:pPr>
              <w:widowControl/>
              <w:jc w:val="left"/>
              <w:rPr>
                <w:rFonts w:ascii="宋体" w:eastAsia="宋体" w:hAnsi="宋体" w:cs="宋体"/>
                <w:color w:val="686868"/>
                <w:kern w:val="0"/>
                <w:sz w:val="18"/>
                <w:szCs w:val="18"/>
              </w:rPr>
            </w:pPr>
            <w:r w:rsidRPr="00F63AB0">
              <w:rPr>
                <w:rFonts w:ascii="宋体" w:eastAsia="宋体" w:hAnsi="宋体" w:cs="宋体"/>
                <w:b/>
                <w:bCs/>
                <w:color w:val="686868"/>
                <w:kern w:val="0"/>
                <w:sz w:val="18"/>
                <w:szCs w:val="18"/>
              </w:rPr>
              <w:t>名　　称:</w:t>
            </w:r>
            <w:r w:rsidRPr="00F63AB0">
              <w:rPr>
                <w:rFonts w:ascii="宋体" w:eastAsia="宋体" w:hAnsi="宋体" w:cs="宋体"/>
                <w:color w:val="686868"/>
                <w:kern w:val="0"/>
                <w:sz w:val="18"/>
                <w:szCs w:val="18"/>
              </w:rPr>
              <w:t> 甘肃证监局行政处罚决定书（罗尉铭）</w:t>
            </w:r>
          </w:p>
        </w:tc>
      </w:tr>
      <w:tr w:rsidR="00F63AB0" w:rsidRPr="00F63AB0" w14:paraId="3BDBE8BD" w14:textId="77777777" w:rsidTr="00F63AB0">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F63AB0" w:rsidRPr="00F63AB0" w14:paraId="20F1BCAA" w14:textId="77777777">
              <w:trPr>
                <w:tblCellSpacing w:w="0" w:type="dxa"/>
              </w:trPr>
              <w:tc>
                <w:tcPr>
                  <w:tcW w:w="2500" w:type="pct"/>
                  <w:tcMar>
                    <w:top w:w="30" w:type="dxa"/>
                    <w:left w:w="30" w:type="dxa"/>
                    <w:bottom w:w="30" w:type="dxa"/>
                    <w:right w:w="30" w:type="dxa"/>
                  </w:tcMar>
                  <w:hideMark/>
                </w:tcPr>
                <w:p w14:paraId="21B44C5A" w14:textId="77777777" w:rsidR="00F63AB0" w:rsidRPr="00F63AB0" w:rsidRDefault="00F63AB0" w:rsidP="00F63AB0">
                  <w:pPr>
                    <w:widowControl/>
                    <w:jc w:val="left"/>
                    <w:rPr>
                      <w:rFonts w:ascii="宋体" w:eastAsia="宋体" w:hAnsi="宋体" w:cs="宋体"/>
                      <w:color w:val="686868"/>
                      <w:kern w:val="0"/>
                      <w:sz w:val="18"/>
                      <w:szCs w:val="18"/>
                    </w:rPr>
                  </w:pPr>
                  <w:r w:rsidRPr="00F63AB0">
                    <w:rPr>
                      <w:rFonts w:ascii="宋体" w:eastAsia="宋体" w:hAnsi="宋体" w:cs="宋体"/>
                      <w:b/>
                      <w:bCs/>
                      <w:color w:val="686868"/>
                      <w:kern w:val="0"/>
                      <w:sz w:val="18"/>
                      <w:szCs w:val="18"/>
                    </w:rPr>
                    <w:t>文　　号:</w:t>
                  </w:r>
                  <w:r w:rsidRPr="00F63AB0">
                    <w:rPr>
                      <w:rFonts w:ascii="宋体" w:eastAsia="宋体" w:hAnsi="宋体" w:cs="宋体"/>
                      <w:color w:val="686868"/>
                      <w:kern w:val="0"/>
                      <w:sz w:val="18"/>
                      <w:szCs w:val="18"/>
                    </w:rPr>
                    <w:t> 无</w:t>
                  </w:r>
                </w:p>
              </w:tc>
              <w:tc>
                <w:tcPr>
                  <w:tcW w:w="0" w:type="auto"/>
                  <w:tcMar>
                    <w:top w:w="30" w:type="dxa"/>
                    <w:left w:w="30" w:type="dxa"/>
                    <w:bottom w:w="30" w:type="dxa"/>
                    <w:right w:w="30" w:type="dxa"/>
                  </w:tcMar>
                  <w:hideMark/>
                </w:tcPr>
                <w:p w14:paraId="1CE1E3ED" w14:textId="77777777" w:rsidR="00F63AB0" w:rsidRPr="00F63AB0" w:rsidRDefault="00F63AB0" w:rsidP="00F63AB0">
                  <w:pPr>
                    <w:widowControl/>
                    <w:jc w:val="left"/>
                    <w:rPr>
                      <w:rFonts w:ascii="宋体" w:eastAsia="宋体" w:hAnsi="宋体" w:cs="宋体"/>
                      <w:color w:val="686868"/>
                      <w:kern w:val="0"/>
                      <w:sz w:val="18"/>
                      <w:szCs w:val="18"/>
                    </w:rPr>
                  </w:pPr>
                  <w:r w:rsidRPr="00F63AB0">
                    <w:rPr>
                      <w:rFonts w:ascii="宋体" w:eastAsia="宋体" w:hAnsi="宋体" w:cs="宋体"/>
                      <w:b/>
                      <w:bCs/>
                      <w:color w:val="686868"/>
                      <w:kern w:val="0"/>
                      <w:sz w:val="18"/>
                      <w:szCs w:val="18"/>
                    </w:rPr>
                    <w:t>主 题 词:</w:t>
                  </w:r>
                </w:p>
              </w:tc>
            </w:tr>
          </w:tbl>
          <w:p w14:paraId="74DF76C2" w14:textId="77777777" w:rsidR="00F63AB0" w:rsidRPr="00F63AB0" w:rsidRDefault="00F63AB0" w:rsidP="00F63AB0">
            <w:pPr>
              <w:widowControl/>
              <w:jc w:val="left"/>
              <w:rPr>
                <w:rFonts w:ascii="宋体" w:eastAsia="宋体" w:hAnsi="宋体" w:cs="宋体"/>
                <w:color w:val="686868"/>
                <w:kern w:val="0"/>
                <w:sz w:val="18"/>
                <w:szCs w:val="18"/>
              </w:rPr>
            </w:pPr>
          </w:p>
        </w:tc>
      </w:tr>
    </w:tbl>
    <w:p w14:paraId="7E7C62AA" w14:textId="77777777" w:rsidR="00F63AB0" w:rsidRPr="00F63AB0" w:rsidRDefault="00F63AB0" w:rsidP="00F63AB0">
      <w:pPr>
        <w:widowControl/>
        <w:jc w:val="left"/>
        <w:rPr>
          <w:rFonts w:ascii="宋体" w:eastAsia="宋体" w:hAnsi="宋体" w:cs="宋体"/>
          <w:kern w:val="0"/>
          <w:sz w:val="24"/>
          <w:szCs w:val="24"/>
        </w:rPr>
      </w:pPr>
      <w:r w:rsidRPr="00F63AB0">
        <w:rPr>
          <w:rFonts w:ascii="宋体" w:eastAsia="宋体" w:hAnsi="宋体" w:cs="宋体"/>
          <w:kern w:val="0"/>
          <w:sz w:val="24"/>
          <w:szCs w:val="24"/>
        </w:rPr>
        <w:object w:dxaOrig="1440" w:dyaOrig="1440" w14:anchorId="7D10EC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4" o:title=""/>
          </v:shape>
          <w:control r:id="rId5" w:name="对象 1" w:shapeid="_x0000_i1025"/>
        </w:object>
      </w:r>
    </w:p>
    <w:p w14:paraId="04E202F5" w14:textId="77777777" w:rsidR="00F63AB0" w:rsidRPr="00F63AB0" w:rsidRDefault="00F63AB0" w:rsidP="00F63AB0">
      <w:pPr>
        <w:widowControl/>
        <w:shd w:val="clear" w:color="auto" w:fill="FFFFFF"/>
        <w:spacing w:after="240"/>
        <w:jc w:val="center"/>
        <w:rPr>
          <w:rFonts w:ascii="微软雅黑" w:eastAsia="微软雅黑" w:hAnsi="微软雅黑" w:cs="宋体"/>
          <w:color w:val="000000"/>
          <w:kern w:val="0"/>
          <w:sz w:val="18"/>
          <w:szCs w:val="18"/>
        </w:rPr>
      </w:pPr>
      <w:r w:rsidRPr="00F63AB0">
        <w:rPr>
          <w:rFonts w:ascii="微软雅黑" w:eastAsia="微软雅黑" w:hAnsi="微软雅黑" w:cs="宋体" w:hint="eastAsia"/>
          <w:color w:val="000000"/>
          <w:kern w:val="0"/>
          <w:sz w:val="18"/>
          <w:szCs w:val="18"/>
        </w:rPr>
        <w:br/>
      </w:r>
      <w:r w:rsidRPr="00F63AB0">
        <w:rPr>
          <w:rFonts w:ascii="黑体" w:eastAsia="黑体" w:hAnsi="黑体" w:cs="宋体" w:hint="eastAsia"/>
          <w:b/>
          <w:bCs/>
          <w:color w:val="FF0000"/>
          <w:kern w:val="0"/>
          <w:sz w:val="36"/>
          <w:szCs w:val="36"/>
        </w:rPr>
        <w:t>甘肃证监局行政处罚决定书（罗尉铭）</w:t>
      </w:r>
      <w:r w:rsidRPr="00F63AB0">
        <w:rPr>
          <w:rFonts w:ascii="微软雅黑" w:eastAsia="微软雅黑" w:hAnsi="微软雅黑" w:cs="宋体" w:hint="eastAsia"/>
          <w:color w:val="000000"/>
          <w:kern w:val="0"/>
          <w:sz w:val="18"/>
          <w:szCs w:val="18"/>
        </w:rPr>
        <w:br/>
      </w:r>
    </w:p>
    <w:p w14:paraId="6D981365" w14:textId="77777777" w:rsidR="00F63AB0" w:rsidRPr="00F63AB0" w:rsidRDefault="00F63AB0" w:rsidP="00F63AB0">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F63AB0">
        <w:rPr>
          <w:rFonts w:ascii="宋体" w:eastAsia="宋体" w:hAnsi="宋体" w:cs="宋体" w:hint="eastAsia"/>
          <w:color w:val="000000"/>
          <w:kern w:val="0"/>
          <w:szCs w:val="21"/>
        </w:rPr>
        <w:t>当事人：罗尉铭（曾用名罗卫民），男，1965年8月出生，住址：湖南省湘潭市岳塘区。</w:t>
      </w:r>
    </w:p>
    <w:p w14:paraId="7E2CF1D7" w14:textId="77777777" w:rsidR="00F63AB0" w:rsidRPr="00F63AB0" w:rsidRDefault="00F63AB0" w:rsidP="00F63AB0">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F63AB0">
        <w:rPr>
          <w:rFonts w:ascii="宋体" w:eastAsia="宋体" w:hAnsi="宋体" w:cs="宋体" w:hint="eastAsia"/>
          <w:color w:val="000000"/>
          <w:kern w:val="0"/>
          <w:szCs w:val="21"/>
        </w:rPr>
        <w:t>依据《中华人民共和国证券法》（以下简称《证券法》）的有关规定，我局对罗尉铭内幕交易湖南华菱钢铁股份有限公司（以下</w:t>
      </w:r>
      <w:proofErr w:type="gramStart"/>
      <w:r w:rsidRPr="00F63AB0">
        <w:rPr>
          <w:rFonts w:ascii="宋体" w:eastAsia="宋体" w:hAnsi="宋体" w:cs="宋体" w:hint="eastAsia"/>
          <w:color w:val="000000"/>
          <w:kern w:val="0"/>
          <w:szCs w:val="21"/>
        </w:rPr>
        <w:t>简称华菱钢铁</w:t>
      </w:r>
      <w:proofErr w:type="gramEnd"/>
      <w:r w:rsidRPr="00F63AB0">
        <w:rPr>
          <w:rFonts w:ascii="宋体" w:eastAsia="宋体" w:hAnsi="宋体" w:cs="宋体" w:hint="eastAsia"/>
          <w:color w:val="000000"/>
          <w:kern w:val="0"/>
          <w:szCs w:val="21"/>
        </w:rPr>
        <w:t>）股票行为进行了立案调查、审理，并依法向罗尉铭告知了</w:t>
      </w:r>
      <w:proofErr w:type="gramStart"/>
      <w:r w:rsidRPr="00F63AB0">
        <w:rPr>
          <w:rFonts w:ascii="宋体" w:eastAsia="宋体" w:hAnsi="宋体" w:cs="宋体" w:hint="eastAsia"/>
          <w:color w:val="000000"/>
          <w:kern w:val="0"/>
          <w:szCs w:val="21"/>
        </w:rPr>
        <w:t>作出</w:t>
      </w:r>
      <w:proofErr w:type="gramEnd"/>
      <w:r w:rsidRPr="00F63AB0">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14:paraId="1D46B187" w14:textId="77777777" w:rsidR="00F63AB0" w:rsidRPr="00F63AB0" w:rsidRDefault="00F63AB0" w:rsidP="00F63AB0">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F63AB0">
        <w:rPr>
          <w:rFonts w:ascii="宋体" w:eastAsia="宋体" w:hAnsi="宋体" w:cs="宋体" w:hint="eastAsia"/>
          <w:color w:val="000000"/>
          <w:kern w:val="0"/>
          <w:szCs w:val="21"/>
        </w:rPr>
        <w:t>经查明，罗尉铭存在以下违法事实：</w:t>
      </w:r>
    </w:p>
    <w:p w14:paraId="3C155B97" w14:textId="77777777" w:rsidR="00F63AB0" w:rsidRPr="00F63AB0" w:rsidRDefault="00F63AB0" w:rsidP="00F63AB0">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F63AB0">
        <w:rPr>
          <w:rFonts w:ascii="宋体" w:eastAsia="宋体" w:hAnsi="宋体" w:cs="宋体" w:hint="eastAsia"/>
          <w:color w:val="000000"/>
          <w:kern w:val="0"/>
          <w:szCs w:val="21"/>
        </w:rPr>
        <w:t>一、内幕信息形成与公开过程</w:t>
      </w:r>
    </w:p>
    <w:p w14:paraId="1A6777A4" w14:textId="77777777" w:rsidR="00F63AB0" w:rsidRPr="00F63AB0" w:rsidRDefault="00F63AB0" w:rsidP="00F63AB0">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F63AB0">
        <w:rPr>
          <w:rFonts w:ascii="宋体" w:eastAsia="宋体" w:hAnsi="宋体" w:cs="宋体" w:hint="eastAsia"/>
          <w:color w:val="000000"/>
          <w:kern w:val="0"/>
          <w:szCs w:val="21"/>
        </w:rPr>
        <w:t>2016年2月29日，在湖南华菱集团有限责任公司（以下</w:t>
      </w:r>
      <w:proofErr w:type="gramStart"/>
      <w:r w:rsidRPr="00F63AB0">
        <w:rPr>
          <w:rFonts w:ascii="宋体" w:eastAsia="宋体" w:hAnsi="宋体" w:cs="宋体" w:hint="eastAsia"/>
          <w:color w:val="000000"/>
          <w:kern w:val="0"/>
          <w:szCs w:val="21"/>
        </w:rPr>
        <w:t>简称华菱集团</w:t>
      </w:r>
      <w:proofErr w:type="gramEnd"/>
      <w:r w:rsidRPr="00F63AB0">
        <w:rPr>
          <w:rFonts w:ascii="宋体" w:eastAsia="宋体" w:hAnsi="宋体" w:cs="宋体" w:hint="eastAsia"/>
          <w:color w:val="000000"/>
          <w:kern w:val="0"/>
          <w:szCs w:val="21"/>
        </w:rPr>
        <w:t>）和华菱钢铁董事长、法定代表人</w:t>
      </w:r>
      <w:proofErr w:type="gramStart"/>
      <w:r w:rsidRPr="00F63AB0">
        <w:rPr>
          <w:rFonts w:ascii="宋体" w:eastAsia="宋体" w:hAnsi="宋体" w:cs="宋体" w:hint="eastAsia"/>
          <w:color w:val="000000"/>
          <w:kern w:val="0"/>
          <w:szCs w:val="21"/>
        </w:rPr>
        <w:t>曹某泉提议</w:t>
      </w:r>
      <w:proofErr w:type="gramEnd"/>
      <w:r w:rsidRPr="00F63AB0">
        <w:rPr>
          <w:rFonts w:ascii="宋体" w:eastAsia="宋体" w:hAnsi="宋体" w:cs="宋体" w:hint="eastAsia"/>
          <w:color w:val="000000"/>
          <w:kern w:val="0"/>
          <w:szCs w:val="21"/>
        </w:rPr>
        <w:t>下，华菱集团副总经理、华菱钢铁董事阳某宏起草了《华菱集团资产重组方案框架（3月2日）》，并于2016年3月2日形成了书面汇报材料，华菱集团董事、总经理、华菱钢铁董事易某同意该方案；2016年3月3日，曹某泉、阳某宏、</w:t>
      </w:r>
      <w:r w:rsidRPr="00F63AB0">
        <w:rPr>
          <w:rFonts w:ascii="宋体" w:eastAsia="宋体" w:hAnsi="宋体" w:cs="宋体" w:hint="eastAsia"/>
          <w:color w:val="000000"/>
          <w:kern w:val="0"/>
          <w:szCs w:val="21"/>
          <w:highlight w:val="yellow"/>
        </w:rPr>
        <w:t>易某</w:t>
      </w:r>
      <w:r w:rsidRPr="00F63AB0">
        <w:rPr>
          <w:rFonts w:ascii="宋体" w:eastAsia="宋体" w:hAnsi="宋体" w:cs="宋体" w:hint="eastAsia"/>
          <w:color w:val="000000"/>
          <w:kern w:val="0"/>
          <w:szCs w:val="21"/>
        </w:rPr>
        <w:t>分别向湖南省相关领导汇报了该方案。</w:t>
      </w:r>
    </w:p>
    <w:p w14:paraId="0E658282" w14:textId="77777777" w:rsidR="00F63AB0" w:rsidRPr="00F63AB0" w:rsidRDefault="00F63AB0" w:rsidP="00F63AB0">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F63AB0">
        <w:rPr>
          <w:rFonts w:ascii="宋体" w:eastAsia="宋体" w:hAnsi="宋体" w:cs="宋体" w:hint="eastAsia"/>
          <w:color w:val="000000"/>
          <w:kern w:val="0"/>
          <w:szCs w:val="21"/>
        </w:rPr>
        <w:t>2016年3月21日至3月22日，阳某宏起草了《华菱集团资产重组方案框架（3月22日）》，2016年3月23日，曹某泉、易某、阳某宏向湖南省相关领导汇报了该方案。</w:t>
      </w:r>
    </w:p>
    <w:p w14:paraId="674C63FB" w14:textId="77777777" w:rsidR="00F63AB0" w:rsidRPr="00F63AB0" w:rsidRDefault="00F63AB0" w:rsidP="00F63AB0">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F63AB0">
        <w:rPr>
          <w:rFonts w:ascii="宋体" w:eastAsia="宋体" w:hAnsi="宋体" w:cs="宋体" w:hint="eastAsia"/>
          <w:color w:val="000000"/>
          <w:kern w:val="0"/>
          <w:szCs w:val="21"/>
        </w:rPr>
        <w:t>2016年3月25日闭市后，华菱钢铁接到其控股股东华菱集团《关于停牌筹划重大事项的通知》，向深交所提交公告申请公司股票自2016年3月28日开市起停牌。2016年8月8日，“华菱钢铁”股票复牌。</w:t>
      </w:r>
    </w:p>
    <w:p w14:paraId="78A47B35" w14:textId="77777777" w:rsidR="00F63AB0" w:rsidRPr="00F63AB0" w:rsidRDefault="00F63AB0" w:rsidP="00F63AB0">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F63AB0">
        <w:rPr>
          <w:rFonts w:ascii="宋体" w:eastAsia="宋体" w:hAnsi="宋体" w:cs="宋体" w:hint="eastAsia"/>
          <w:color w:val="000000"/>
          <w:kern w:val="0"/>
          <w:szCs w:val="21"/>
        </w:rPr>
        <w:t>华菱钢铁2016年3月25日《华菱钢铁重大事项停牌公告》（公告编号：2016-14）所述重大事项属于《证券法》第六十七条第二款规定的重大事件，在公开前属于《证券法》第七十五条第二款第（一）项规定的内幕信息，内幕信息敏感期为2016年2月29日至2016年3月25日。</w:t>
      </w:r>
    </w:p>
    <w:p w14:paraId="59179717" w14:textId="77777777" w:rsidR="00F63AB0" w:rsidRPr="00F63AB0" w:rsidRDefault="00F63AB0" w:rsidP="00F63AB0">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F63AB0">
        <w:rPr>
          <w:rFonts w:ascii="宋体" w:eastAsia="宋体" w:hAnsi="宋体" w:cs="宋体" w:hint="eastAsia"/>
          <w:color w:val="000000"/>
          <w:kern w:val="0"/>
          <w:szCs w:val="21"/>
        </w:rPr>
        <w:t>二、罗尉铭内幕交易华菱钢铁的情况</w:t>
      </w:r>
    </w:p>
    <w:p w14:paraId="790C2A7D" w14:textId="77777777" w:rsidR="00F63AB0" w:rsidRPr="00F63AB0" w:rsidRDefault="00F63AB0" w:rsidP="00F63AB0">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F63AB0">
        <w:rPr>
          <w:rFonts w:ascii="宋体" w:eastAsia="宋体" w:hAnsi="宋体" w:cs="宋体" w:hint="eastAsia"/>
          <w:color w:val="000000"/>
          <w:kern w:val="0"/>
          <w:szCs w:val="21"/>
        </w:rPr>
        <w:lastRenderedPageBreak/>
        <w:t>易某自上述资产重组方案2016年3月2日形成书面汇报材料时，便知晓内幕信息，符合《证券法》第七十四条规定，是内幕信息知情人。罗尉铭是易某的司机，在涉案期间，一直接送易某出行，两人联系频繁，易某承认其因为工作关系会在车上接打其他内幕信息知情人电话并讨论华菱钢铁重组工作。</w:t>
      </w:r>
    </w:p>
    <w:p w14:paraId="62C6F525" w14:textId="77777777" w:rsidR="00F63AB0" w:rsidRPr="00F63AB0" w:rsidRDefault="00F63AB0" w:rsidP="00F63AB0">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F63AB0">
        <w:rPr>
          <w:rFonts w:ascii="宋体" w:eastAsia="宋体" w:hAnsi="宋体" w:cs="宋体" w:hint="eastAsia"/>
          <w:color w:val="000000"/>
          <w:kern w:val="0"/>
          <w:szCs w:val="21"/>
        </w:rPr>
        <w:t>罗尉铭账户开立于2006年10月17日，由其本人使用。2016年3月22日至2016年3月25日，罗尉铭通过转账和卖出其所持有股票，筹集资金336,300.00元。2016年3月23日9时40分至2016年3月25日14时24分，罗尉铭利用个人账户分5笔买入华菱钢铁股票92000股，买入资金合计360,262.00元；2016年8月8日9时38分全部卖出，获利39,157.57元。</w:t>
      </w:r>
    </w:p>
    <w:p w14:paraId="05B77079" w14:textId="77777777" w:rsidR="00F63AB0" w:rsidRPr="00F63AB0" w:rsidRDefault="00F63AB0" w:rsidP="00F63AB0">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F63AB0">
        <w:rPr>
          <w:rFonts w:ascii="宋体" w:eastAsia="宋体" w:hAnsi="宋体" w:cs="宋体" w:hint="eastAsia"/>
          <w:color w:val="000000"/>
          <w:kern w:val="0"/>
          <w:szCs w:val="21"/>
        </w:rPr>
        <w:t>罗尉铭账户2016年3月23日至2016年3月25日持续买入“华菱钢铁”，交易时间与本案内幕信息的形成、变化和公开时间高度吻合；该账户近一年共委托成交41笔，在本案涉案期间内委托成交9笔，交易频率明显提高，且罗尉铭存在亏损卖出其他股票买入“华菱钢铁”的情形。罗尉铭的交易行为明显异常。</w:t>
      </w:r>
    </w:p>
    <w:p w14:paraId="6962983D" w14:textId="77777777" w:rsidR="00F63AB0" w:rsidRPr="00F63AB0" w:rsidRDefault="00F63AB0" w:rsidP="00F63AB0">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F63AB0">
        <w:rPr>
          <w:rFonts w:ascii="宋体" w:eastAsia="宋体" w:hAnsi="宋体" w:cs="宋体" w:hint="eastAsia"/>
          <w:color w:val="000000"/>
          <w:kern w:val="0"/>
          <w:szCs w:val="21"/>
        </w:rPr>
        <w:t>以上事实，</w:t>
      </w:r>
      <w:proofErr w:type="gramStart"/>
      <w:r w:rsidRPr="00F63AB0">
        <w:rPr>
          <w:rFonts w:ascii="宋体" w:eastAsia="宋体" w:hAnsi="宋体" w:cs="宋体" w:hint="eastAsia"/>
          <w:color w:val="000000"/>
          <w:kern w:val="0"/>
          <w:szCs w:val="21"/>
        </w:rPr>
        <w:t>有华菱钢铁</w:t>
      </w:r>
      <w:proofErr w:type="gramEnd"/>
      <w:r w:rsidRPr="00F63AB0">
        <w:rPr>
          <w:rFonts w:ascii="宋体" w:eastAsia="宋体" w:hAnsi="宋体" w:cs="宋体" w:hint="eastAsia"/>
          <w:color w:val="000000"/>
          <w:kern w:val="0"/>
          <w:szCs w:val="21"/>
        </w:rPr>
        <w:t>提供的相关材料，相关公告，相关人员询问笔录，情况说明，手机调查报告，涉案账户资料、委托流水、资金流水等证据证明，足以认定。</w:t>
      </w:r>
    </w:p>
    <w:p w14:paraId="0677448A" w14:textId="77777777" w:rsidR="00F63AB0" w:rsidRPr="00F63AB0" w:rsidRDefault="00F63AB0" w:rsidP="00F63AB0">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F63AB0">
        <w:rPr>
          <w:rFonts w:ascii="宋体" w:eastAsia="宋体" w:hAnsi="宋体" w:cs="宋体" w:hint="eastAsia"/>
          <w:color w:val="000000"/>
          <w:kern w:val="0"/>
          <w:szCs w:val="21"/>
        </w:rPr>
        <w:t>罗尉铭的上述行为违反了《证券法》第七十三条、七十六条的规定，构成《证券法》第二百零二条所述内幕交易行为。</w:t>
      </w:r>
    </w:p>
    <w:p w14:paraId="288D1696" w14:textId="77777777" w:rsidR="00F63AB0" w:rsidRPr="00F63AB0" w:rsidRDefault="00F63AB0" w:rsidP="00F63AB0">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F63AB0">
        <w:rPr>
          <w:rFonts w:ascii="宋体" w:eastAsia="宋体" w:hAnsi="宋体" w:cs="宋体" w:hint="eastAsia"/>
          <w:color w:val="000000"/>
          <w:kern w:val="0"/>
          <w:szCs w:val="21"/>
        </w:rPr>
        <w:t>根据当事人违法行为的事实、性质、情节与社会危害程度，依据《证券法》第二百零二条的规定，我局决定：没收罗尉铭违法所得39,157.57元，并处以39,157.57元罚款。</w:t>
      </w:r>
    </w:p>
    <w:p w14:paraId="47A831AA" w14:textId="77777777" w:rsidR="00F63AB0" w:rsidRPr="00F63AB0" w:rsidRDefault="00F63AB0" w:rsidP="00F63AB0">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F63AB0">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1A8610F0" w14:textId="77777777" w:rsidR="00F63AB0" w:rsidRPr="00F63AB0" w:rsidRDefault="00F63AB0" w:rsidP="00F63AB0">
      <w:pPr>
        <w:widowControl/>
        <w:shd w:val="clear" w:color="auto" w:fill="FFFFFF"/>
        <w:wordWrap w:val="0"/>
        <w:spacing w:line="408" w:lineRule="atLeast"/>
        <w:ind w:firstLine="420"/>
        <w:jc w:val="right"/>
        <w:rPr>
          <w:rFonts w:ascii="宋体" w:eastAsia="宋体" w:hAnsi="宋体" w:cs="宋体" w:hint="eastAsia"/>
          <w:color w:val="000000"/>
          <w:kern w:val="0"/>
          <w:szCs w:val="21"/>
        </w:rPr>
      </w:pPr>
      <w:r w:rsidRPr="00F63AB0">
        <w:rPr>
          <w:rFonts w:ascii="宋体" w:eastAsia="宋体" w:hAnsi="宋体" w:cs="宋体" w:hint="eastAsia"/>
          <w:color w:val="000000"/>
          <w:kern w:val="0"/>
          <w:szCs w:val="21"/>
        </w:rPr>
        <w:t xml:space="preserve">　　　　　　　　　　　　　　　　　　　 甘肃证监局</w:t>
      </w:r>
    </w:p>
    <w:p w14:paraId="24449A49" w14:textId="77777777" w:rsidR="00F63AB0" w:rsidRPr="00F63AB0" w:rsidRDefault="00F63AB0" w:rsidP="00F63AB0">
      <w:pPr>
        <w:widowControl/>
        <w:shd w:val="clear" w:color="auto" w:fill="FFFFFF"/>
        <w:wordWrap w:val="0"/>
        <w:spacing w:line="408" w:lineRule="atLeast"/>
        <w:ind w:firstLine="420"/>
        <w:jc w:val="right"/>
        <w:rPr>
          <w:rFonts w:ascii="宋体" w:eastAsia="宋体" w:hAnsi="宋体" w:cs="宋体" w:hint="eastAsia"/>
          <w:color w:val="000000"/>
          <w:kern w:val="0"/>
          <w:szCs w:val="21"/>
        </w:rPr>
      </w:pPr>
      <w:r w:rsidRPr="00F63AB0">
        <w:rPr>
          <w:rFonts w:ascii="宋体" w:eastAsia="宋体" w:hAnsi="宋体" w:cs="宋体" w:hint="eastAsia"/>
          <w:color w:val="000000"/>
          <w:kern w:val="0"/>
          <w:szCs w:val="21"/>
        </w:rPr>
        <w:t xml:space="preserve">　　　　　　　　　　　　　 2017年1月13日</w:t>
      </w:r>
    </w:p>
    <w:p w14:paraId="76DFA6DA" w14:textId="77777777" w:rsidR="0099526D" w:rsidRDefault="0099526D"/>
    <w:sectPr w:rsidR="0099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B0"/>
    <w:rsid w:val="0099526D"/>
    <w:rsid w:val="00E56055"/>
    <w:rsid w:val="00F63AB0"/>
    <w:rsid w:val="00FF1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6749"/>
  <w15:chartTrackingRefBased/>
  <w15:docId w15:val="{0EF0A327-2C10-4324-A6C6-A4ADAF1B5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63AB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63AB0"/>
    <w:rPr>
      <w:b/>
      <w:bCs/>
    </w:rPr>
  </w:style>
  <w:style w:type="paragraph" w:customStyle="1" w:styleId="customunionstyle">
    <w:name w:val="custom_unionstyle"/>
    <w:basedOn w:val="a"/>
    <w:rsid w:val="00F63AB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151162">
      <w:bodyDiv w:val="1"/>
      <w:marLeft w:val="0"/>
      <w:marRight w:val="0"/>
      <w:marTop w:val="0"/>
      <w:marBottom w:val="0"/>
      <w:divBdr>
        <w:top w:val="none" w:sz="0" w:space="0" w:color="auto"/>
        <w:left w:val="none" w:sz="0" w:space="0" w:color="auto"/>
        <w:bottom w:val="none" w:sz="0" w:space="0" w:color="auto"/>
        <w:right w:val="none" w:sz="0" w:space="0" w:color="auto"/>
      </w:divBdr>
      <w:divsChild>
        <w:div w:id="1611740787">
          <w:marLeft w:val="0"/>
          <w:marRight w:val="0"/>
          <w:marTop w:val="150"/>
          <w:marBottom w:val="150"/>
          <w:divBdr>
            <w:top w:val="none" w:sz="0" w:space="0" w:color="auto"/>
            <w:left w:val="none" w:sz="0" w:space="0" w:color="auto"/>
            <w:bottom w:val="none" w:sz="0" w:space="0" w:color="auto"/>
            <w:right w:val="none" w:sz="0" w:space="0" w:color="auto"/>
          </w:divBdr>
        </w:div>
        <w:div w:id="2142071009">
          <w:marLeft w:val="0"/>
          <w:marRight w:val="0"/>
          <w:marTop w:val="0"/>
          <w:marBottom w:val="0"/>
          <w:divBdr>
            <w:top w:val="single" w:sz="6" w:space="8" w:color="B5B5B5"/>
            <w:left w:val="single" w:sz="6" w:space="0" w:color="B5B5B5"/>
            <w:bottom w:val="single" w:sz="6" w:space="8" w:color="B5B5B5"/>
            <w:right w:val="single" w:sz="6" w:space="0" w:color="B5B5B5"/>
          </w:divBdr>
          <w:divsChild>
            <w:div w:id="1899320940">
              <w:marLeft w:val="0"/>
              <w:marRight w:val="0"/>
              <w:marTop w:val="0"/>
              <w:marBottom w:val="0"/>
              <w:divBdr>
                <w:top w:val="none" w:sz="0" w:space="0" w:color="auto"/>
                <w:left w:val="none" w:sz="0" w:space="0" w:color="auto"/>
                <w:bottom w:val="none" w:sz="0" w:space="0" w:color="auto"/>
                <w:right w:val="none" w:sz="0" w:space="0" w:color="auto"/>
              </w:divBdr>
            </w:div>
            <w:div w:id="37122357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2021-10-05T08:23:00Z</dcterms:created>
  <dcterms:modified xsi:type="dcterms:W3CDTF">2021-10-05T09:22:00Z</dcterms:modified>
</cp:coreProperties>
</file>