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0C9B" w14:textId="77777777" w:rsidR="0077333A" w:rsidRPr="0077333A" w:rsidRDefault="0077333A" w:rsidP="0077333A">
      <w:pPr>
        <w:widowControl/>
        <w:shd w:val="clear" w:color="auto" w:fill="FFFFFF"/>
        <w:spacing w:line="525" w:lineRule="atLeast"/>
        <w:jc w:val="center"/>
        <w:rPr>
          <w:rFonts w:ascii="微软雅黑" w:eastAsia="微软雅黑" w:hAnsi="微软雅黑" w:cs="宋体"/>
          <w:b/>
          <w:bCs/>
          <w:color w:val="0C5CB1"/>
          <w:kern w:val="0"/>
          <w:sz w:val="30"/>
          <w:szCs w:val="30"/>
        </w:rPr>
      </w:pPr>
      <w:r w:rsidRPr="0077333A">
        <w:rPr>
          <w:rFonts w:ascii="微软雅黑" w:eastAsia="微软雅黑" w:hAnsi="微软雅黑" w:cs="宋体" w:hint="eastAsia"/>
          <w:b/>
          <w:bCs/>
          <w:color w:val="0C5CB1"/>
          <w:kern w:val="0"/>
          <w:sz w:val="30"/>
          <w:szCs w:val="30"/>
        </w:rPr>
        <w:t>中国证券监督管理委员会福建监管局行政处罚决定书〔2018〕4号（黄</w:t>
      </w:r>
      <w:proofErr w:type="gramStart"/>
      <w:r w:rsidRPr="0077333A">
        <w:rPr>
          <w:rFonts w:ascii="微软雅黑" w:eastAsia="微软雅黑" w:hAnsi="微软雅黑" w:cs="宋体" w:hint="eastAsia"/>
          <w:b/>
          <w:bCs/>
          <w:color w:val="0C5CB1"/>
          <w:kern w:val="0"/>
          <w:sz w:val="30"/>
          <w:szCs w:val="30"/>
        </w:rPr>
        <w:t>浩</w:t>
      </w:r>
      <w:proofErr w:type="gramEnd"/>
      <w:r w:rsidRPr="0077333A">
        <w:rPr>
          <w:rFonts w:ascii="微软雅黑" w:eastAsia="微软雅黑" w:hAnsi="微软雅黑" w:cs="宋体" w:hint="eastAsia"/>
          <w:b/>
          <w:bCs/>
          <w:color w:val="0C5CB1"/>
          <w:kern w:val="0"/>
          <w:sz w:val="30"/>
          <w:szCs w:val="30"/>
        </w:rPr>
        <w:t>云）</w:t>
      </w:r>
    </w:p>
    <w:p w14:paraId="037A722D" w14:textId="77777777" w:rsidR="0077333A" w:rsidRPr="0077333A" w:rsidRDefault="0077333A" w:rsidP="0077333A">
      <w:pPr>
        <w:widowControl/>
        <w:shd w:val="clear" w:color="auto" w:fill="FFFFFF"/>
        <w:jc w:val="center"/>
        <w:rPr>
          <w:rFonts w:ascii="宋体" w:eastAsia="宋体" w:hAnsi="宋体" w:cs="宋体" w:hint="eastAsia"/>
          <w:color w:val="888888"/>
          <w:kern w:val="0"/>
          <w:sz w:val="18"/>
          <w:szCs w:val="18"/>
        </w:rPr>
      </w:pPr>
      <w:r w:rsidRPr="0077333A">
        <w:rPr>
          <w:rFonts w:ascii="宋体" w:eastAsia="宋体" w:hAnsi="宋体" w:cs="宋体" w:hint="eastAsia"/>
          <w:color w:val="888888"/>
          <w:kern w:val="0"/>
          <w:sz w:val="18"/>
          <w:szCs w:val="18"/>
        </w:rPr>
        <w:t>时间：2018-06-25 来源：福建证监局</w:t>
      </w:r>
    </w:p>
    <w:p w14:paraId="0B7ACFFD" w14:textId="77777777" w:rsidR="0077333A" w:rsidRPr="0077333A" w:rsidRDefault="0077333A" w:rsidP="0077333A">
      <w:pPr>
        <w:widowControl/>
        <w:shd w:val="clear" w:color="auto" w:fill="FFFFFF"/>
        <w:spacing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当事人：黄</w:t>
      </w:r>
      <w:proofErr w:type="gramStart"/>
      <w:r w:rsidRPr="0077333A">
        <w:rPr>
          <w:rFonts w:ascii="宋体" w:eastAsia="宋体" w:hAnsi="宋体" w:cs="宋体" w:hint="eastAsia"/>
          <w:color w:val="333333"/>
          <w:kern w:val="0"/>
          <w:szCs w:val="21"/>
        </w:rPr>
        <w:t>浩</w:t>
      </w:r>
      <w:proofErr w:type="gramEnd"/>
      <w:r w:rsidRPr="0077333A">
        <w:rPr>
          <w:rFonts w:ascii="宋体" w:eastAsia="宋体" w:hAnsi="宋体" w:cs="宋体" w:hint="eastAsia"/>
          <w:color w:val="333333"/>
          <w:kern w:val="0"/>
          <w:szCs w:val="21"/>
        </w:rPr>
        <w:t>云，男，1975年6月出生，上海岳融投资管理中心（个人独资企业）股东，住址：上海市浦东新区。</w:t>
      </w:r>
    </w:p>
    <w:p w14:paraId="0189D3C3"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依照《中华人民共和国证券法》（以下简称《证券法》）的有关规定，我局对黄</w:t>
      </w:r>
      <w:proofErr w:type="gramStart"/>
      <w:r w:rsidRPr="0077333A">
        <w:rPr>
          <w:rFonts w:ascii="宋体" w:eastAsia="宋体" w:hAnsi="宋体" w:cs="宋体" w:hint="eastAsia"/>
          <w:color w:val="333333"/>
          <w:kern w:val="0"/>
          <w:szCs w:val="21"/>
        </w:rPr>
        <w:t>浩</w:t>
      </w:r>
      <w:proofErr w:type="gramEnd"/>
      <w:r w:rsidRPr="0077333A">
        <w:rPr>
          <w:rFonts w:ascii="宋体" w:eastAsia="宋体" w:hAnsi="宋体" w:cs="宋体" w:hint="eastAsia"/>
          <w:color w:val="333333"/>
          <w:kern w:val="0"/>
          <w:szCs w:val="21"/>
        </w:rPr>
        <w:t>云内幕交易贵人鸟股份有限公司（以下简称贵人鸟，股票代码603555）股票行为进行了立案调查、审理，并依法向当事人告知了</w:t>
      </w:r>
      <w:proofErr w:type="gramStart"/>
      <w:r w:rsidRPr="0077333A">
        <w:rPr>
          <w:rFonts w:ascii="宋体" w:eastAsia="宋体" w:hAnsi="宋体" w:cs="宋体" w:hint="eastAsia"/>
          <w:color w:val="333333"/>
          <w:kern w:val="0"/>
          <w:szCs w:val="21"/>
        </w:rPr>
        <w:t>作出</w:t>
      </w:r>
      <w:proofErr w:type="gramEnd"/>
      <w:r w:rsidRPr="0077333A">
        <w:rPr>
          <w:rFonts w:ascii="宋体" w:eastAsia="宋体" w:hAnsi="宋体" w:cs="宋体" w:hint="eastAsia"/>
          <w:color w:val="333333"/>
          <w:kern w:val="0"/>
          <w:szCs w:val="21"/>
        </w:rPr>
        <w:t>行政处罚的事实、理由、依据及当事人依法享有的权利，黄</w:t>
      </w:r>
      <w:proofErr w:type="gramStart"/>
      <w:r w:rsidRPr="0077333A">
        <w:rPr>
          <w:rFonts w:ascii="宋体" w:eastAsia="宋体" w:hAnsi="宋体" w:cs="宋体" w:hint="eastAsia"/>
          <w:color w:val="333333"/>
          <w:kern w:val="0"/>
          <w:szCs w:val="21"/>
        </w:rPr>
        <w:t>浩云未</w:t>
      </w:r>
      <w:proofErr w:type="gramEnd"/>
      <w:r w:rsidRPr="0077333A">
        <w:rPr>
          <w:rFonts w:ascii="宋体" w:eastAsia="宋体" w:hAnsi="宋体" w:cs="宋体" w:hint="eastAsia"/>
          <w:color w:val="333333"/>
          <w:kern w:val="0"/>
          <w:szCs w:val="21"/>
        </w:rPr>
        <w:t>要求陈述和申辩，也未要求听证。本案现已调查、审理终结。</w:t>
      </w:r>
    </w:p>
    <w:p w14:paraId="1F8D91D2"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经查明，黄</w:t>
      </w:r>
      <w:proofErr w:type="gramStart"/>
      <w:r w:rsidRPr="0077333A">
        <w:rPr>
          <w:rFonts w:ascii="宋体" w:eastAsia="宋体" w:hAnsi="宋体" w:cs="宋体" w:hint="eastAsia"/>
          <w:color w:val="333333"/>
          <w:kern w:val="0"/>
          <w:szCs w:val="21"/>
        </w:rPr>
        <w:t>浩云违法</w:t>
      </w:r>
      <w:proofErr w:type="gramEnd"/>
      <w:r w:rsidRPr="0077333A">
        <w:rPr>
          <w:rFonts w:ascii="宋体" w:eastAsia="宋体" w:hAnsi="宋体" w:cs="宋体" w:hint="eastAsia"/>
          <w:color w:val="333333"/>
          <w:kern w:val="0"/>
          <w:szCs w:val="21"/>
        </w:rPr>
        <w:t>事实如下：</w:t>
      </w:r>
    </w:p>
    <w:p w14:paraId="151FDEB0"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一、内幕信息的形成与公开</w:t>
      </w:r>
    </w:p>
    <w:p w14:paraId="02AECA2A"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2016年1月29日，贵人鸟副总裁林某萍等人赴上海考察收购意向标的威康健</w:t>
      </w:r>
      <w:proofErr w:type="gramStart"/>
      <w:r w:rsidRPr="0077333A">
        <w:rPr>
          <w:rFonts w:ascii="宋体" w:eastAsia="宋体" w:hAnsi="宋体" w:cs="宋体" w:hint="eastAsia"/>
          <w:color w:val="333333"/>
          <w:kern w:val="0"/>
          <w:szCs w:val="21"/>
        </w:rPr>
        <w:t>身管理</w:t>
      </w:r>
      <w:proofErr w:type="gramEnd"/>
      <w:r w:rsidRPr="0077333A">
        <w:rPr>
          <w:rFonts w:ascii="宋体" w:eastAsia="宋体" w:hAnsi="宋体" w:cs="宋体" w:hint="eastAsia"/>
          <w:color w:val="333333"/>
          <w:kern w:val="0"/>
          <w:szCs w:val="21"/>
        </w:rPr>
        <w:t>咨询（上海）有限公司（以下简称威康健身），双方介绍了各自的基本情况。此后，双方在厦门进一步洽谈合作事宜。</w:t>
      </w:r>
    </w:p>
    <w:p w14:paraId="068E5C47"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2016年2月19日，贵人鸟和</w:t>
      </w:r>
      <w:proofErr w:type="gramStart"/>
      <w:r w:rsidRPr="0077333A">
        <w:rPr>
          <w:rFonts w:ascii="宋体" w:eastAsia="宋体" w:hAnsi="宋体" w:cs="宋体" w:hint="eastAsia"/>
          <w:color w:val="333333"/>
          <w:kern w:val="0"/>
          <w:szCs w:val="21"/>
        </w:rPr>
        <w:t>威康健身签订</w:t>
      </w:r>
      <w:proofErr w:type="gramEnd"/>
      <w:r w:rsidRPr="0077333A">
        <w:rPr>
          <w:rFonts w:ascii="宋体" w:eastAsia="宋体" w:hAnsi="宋体" w:cs="宋体" w:hint="eastAsia"/>
          <w:color w:val="333333"/>
          <w:kern w:val="0"/>
          <w:szCs w:val="21"/>
        </w:rPr>
        <w:t>保密协议。</w:t>
      </w:r>
    </w:p>
    <w:p w14:paraId="1E76D5AB"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2016年3月至6月，贵人鸟和</w:t>
      </w:r>
      <w:proofErr w:type="gramStart"/>
      <w:r w:rsidRPr="0077333A">
        <w:rPr>
          <w:rFonts w:ascii="宋体" w:eastAsia="宋体" w:hAnsi="宋体" w:cs="宋体" w:hint="eastAsia"/>
          <w:color w:val="333333"/>
          <w:kern w:val="0"/>
          <w:szCs w:val="21"/>
        </w:rPr>
        <w:t>威康健身多次</w:t>
      </w:r>
      <w:proofErr w:type="gramEnd"/>
      <w:r w:rsidRPr="0077333A">
        <w:rPr>
          <w:rFonts w:ascii="宋体" w:eastAsia="宋体" w:hAnsi="宋体" w:cs="宋体" w:hint="eastAsia"/>
          <w:color w:val="333333"/>
          <w:kern w:val="0"/>
          <w:szCs w:val="21"/>
        </w:rPr>
        <w:t>见面磋商，并在6月商定对威康健</w:t>
      </w:r>
      <w:proofErr w:type="gramStart"/>
      <w:r w:rsidRPr="0077333A">
        <w:rPr>
          <w:rFonts w:ascii="宋体" w:eastAsia="宋体" w:hAnsi="宋体" w:cs="宋体" w:hint="eastAsia"/>
          <w:color w:val="333333"/>
          <w:kern w:val="0"/>
          <w:szCs w:val="21"/>
        </w:rPr>
        <w:t>身开展</w:t>
      </w:r>
      <w:proofErr w:type="gramEnd"/>
      <w:r w:rsidRPr="0077333A">
        <w:rPr>
          <w:rFonts w:ascii="宋体" w:eastAsia="宋体" w:hAnsi="宋体" w:cs="宋体" w:hint="eastAsia"/>
          <w:color w:val="333333"/>
          <w:kern w:val="0"/>
          <w:szCs w:val="21"/>
        </w:rPr>
        <w:t>尽职调查。8月3日，贵人鸟聘请的会计师事务所和律师事务所进入威康健</w:t>
      </w:r>
      <w:proofErr w:type="gramStart"/>
      <w:r w:rsidRPr="0077333A">
        <w:rPr>
          <w:rFonts w:ascii="宋体" w:eastAsia="宋体" w:hAnsi="宋体" w:cs="宋体" w:hint="eastAsia"/>
          <w:color w:val="333333"/>
          <w:kern w:val="0"/>
          <w:szCs w:val="21"/>
        </w:rPr>
        <w:t>身开展</w:t>
      </w:r>
      <w:proofErr w:type="gramEnd"/>
      <w:r w:rsidRPr="0077333A">
        <w:rPr>
          <w:rFonts w:ascii="宋体" w:eastAsia="宋体" w:hAnsi="宋体" w:cs="宋体" w:hint="eastAsia"/>
          <w:color w:val="333333"/>
          <w:kern w:val="0"/>
          <w:szCs w:val="21"/>
        </w:rPr>
        <w:t>尽职调查。9月6日，贵人鸟和会计师事务所、律师事务所召开尽职调查交流会，重点讨论了威康健身的业务和存在的问题。其后，贵人鸟和</w:t>
      </w:r>
      <w:proofErr w:type="gramStart"/>
      <w:r w:rsidRPr="0077333A">
        <w:rPr>
          <w:rFonts w:ascii="宋体" w:eastAsia="宋体" w:hAnsi="宋体" w:cs="宋体" w:hint="eastAsia"/>
          <w:color w:val="333333"/>
          <w:kern w:val="0"/>
          <w:szCs w:val="21"/>
        </w:rPr>
        <w:t>威康健</w:t>
      </w:r>
      <w:proofErr w:type="gramEnd"/>
      <w:r w:rsidRPr="0077333A">
        <w:rPr>
          <w:rFonts w:ascii="宋体" w:eastAsia="宋体" w:hAnsi="宋体" w:cs="宋体" w:hint="eastAsia"/>
          <w:color w:val="333333"/>
          <w:kern w:val="0"/>
          <w:szCs w:val="21"/>
        </w:rPr>
        <w:t>身就估值、交易对价、业绩补偿及其他问题进行了多次会商。</w:t>
      </w:r>
    </w:p>
    <w:p w14:paraId="4FEFC6FB"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2016年12月12日，贵人</w:t>
      </w:r>
      <w:proofErr w:type="gramStart"/>
      <w:r w:rsidRPr="0077333A">
        <w:rPr>
          <w:rFonts w:ascii="宋体" w:eastAsia="宋体" w:hAnsi="宋体" w:cs="宋体" w:hint="eastAsia"/>
          <w:color w:val="333333"/>
          <w:kern w:val="0"/>
          <w:szCs w:val="21"/>
        </w:rPr>
        <w:t>鸟发布</w:t>
      </w:r>
      <w:proofErr w:type="gramEnd"/>
      <w:r w:rsidRPr="0077333A">
        <w:rPr>
          <w:rFonts w:ascii="宋体" w:eastAsia="宋体" w:hAnsi="宋体" w:cs="宋体" w:hint="eastAsia"/>
          <w:color w:val="333333"/>
          <w:kern w:val="0"/>
          <w:szCs w:val="21"/>
        </w:rPr>
        <w:t>公告称拟筹划重大资产重组停牌。12月16日，双方签订《关于收购威康健身管理咨询（上海）有限公司相关股权的交易框架协议》。12月17日，贵人</w:t>
      </w:r>
      <w:proofErr w:type="gramStart"/>
      <w:r w:rsidRPr="0077333A">
        <w:rPr>
          <w:rFonts w:ascii="宋体" w:eastAsia="宋体" w:hAnsi="宋体" w:cs="宋体" w:hint="eastAsia"/>
          <w:color w:val="333333"/>
          <w:kern w:val="0"/>
          <w:szCs w:val="21"/>
        </w:rPr>
        <w:t>鸟发布</w:t>
      </w:r>
      <w:proofErr w:type="gramEnd"/>
      <w:r w:rsidRPr="0077333A">
        <w:rPr>
          <w:rFonts w:ascii="宋体" w:eastAsia="宋体" w:hAnsi="宋体" w:cs="宋体" w:hint="eastAsia"/>
          <w:color w:val="333333"/>
          <w:kern w:val="0"/>
          <w:szCs w:val="21"/>
        </w:rPr>
        <w:t>公告称拟发行股份及支付现金购买威康健身100%股权。</w:t>
      </w:r>
    </w:p>
    <w:p w14:paraId="3CB17788"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2017年3月11日，贵人鸟与威康健身董事长王某某签订《发行股份及支付现金购买资产协议》，约定暂定交易对价总额为27亿元。</w:t>
      </w:r>
    </w:p>
    <w:p w14:paraId="7F4368E8"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w:t>
      </w:r>
      <w:proofErr w:type="gramStart"/>
      <w:r w:rsidRPr="0077333A">
        <w:rPr>
          <w:rFonts w:ascii="宋体" w:eastAsia="宋体" w:hAnsi="宋体" w:cs="宋体" w:hint="eastAsia"/>
          <w:color w:val="333333"/>
          <w:kern w:val="0"/>
          <w:szCs w:val="21"/>
        </w:rPr>
        <w:t>贵人鸟拟收购</w:t>
      </w:r>
      <w:proofErr w:type="gramEnd"/>
      <w:r w:rsidRPr="0077333A">
        <w:rPr>
          <w:rFonts w:ascii="宋体" w:eastAsia="宋体" w:hAnsi="宋体" w:cs="宋体" w:hint="eastAsia"/>
          <w:color w:val="333333"/>
          <w:kern w:val="0"/>
          <w:szCs w:val="21"/>
        </w:rPr>
        <w:t>威康健身100％股权交易总金额27亿元，占公司最近一期经审计净资产的113.23%，构成《证券法》第六十七条第二款第（二）项规定的重大事项，在未公开前属于内幕信息。该内幕信息不晚于2016年2月19日形成，并于2016年12月17日公开。</w:t>
      </w:r>
    </w:p>
    <w:p w14:paraId="581C7794"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二、黄浩云知悉内幕信息情况</w:t>
      </w:r>
    </w:p>
    <w:p w14:paraId="572446CD"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2016年3月1日，贵人鸟林某萍等人赴上海与威康健身王某某会面洽谈，黄浩云当时在场。</w:t>
      </w:r>
    </w:p>
    <w:p w14:paraId="25BCFEBD"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2016年4月24日，黄浩云与威康健身财务总监孙某某应王某某要求，与贵人鸟林某萍等人会面洽谈，了解贵人鸟的收购条件。</w:t>
      </w:r>
    </w:p>
    <w:p w14:paraId="5E857173"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2016年6月10日，贵人鸟董事长林某福等人和威康健身王某某等人见面会商，黄浩云当时也在场。</w:t>
      </w:r>
    </w:p>
    <w:p w14:paraId="405E2BFC"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此后，黄浩云还参加了贵人鸟和</w:t>
      </w:r>
      <w:proofErr w:type="gramStart"/>
      <w:r w:rsidRPr="0077333A">
        <w:rPr>
          <w:rFonts w:ascii="宋体" w:eastAsia="宋体" w:hAnsi="宋体" w:cs="宋体" w:hint="eastAsia"/>
          <w:color w:val="333333"/>
          <w:kern w:val="0"/>
          <w:szCs w:val="21"/>
        </w:rPr>
        <w:t>威康健</w:t>
      </w:r>
      <w:proofErr w:type="gramEnd"/>
      <w:r w:rsidRPr="0077333A">
        <w:rPr>
          <w:rFonts w:ascii="宋体" w:eastAsia="宋体" w:hAnsi="宋体" w:cs="宋体" w:hint="eastAsia"/>
          <w:color w:val="333333"/>
          <w:kern w:val="0"/>
          <w:szCs w:val="21"/>
        </w:rPr>
        <w:t>身于2016年9月7日至11月11日期间多次会商，知悉贵人</w:t>
      </w:r>
      <w:proofErr w:type="gramStart"/>
      <w:r w:rsidRPr="0077333A">
        <w:rPr>
          <w:rFonts w:ascii="宋体" w:eastAsia="宋体" w:hAnsi="宋体" w:cs="宋体" w:hint="eastAsia"/>
          <w:color w:val="333333"/>
          <w:kern w:val="0"/>
          <w:szCs w:val="21"/>
        </w:rPr>
        <w:t>鸟收购威</w:t>
      </w:r>
      <w:proofErr w:type="gramEnd"/>
      <w:r w:rsidRPr="0077333A">
        <w:rPr>
          <w:rFonts w:ascii="宋体" w:eastAsia="宋体" w:hAnsi="宋体" w:cs="宋体" w:hint="eastAsia"/>
          <w:color w:val="333333"/>
          <w:kern w:val="0"/>
          <w:szCs w:val="21"/>
        </w:rPr>
        <w:t>康健身的具体进展情况，是该重大事项的内幕信息知情人。</w:t>
      </w:r>
    </w:p>
    <w:p w14:paraId="77CA28E7"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lastRenderedPageBreak/>
        <w:t xml:space="preserve">　　黄浩云参与了贵人鸟和</w:t>
      </w:r>
      <w:proofErr w:type="gramStart"/>
      <w:r w:rsidRPr="0077333A">
        <w:rPr>
          <w:rFonts w:ascii="宋体" w:eastAsia="宋体" w:hAnsi="宋体" w:cs="宋体" w:hint="eastAsia"/>
          <w:color w:val="333333"/>
          <w:kern w:val="0"/>
          <w:szCs w:val="21"/>
        </w:rPr>
        <w:t>威康健</w:t>
      </w:r>
      <w:proofErr w:type="gramEnd"/>
      <w:r w:rsidRPr="0077333A">
        <w:rPr>
          <w:rFonts w:ascii="宋体" w:eastAsia="宋体" w:hAnsi="宋体" w:cs="宋体" w:hint="eastAsia"/>
          <w:color w:val="333333"/>
          <w:kern w:val="0"/>
          <w:szCs w:val="21"/>
        </w:rPr>
        <w:t>身的部分谈判过程，知悉内幕信息，属于《证券法》第七十四条第（七）项及中国证监会《关于规范上市公司信息披露及相关各方行为的通知》（证</w:t>
      </w:r>
      <w:proofErr w:type="gramStart"/>
      <w:r w:rsidRPr="0077333A">
        <w:rPr>
          <w:rFonts w:ascii="宋体" w:eastAsia="宋体" w:hAnsi="宋体" w:cs="宋体" w:hint="eastAsia"/>
          <w:color w:val="333333"/>
          <w:kern w:val="0"/>
          <w:szCs w:val="21"/>
        </w:rPr>
        <w:t>监公司字</w:t>
      </w:r>
      <w:proofErr w:type="gramEnd"/>
      <w:r w:rsidRPr="0077333A">
        <w:rPr>
          <w:rFonts w:ascii="宋体" w:eastAsia="宋体" w:hAnsi="宋体" w:cs="宋体" w:hint="eastAsia"/>
          <w:color w:val="333333"/>
          <w:kern w:val="0"/>
          <w:szCs w:val="21"/>
        </w:rPr>
        <w:t>〔2007〕128号）第三条规定的内幕信息知情人。</w:t>
      </w:r>
    </w:p>
    <w:p w14:paraId="21901543"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三、黄浩云交易“贵人鸟”股票情况</w:t>
      </w:r>
    </w:p>
    <w:p w14:paraId="2F8C822F"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黄</w:t>
      </w:r>
      <w:proofErr w:type="gramStart"/>
      <w:r w:rsidRPr="0077333A">
        <w:rPr>
          <w:rFonts w:ascii="宋体" w:eastAsia="宋体" w:hAnsi="宋体" w:cs="宋体" w:hint="eastAsia"/>
          <w:color w:val="333333"/>
          <w:kern w:val="0"/>
          <w:szCs w:val="21"/>
        </w:rPr>
        <w:t>浩云使用</w:t>
      </w:r>
      <w:proofErr w:type="gramEnd"/>
      <w:r w:rsidRPr="0077333A">
        <w:rPr>
          <w:rFonts w:ascii="宋体" w:eastAsia="宋体" w:hAnsi="宋体" w:cs="宋体" w:hint="eastAsia"/>
          <w:color w:val="333333"/>
          <w:kern w:val="0"/>
          <w:szCs w:val="21"/>
        </w:rPr>
        <w:t>开立于东方证券上海浦东新区张杨路证券营业部的本人账户，在内幕信息敏感期内分别于2016年9月26日、10月14日、10月17日、11月1日合计买入“贵人鸟”股票14,300股，合计金额382,424元，并于内幕信息公告后的2017年4月24日全部卖出，实际亏损89,984.70元（按实际佣金计算）。交易资金来源于黄</w:t>
      </w:r>
      <w:proofErr w:type="gramStart"/>
      <w:r w:rsidRPr="0077333A">
        <w:rPr>
          <w:rFonts w:ascii="宋体" w:eastAsia="宋体" w:hAnsi="宋体" w:cs="宋体" w:hint="eastAsia"/>
          <w:color w:val="333333"/>
          <w:kern w:val="0"/>
          <w:szCs w:val="21"/>
        </w:rPr>
        <w:t>浩</w:t>
      </w:r>
      <w:proofErr w:type="gramEnd"/>
      <w:r w:rsidRPr="0077333A">
        <w:rPr>
          <w:rFonts w:ascii="宋体" w:eastAsia="宋体" w:hAnsi="宋体" w:cs="宋体" w:hint="eastAsia"/>
          <w:color w:val="333333"/>
          <w:kern w:val="0"/>
          <w:szCs w:val="21"/>
        </w:rPr>
        <w:t>云本人。</w:t>
      </w:r>
    </w:p>
    <w:p w14:paraId="3C6B0C8E"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上述违法事实，有当事人询问笔录、证券账户开户和交易资料、银行账户资料、相关协议、电脑和手机信息等证据证明。</w:t>
      </w:r>
    </w:p>
    <w:p w14:paraId="71CD885D"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黄</w:t>
      </w:r>
      <w:proofErr w:type="gramStart"/>
      <w:r w:rsidRPr="0077333A">
        <w:rPr>
          <w:rFonts w:ascii="宋体" w:eastAsia="宋体" w:hAnsi="宋体" w:cs="宋体" w:hint="eastAsia"/>
          <w:color w:val="333333"/>
          <w:kern w:val="0"/>
          <w:szCs w:val="21"/>
        </w:rPr>
        <w:t>浩云主动</w:t>
      </w:r>
      <w:proofErr w:type="gramEnd"/>
      <w:r w:rsidRPr="0077333A">
        <w:rPr>
          <w:rFonts w:ascii="宋体" w:eastAsia="宋体" w:hAnsi="宋体" w:cs="宋体" w:hint="eastAsia"/>
          <w:color w:val="333333"/>
          <w:kern w:val="0"/>
          <w:szCs w:val="21"/>
        </w:rPr>
        <w:t>接受调查，如实交代内幕交易相关情况。</w:t>
      </w:r>
    </w:p>
    <w:p w14:paraId="74F53D63"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黄</w:t>
      </w:r>
      <w:proofErr w:type="gramStart"/>
      <w:r w:rsidRPr="0077333A">
        <w:rPr>
          <w:rFonts w:ascii="宋体" w:eastAsia="宋体" w:hAnsi="宋体" w:cs="宋体" w:hint="eastAsia"/>
          <w:color w:val="333333"/>
          <w:kern w:val="0"/>
          <w:szCs w:val="21"/>
        </w:rPr>
        <w:t>浩云上述</w:t>
      </w:r>
      <w:proofErr w:type="gramEnd"/>
      <w:r w:rsidRPr="0077333A">
        <w:rPr>
          <w:rFonts w:ascii="宋体" w:eastAsia="宋体" w:hAnsi="宋体" w:cs="宋体" w:hint="eastAsia"/>
          <w:color w:val="333333"/>
          <w:kern w:val="0"/>
          <w:szCs w:val="21"/>
        </w:rPr>
        <w:t>行为违反了《证券法》第七十三条、第七十六条第一款的规定，构成《证券法》第二百零二条规定的情形。</w:t>
      </w:r>
    </w:p>
    <w:p w14:paraId="7F40E47D"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根据黄</w:t>
      </w:r>
      <w:proofErr w:type="gramStart"/>
      <w:r w:rsidRPr="0077333A">
        <w:rPr>
          <w:rFonts w:ascii="宋体" w:eastAsia="宋体" w:hAnsi="宋体" w:cs="宋体" w:hint="eastAsia"/>
          <w:color w:val="333333"/>
          <w:kern w:val="0"/>
          <w:szCs w:val="21"/>
        </w:rPr>
        <w:t>浩</w:t>
      </w:r>
      <w:proofErr w:type="gramEnd"/>
      <w:r w:rsidRPr="0077333A">
        <w:rPr>
          <w:rFonts w:ascii="宋体" w:eastAsia="宋体" w:hAnsi="宋体" w:cs="宋体" w:hint="eastAsia"/>
          <w:color w:val="333333"/>
          <w:kern w:val="0"/>
          <w:szCs w:val="21"/>
        </w:rPr>
        <w:t>云违法行为的事实、性质、情节以及社会危害性，依照《证券法》第二百零二条规定，我局决定：</w:t>
      </w:r>
    </w:p>
    <w:p w14:paraId="778A9468"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对黄</w:t>
      </w:r>
      <w:proofErr w:type="gramStart"/>
      <w:r w:rsidRPr="0077333A">
        <w:rPr>
          <w:rFonts w:ascii="宋体" w:eastAsia="宋体" w:hAnsi="宋体" w:cs="宋体" w:hint="eastAsia"/>
          <w:color w:val="333333"/>
          <w:kern w:val="0"/>
          <w:szCs w:val="21"/>
        </w:rPr>
        <w:t>浩</w:t>
      </w:r>
      <w:proofErr w:type="gramEnd"/>
      <w:r w:rsidRPr="0077333A">
        <w:rPr>
          <w:rFonts w:ascii="宋体" w:eastAsia="宋体" w:hAnsi="宋体" w:cs="宋体" w:hint="eastAsia"/>
          <w:color w:val="333333"/>
          <w:kern w:val="0"/>
          <w:szCs w:val="21"/>
        </w:rPr>
        <w:t>云处以10万元罚款。</w:t>
      </w:r>
    </w:p>
    <w:p w14:paraId="1A6C4382"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上述当事人应自收到本处罚决定书之日起15日内，将罚款汇交中国证券监督管理委员会（财政</w:t>
      </w:r>
      <w:proofErr w:type="gramStart"/>
      <w:r w:rsidRPr="0077333A">
        <w:rPr>
          <w:rFonts w:ascii="宋体" w:eastAsia="宋体" w:hAnsi="宋体" w:cs="宋体" w:hint="eastAsia"/>
          <w:color w:val="333333"/>
          <w:kern w:val="0"/>
          <w:szCs w:val="21"/>
        </w:rPr>
        <w:t>汇缴专户</w:t>
      </w:r>
      <w:proofErr w:type="gramEnd"/>
      <w:r w:rsidRPr="0077333A">
        <w:rPr>
          <w:rFonts w:ascii="宋体" w:eastAsia="宋体" w:hAnsi="宋体" w:cs="宋体" w:hint="eastAsia"/>
          <w:color w:val="333333"/>
          <w:kern w:val="0"/>
          <w:szCs w:val="21"/>
        </w:rPr>
        <w:t>），开户银行：中信银行总行营业部，账号：7111010189800000162，由该行直接上缴国库，并将注有当事人名称的付款凭证复印件送中国证监会福建监管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46669117"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w:t>
      </w:r>
    </w:p>
    <w:p w14:paraId="67D90867" w14:textId="77777777" w:rsidR="0077333A" w:rsidRPr="0077333A" w:rsidRDefault="0077333A" w:rsidP="0077333A">
      <w:pPr>
        <w:widowControl/>
        <w:shd w:val="clear" w:color="auto" w:fill="FFFFFF"/>
        <w:spacing w:before="90" w:after="90"/>
        <w:jc w:val="lef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w:t>
      </w:r>
    </w:p>
    <w:p w14:paraId="0C244A96" w14:textId="77777777" w:rsidR="0077333A" w:rsidRPr="0077333A" w:rsidRDefault="0077333A" w:rsidP="0077333A">
      <w:pPr>
        <w:widowControl/>
        <w:shd w:val="clear" w:color="auto" w:fill="FFFFFF"/>
        <w:spacing w:before="90" w:after="90"/>
        <w:jc w:val="righ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福建证监局</w:t>
      </w:r>
    </w:p>
    <w:p w14:paraId="674E16EF" w14:textId="77777777" w:rsidR="0077333A" w:rsidRPr="0077333A" w:rsidRDefault="0077333A" w:rsidP="0077333A">
      <w:pPr>
        <w:widowControl/>
        <w:shd w:val="clear" w:color="auto" w:fill="FFFFFF"/>
        <w:spacing w:before="90"/>
        <w:jc w:val="right"/>
        <w:rPr>
          <w:rFonts w:ascii="宋体" w:eastAsia="宋体" w:hAnsi="宋体" w:cs="宋体" w:hint="eastAsia"/>
          <w:color w:val="333333"/>
          <w:kern w:val="0"/>
          <w:szCs w:val="21"/>
        </w:rPr>
      </w:pPr>
      <w:r w:rsidRPr="0077333A">
        <w:rPr>
          <w:rFonts w:ascii="宋体" w:eastAsia="宋体" w:hAnsi="宋体" w:cs="宋体" w:hint="eastAsia"/>
          <w:color w:val="333333"/>
          <w:kern w:val="0"/>
          <w:szCs w:val="21"/>
        </w:rPr>
        <w:t xml:space="preserve">　　　　　　　　　　　　　　　　 　2018年6月20日</w:t>
      </w:r>
    </w:p>
    <w:p w14:paraId="6DDD5DEC"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3A"/>
    <w:rsid w:val="006F228D"/>
    <w:rsid w:val="0077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4B2F"/>
  <w15:chartTrackingRefBased/>
  <w15:docId w15:val="{BB9DBED6-57B2-4108-806F-678E3844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ustomunionstyle">
    <w:name w:val="custom_unionstyle"/>
    <w:basedOn w:val="a"/>
    <w:rsid w:val="0077333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57036">
      <w:bodyDiv w:val="1"/>
      <w:marLeft w:val="0"/>
      <w:marRight w:val="0"/>
      <w:marTop w:val="0"/>
      <w:marBottom w:val="0"/>
      <w:divBdr>
        <w:top w:val="none" w:sz="0" w:space="0" w:color="auto"/>
        <w:left w:val="none" w:sz="0" w:space="0" w:color="auto"/>
        <w:bottom w:val="none" w:sz="0" w:space="0" w:color="auto"/>
        <w:right w:val="none" w:sz="0" w:space="0" w:color="auto"/>
      </w:divBdr>
      <w:divsChild>
        <w:div w:id="139461549">
          <w:marLeft w:val="0"/>
          <w:marRight w:val="0"/>
          <w:marTop w:val="0"/>
          <w:marBottom w:val="0"/>
          <w:divBdr>
            <w:top w:val="none" w:sz="0" w:space="23" w:color="auto"/>
            <w:left w:val="none" w:sz="0" w:space="31" w:color="auto"/>
            <w:bottom w:val="single" w:sz="12" w:space="11" w:color="CCCCCC"/>
            <w:right w:val="none" w:sz="0" w:space="31" w:color="auto"/>
          </w:divBdr>
        </w:div>
        <w:div w:id="202449901">
          <w:marLeft w:val="0"/>
          <w:marRight w:val="0"/>
          <w:marTop w:val="0"/>
          <w:marBottom w:val="300"/>
          <w:divBdr>
            <w:top w:val="none" w:sz="0" w:space="0" w:color="auto"/>
            <w:left w:val="none" w:sz="0" w:space="0" w:color="auto"/>
            <w:bottom w:val="none" w:sz="0" w:space="0" w:color="auto"/>
            <w:right w:val="none" w:sz="0" w:space="0" w:color="auto"/>
          </w:divBdr>
        </w:div>
        <w:div w:id="988480100">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2021-10-02T12:27:00Z</dcterms:created>
  <dcterms:modified xsi:type="dcterms:W3CDTF">2021-10-02T12:28:00Z</dcterms:modified>
</cp:coreProperties>
</file>