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E776" w14:textId="77777777" w:rsidR="006214FF" w:rsidRPr="006214FF" w:rsidRDefault="006214FF" w:rsidP="006214FF">
      <w:pPr>
        <w:widowControl/>
        <w:shd w:val="clear" w:color="auto" w:fill="FFFFFF"/>
        <w:spacing w:line="525" w:lineRule="atLeast"/>
        <w:jc w:val="center"/>
        <w:rPr>
          <w:rFonts w:ascii="微软雅黑" w:eastAsia="微软雅黑" w:hAnsi="微软雅黑" w:cs="宋体"/>
          <w:b/>
          <w:bCs/>
          <w:color w:val="0C5CB1"/>
          <w:kern w:val="0"/>
          <w:sz w:val="30"/>
          <w:szCs w:val="30"/>
        </w:rPr>
      </w:pPr>
      <w:r w:rsidRPr="006214FF">
        <w:rPr>
          <w:rFonts w:ascii="微软雅黑" w:eastAsia="微软雅黑" w:hAnsi="微软雅黑" w:cs="宋体" w:hint="eastAsia"/>
          <w:b/>
          <w:bCs/>
          <w:color w:val="0C5CB1"/>
          <w:kern w:val="0"/>
          <w:sz w:val="30"/>
          <w:szCs w:val="30"/>
        </w:rPr>
        <w:t>中国证券监督管理委员会重庆监管局行政处罚决定书[2018]5号</w:t>
      </w:r>
    </w:p>
    <w:p w14:paraId="747684F0" w14:textId="77777777" w:rsidR="006214FF" w:rsidRPr="006214FF" w:rsidRDefault="006214FF" w:rsidP="006214FF">
      <w:pPr>
        <w:widowControl/>
        <w:shd w:val="clear" w:color="auto" w:fill="FFFFFF"/>
        <w:jc w:val="center"/>
        <w:rPr>
          <w:rFonts w:ascii="宋体" w:eastAsia="宋体" w:hAnsi="宋体" w:cs="宋体" w:hint="eastAsia"/>
          <w:color w:val="888888"/>
          <w:kern w:val="0"/>
          <w:sz w:val="18"/>
          <w:szCs w:val="18"/>
        </w:rPr>
      </w:pPr>
      <w:r w:rsidRPr="006214FF">
        <w:rPr>
          <w:rFonts w:ascii="宋体" w:eastAsia="宋体" w:hAnsi="宋体" w:cs="宋体" w:hint="eastAsia"/>
          <w:color w:val="888888"/>
          <w:kern w:val="0"/>
          <w:sz w:val="18"/>
          <w:szCs w:val="18"/>
        </w:rPr>
        <w:t>时间：2018-12-27 来源：</w:t>
      </w:r>
    </w:p>
    <w:p w14:paraId="01D6DAC3" w14:textId="77777777" w:rsidR="006214FF" w:rsidRPr="006214FF" w:rsidRDefault="006214FF" w:rsidP="006214FF">
      <w:pPr>
        <w:widowControl/>
        <w:shd w:val="clear" w:color="auto" w:fill="FFFFFF"/>
        <w:jc w:val="left"/>
        <w:rPr>
          <w:rFonts w:ascii="inherit" w:eastAsia="宋体" w:hAnsi="inherit" w:cs="宋体" w:hint="eastAsia"/>
          <w:color w:val="333333"/>
          <w:kern w:val="0"/>
          <w:szCs w:val="21"/>
        </w:rPr>
      </w:pPr>
      <w:r w:rsidRPr="006214FF">
        <w:rPr>
          <w:rFonts w:ascii="宋体" w:eastAsia="宋体" w:hAnsi="宋体" w:cs="宋体"/>
          <w:color w:val="333333"/>
          <w:kern w:val="0"/>
          <w:szCs w:val="21"/>
        </w:rPr>
        <w:t xml:space="preserve">　  当事人：吕兴平，男，1963年4月出生，住址：广东省深圳市罗湖区。</w:t>
      </w:r>
    </w:p>
    <w:p w14:paraId="2A9309C9"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依据《中华人民共和国证券法》（以下简称《证券法》）的有关规定，我局对吕兴平泄露内幕信息一案进行了立案调查、审理，并依法向当事人告知了</w:t>
      </w:r>
      <w:proofErr w:type="gramStart"/>
      <w:r w:rsidRPr="006214FF">
        <w:rPr>
          <w:rFonts w:ascii="宋体" w:eastAsia="宋体" w:hAnsi="宋体" w:cs="宋体"/>
          <w:color w:val="333333"/>
          <w:kern w:val="0"/>
          <w:szCs w:val="21"/>
        </w:rPr>
        <w:t>作出</w:t>
      </w:r>
      <w:proofErr w:type="gramEnd"/>
      <w:r w:rsidRPr="006214FF">
        <w:rPr>
          <w:rFonts w:ascii="宋体" w:eastAsia="宋体" w:hAnsi="宋体" w:cs="宋体"/>
          <w:color w:val="333333"/>
          <w:kern w:val="0"/>
          <w:szCs w:val="21"/>
        </w:rPr>
        <w:t>行政处罚的事实、理由、依据及当事人依法享有的权利。当事人未提出陈述和申辩意见，也未要求听证。本案现已调查、审理终结。</w:t>
      </w:r>
    </w:p>
    <w:p w14:paraId="65EB3E89"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经查明，当事人存在以下违法事实：</w:t>
      </w:r>
    </w:p>
    <w:p w14:paraId="0CCAE870"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一、内幕信息的形成和公开过程</w:t>
      </w:r>
    </w:p>
    <w:p w14:paraId="5F43BBEB"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2017年5月22日，</w:t>
      </w:r>
      <w:r w:rsidRPr="006214FF">
        <w:rPr>
          <w:rFonts w:ascii="宋体" w:eastAsia="宋体" w:hAnsi="宋体" w:cs="宋体"/>
          <w:color w:val="333333"/>
          <w:kern w:val="0"/>
          <w:szCs w:val="21"/>
          <w:highlight w:val="yellow"/>
        </w:rPr>
        <w:t>吕兴平作为深圳汇洁集团股份有限公司（以下简称</w:t>
      </w:r>
      <w:proofErr w:type="gramStart"/>
      <w:r w:rsidRPr="006214FF">
        <w:rPr>
          <w:rFonts w:ascii="宋体" w:eastAsia="宋体" w:hAnsi="宋体" w:cs="宋体"/>
          <w:color w:val="333333"/>
          <w:kern w:val="0"/>
          <w:szCs w:val="21"/>
          <w:highlight w:val="yellow"/>
        </w:rPr>
        <w:t>汇洁股份</w:t>
      </w:r>
      <w:proofErr w:type="gramEnd"/>
      <w:r w:rsidRPr="006214FF">
        <w:rPr>
          <w:rFonts w:ascii="宋体" w:eastAsia="宋体" w:hAnsi="宋体" w:cs="宋体"/>
          <w:color w:val="333333"/>
          <w:kern w:val="0"/>
          <w:szCs w:val="21"/>
          <w:highlight w:val="yellow"/>
        </w:rPr>
        <w:t>或公司）董事长</w:t>
      </w:r>
      <w:r w:rsidRPr="006214FF">
        <w:rPr>
          <w:rFonts w:ascii="宋体" w:eastAsia="宋体" w:hAnsi="宋体" w:cs="宋体"/>
          <w:color w:val="333333"/>
          <w:kern w:val="0"/>
          <w:szCs w:val="21"/>
        </w:rPr>
        <w:t>安排</w:t>
      </w:r>
      <w:proofErr w:type="gramStart"/>
      <w:r w:rsidRPr="006214FF">
        <w:rPr>
          <w:rFonts w:ascii="宋体" w:eastAsia="宋体" w:hAnsi="宋体" w:cs="宋体"/>
          <w:color w:val="333333"/>
          <w:kern w:val="0"/>
          <w:szCs w:val="21"/>
        </w:rPr>
        <w:t>董秘陈</w:t>
      </w:r>
      <w:proofErr w:type="gramEnd"/>
      <w:r w:rsidRPr="006214FF">
        <w:rPr>
          <w:rFonts w:ascii="宋体" w:eastAsia="宋体" w:hAnsi="宋体" w:cs="宋体"/>
          <w:color w:val="333333"/>
          <w:kern w:val="0"/>
          <w:szCs w:val="21"/>
        </w:rPr>
        <w:t>某着手准备公司2017年半年度资本公积转增股本计划。陈某与财务管理中心总监王某沟通后，王某向财务管理中心副经理裴某兰、财务管理中心经理殷某布置了相关工作任务。陈某、裴某兰等人联系立信会计师事务所权益合伙人刘某、业务经理郭某等人为公司开展财务审计。</w:t>
      </w:r>
    </w:p>
    <w:p w14:paraId="448D1F28"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陈某就半年度利润分配及资本公积转增股本事项咨询了国信证券股份有限公司保荐代表人但某等人。经查阅深圳证券交易所《中小板上市公司“高送转”利润分配和公积金转增股本方案的公告格式》相关规定后，陈某了解到资本公积转增股本每10股转增8股以上属于“高送转”。2017年6月2日，陈某</w:t>
      </w:r>
      <w:proofErr w:type="gramStart"/>
      <w:r w:rsidRPr="006214FF">
        <w:rPr>
          <w:rFonts w:ascii="宋体" w:eastAsia="宋体" w:hAnsi="宋体" w:cs="宋体"/>
          <w:color w:val="333333"/>
          <w:kern w:val="0"/>
          <w:szCs w:val="21"/>
        </w:rPr>
        <w:t>通过微信向吕兴</w:t>
      </w:r>
      <w:proofErr w:type="gramEnd"/>
      <w:r w:rsidRPr="006214FF">
        <w:rPr>
          <w:rFonts w:ascii="宋体" w:eastAsia="宋体" w:hAnsi="宋体" w:cs="宋体"/>
          <w:color w:val="333333"/>
          <w:kern w:val="0"/>
          <w:szCs w:val="21"/>
        </w:rPr>
        <w:t>平确认此次资本公积转增股本计划是否涉及“高送转”，得到吕兴平肯定回复后，随即开始准备2017年半年度资本公积转增预案的公告、报备材料以及后续实施所需要的相关资料。</w:t>
      </w:r>
    </w:p>
    <w:p w14:paraId="74F113E0"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2017年6月22日，陈某</w:t>
      </w:r>
      <w:proofErr w:type="gramStart"/>
      <w:r w:rsidRPr="006214FF">
        <w:rPr>
          <w:rFonts w:ascii="宋体" w:eastAsia="宋体" w:hAnsi="宋体" w:cs="宋体"/>
          <w:color w:val="333333"/>
          <w:kern w:val="0"/>
          <w:szCs w:val="21"/>
        </w:rPr>
        <w:t>通过微信向吕兴</w:t>
      </w:r>
      <w:proofErr w:type="gramEnd"/>
      <w:r w:rsidRPr="006214FF">
        <w:rPr>
          <w:rFonts w:ascii="宋体" w:eastAsia="宋体" w:hAnsi="宋体" w:cs="宋体"/>
          <w:color w:val="333333"/>
          <w:kern w:val="0"/>
          <w:szCs w:val="21"/>
        </w:rPr>
        <w:t>平和</w:t>
      </w:r>
      <w:proofErr w:type="gramStart"/>
      <w:r w:rsidRPr="006214FF">
        <w:rPr>
          <w:rFonts w:ascii="宋体" w:eastAsia="宋体" w:hAnsi="宋体" w:cs="宋体"/>
          <w:color w:val="333333"/>
          <w:kern w:val="0"/>
          <w:szCs w:val="21"/>
        </w:rPr>
        <w:t>汇洁股份副</w:t>
      </w:r>
      <w:proofErr w:type="gramEnd"/>
      <w:r w:rsidRPr="006214FF">
        <w:rPr>
          <w:rFonts w:ascii="宋体" w:eastAsia="宋体" w:hAnsi="宋体" w:cs="宋体"/>
          <w:color w:val="333333"/>
          <w:kern w:val="0"/>
          <w:szCs w:val="21"/>
        </w:rPr>
        <w:t>董事长林某智发送了“2017半年报时间安排（预计）”表，计划在2017年8月29日进行“半年报披露，股东大会通知”。</w:t>
      </w:r>
    </w:p>
    <w:p w14:paraId="5F946A1D"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2017年7月28日，陈某告知吕兴平市场敏感状况和监管趋严情况，提出了“10股转8股”的意见。7月31日，吕兴平采纳并确认了“10股转8股”的方案。</w:t>
      </w:r>
    </w:p>
    <w:p w14:paraId="5BB7D08C"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2017年8月18日，</w:t>
      </w:r>
      <w:proofErr w:type="gramStart"/>
      <w:r w:rsidRPr="006214FF">
        <w:rPr>
          <w:rFonts w:ascii="宋体" w:eastAsia="宋体" w:hAnsi="宋体" w:cs="宋体"/>
          <w:color w:val="333333"/>
          <w:kern w:val="0"/>
          <w:szCs w:val="21"/>
        </w:rPr>
        <w:t>汇洁股份</w:t>
      </w:r>
      <w:proofErr w:type="gramEnd"/>
      <w:r w:rsidRPr="006214FF">
        <w:rPr>
          <w:rFonts w:ascii="宋体" w:eastAsia="宋体" w:hAnsi="宋体" w:cs="宋体"/>
          <w:color w:val="333333"/>
          <w:kern w:val="0"/>
          <w:szCs w:val="21"/>
        </w:rPr>
        <w:t>第三届董事会审计委员会第二次会议通过通讯形式召开，主要对内容包含公司2017年半年度利润分配及资本公积转增股本预案的半年报进行审议，获全票表决通过。</w:t>
      </w:r>
    </w:p>
    <w:p w14:paraId="35C867EC"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2017年8月28日，</w:t>
      </w:r>
      <w:proofErr w:type="gramStart"/>
      <w:r w:rsidRPr="006214FF">
        <w:rPr>
          <w:rFonts w:ascii="宋体" w:eastAsia="宋体" w:hAnsi="宋体" w:cs="宋体"/>
          <w:color w:val="333333"/>
          <w:kern w:val="0"/>
          <w:szCs w:val="21"/>
        </w:rPr>
        <w:t>汇洁股份</w:t>
      </w:r>
      <w:proofErr w:type="gramEnd"/>
      <w:r w:rsidRPr="006214FF">
        <w:rPr>
          <w:rFonts w:ascii="宋体" w:eastAsia="宋体" w:hAnsi="宋体" w:cs="宋体"/>
          <w:color w:val="333333"/>
          <w:kern w:val="0"/>
          <w:szCs w:val="21"/>
        </w:rPr>
        <w:t>董事会会议、监事会会议通过通讯方式进行，公司2017年半年度利润分配及资本公积转增股本预案等议题在董事会和监事会全票表决通过。</w:t>
      </w:r>
    </w:p>
    <w:p w14:paraId="64479323"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2017年8月29日，</w:t>
      </w:r>
      <w:proofErr w:type="gramStart"/>
      <w:r w:rsidRPr="006214FF">
        <w:rPr>
          <w:rFonts w:ascii="宋体" w:eastAsia="宋体" w:hAnsi="宋体" w:cs="宋体"/>
          <w:color w:val="333333"/>
          <w:kern w:val="0"/>
          <w:szCs w:val="21"/>
        </w:rPr>
        <w:t>汇洁股份</w:t>
      </w:r>
      <w:proofErr w:type="gramEnd"/>
      <w:r w:rsidRPr="006214FF">
        <w:rPr>
          <w:rFonts w:ascii="宋体" w:eastAsia="宋体" w:hAnsi="宋体" w:cs="宋体"/>
          <w:color w:val="333333"/>
          <w:kern w:val="0"/>
          <w:szCs w:val="21"/>
        </w:rPr>
        <w:t>发布2017年半年度利润分配及资本公积转增股本预案公告，拟每10股转增8股。</w:t>
      </w:r>
    </w:p>
    <w:p w14:paraId="28E48DB8"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综上，</w:t>
      </w:r>
      <w:proofErr w:type="gramStart"/>
      <w:r w:rsidRPr="006214FF">
        <w:rPr>
          <w:rFonts w:ascii="宋体" w:eastAsia="宋体" w:hAnsi="宋体" w:cs="宋体"/>
          <w:color w:val="333333"/>
          <w:kern w:val="0"/>
          <w:szCs w:val="21"/>
        </w:rPr>
        <w:t>汇洁股份</w:t>
      </w:r>
      <w:proofErr w:type="gramEnd"/>
      <w:r w:rsidRPr="006214FF">
        <w:rPr>
          <w:rFonts w:ascii="宋体" w:eastAsia="宋体" w:hAnsi="宋体" w:cs="宋体"/>
          <w:color w:val="333333"/>
          <w:kern w:val="0"/>
          <w:szCs w:val="21"/>
        </w:rPr>
        <w:t>2017年半年度利润分配及资本公积转增股本事项属于《证券法》第七十五条第二款第　  （二）项规定的“公司分配股利或者增资的计划”，属于内幕信息。该内幕信息敏感期为2017年5月22日至2017年8月29日开市。内幕信息知情人包括：吕兴平、副董事长林某智、</w:t>
      </w:r>
      <w:proofErr w:type="gramStart"/>
      <w:r w:rsidRPr="006214FF">
        <w:rPr>
          <w:rFonts w:ascii="宋体" w:eastAsia="宋体" w:hAnsi="宋体" w:cs="宋体"/>
          <w:color w:val="333333"/>
          <w:kern w:val="0"/>
          <w:szCs w:val="21"/>
        </w:rPr>
        <w:t>董秘陈</w:t>
      </w:r>
      <w:proofErr w:type="gramEnd"/>
      <w:r w:rsidRPr="006214FF">
        <w:rPr>
          <w:rFonts w:ascii="宋体" w:eastAsia="宋体" w:hAnsi="宋体" w:cs="宋体"/>
          <w:color w:val="333333"/>
          <w:kern w:val="0"/>
          <w:szCs w:val="21"/>
        </w:rPr>
        <w:t>某、财务管理中心总监王某、财务管理中心副经理裴某兰、财务管理中心经理殷某，立信会计师事务所权益合伙人刘某、业务经理郭某，国信证券股份有限公司但某等人。其中吕兴平自2017年5月22日起知晓内幕信息。</w:t>
      </w:r>
    </w:p>
    <w:p w14:paraId="631D83D0"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二、泄露内幕信息情况</w:t>
      </w:r>
    </w:p>
    <w:p w14:paraId="7E56B6B3"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吕兴平作为内幕信息知情人，</w:t>
      </w:r>
      <w:r w:rsidRPr="006214FF">
        <w:rPr>
          <w:rFonts w:ascii="宋体" w:eastAsia="宋体" w:hAnsi="宋体" w:cs="宋体"/>
          <w:color w:val="333333"/>
          <w:kern w:val="0"/>
          <w:szCs w:val="21"/>
          <w:highlight w:val="yellow"/>
        </w:rPr>
        <w:t>在内幕信息敏感期内与其网球球友张某等人存在联络接触。</w:t>
      </w:r>
      <w:r w:rsidRPr="006214FF">
        <w:rPr>
          <w:rFonts w:ascii="宋体" w:eastAsia="宋体" w:hAnsi="宋体" w:cs="宋体"/>
          <w:color w:val="333333"/>
          <w:kern w:val="0"/>
          <w:szCs w:val="21"/>
        </w:rPr>
        <w:t>2017年7月1日，吕兴平和张某等人</w:t>
      </w:r>
      <w:proofErr w:type="gramStart"/>
      <w:r w:rsidRPr="006214FF">
        <w:rPr>
          <w:rFonts w:ascii="宋体" w:eastAsia="宋体" w:hAnsi="宋体" w:cs="宋体"/>
          <w:color w:val="333333"/>
          <w:kern w:val="0"/>
          <w:szCs w:val="21"/>
        </w:rPr>
        <w:t>一</w:t>
      </w:r>
      <w:proofErr w:type="gramEnd"/>
      <w:r w:rsidRPr="006214FF">
        <w:rPr>
          <w:rFonts w:ascii="宋体" w:eastAsia="宋体" w:hAnsi="宋体" w:cs="宋体"/>
          <w:color w:val="333333"/>
          <w:kern w:val="0"/>
          <w:szCs w:val="21"/>
        </w:rPr>
        <w:t>起打网球、吃饭。2017年7月22日，吕兴平</w:t>
      </w:r>
      <w:r w:rsidRPr="006214FF">
        <w:rPr>
          <w:rFonts w:ascii="宋体" w:eastAsia="宋体" w:hAnsi="宋体" w:cs="宋体"/>
          <w:color w:val="333333"/>
          <w:kern w:val="0"/>
          <w:szCs w:val="21"/>
        </w:rPr>
        <w:lastRenderedPageBreak/>
        <w:t>和张某两人存在通话联络。2017年7月29日，张某等人到吕兴平家聚餐。2017年8月21日晚上，吕兴平和张某等人一起聚餐。2017年8月左右的一个下午，吕兴平到张某办公室拜访时，向张某明确泄露了</w:t>
      </w:r>
      <w:proofErr w:type="gramStart"/>
      <w:r w:rsidRPr="006214FF">
        <w:rPr>
          <w:rFonts w:ascii="宋体" w:eastAsia="宋体" w:hAnsi="宋体" w:cs="宋体"/>
          <w:color w:val="333333"/>
          <w:kern w:val="0"/>
          <w:szCs w:val="21"/>
        </w:rPr>
        <w:t>汇洁股份</w:t>
      </w:r>
      <w:proofErr w:type="gramEnd"/>
      <w:r w:rsidRPr="006214FF">
        <w:rPr>
          <w:rFonts w:ascii="宋体" w:eastAsia="宋体" w:hAnsi="宋体" w:cs="宋体"/>
          <w:color w:val="333333"/>
          <w:kern w:val="0"/>
          <w:szCs w:val="21"/>
        </w:rPr>
        <w:t>拟进行每10股以资本公积转增8股的内幕信息。张某在内幕信息敏感期内大量交易“汇洁股份”股票，相关交易行为明显异常，且无合理解释。</w:t>
      </w:r>
      <w:proofErr w:type="gramStart"/>
      <w:r w:rsidRPr="006214FF">
        <w:rPr>
          <w:rFonts w:ascii="宋体" w:eastAsia="宋体" w:hAnsi="宋体" w:cs="宋体"/>
          <w:color w:val="333333"/>
          <w:kern w:val="0"/>
          <w:szCs w:val="21"/>
        </w:rPr>
        <w:t>经查未发现</w:t>
      </w:r>
      <w:proofErr w:type="gramEnd"/>
      <w:r w:rsidRPr="006214FF">
        <w:rPr>
          <w:rFonts w:ascii="宋体" w:eastAsia="宋体" w:hAnsi="宋体" w:cs="宋体"/>
          <w:color w:val="333333"/>
          <w:kern w:val="0"/>
          <w:szCs w:val="21"/>
        </w:rPr>
        <w:t>吕兴平与张某有利益分成情况。</w:t>
      </w:r>
    </w:p>
    <w:p w14:paraId="5FABDFB2"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上述违法事实，有</w:t>
      </w:r>
      <w:proofErr w:type="gramStart"/>
      <w:r w:rsidRPr="006214FF">
        <w:rPr>
          <w:rFonts w:ascii="宋体" w:eastAsia="宋体" w:hAnsi="宋体" w:cs="宋体"/>
          <w:color w:val="333333"/>
          <w:kern w:val="0"/>
          <w:szCs w:val="21"/>
        </w:rPr>
        <w:t>汇洁股份</w:t>
      </w:r>
      <w:proofErr w:type="gramEnd"/>
      <w:r w:rsidRPr="006214FF">
        <w:rPr>
          <w:rFonts w:ascii="宋体" w:eastAsia="宋体" w:hAnsi="宋体" w:cs="宋体"/>
          <w:color w:val="333333"/>
          <w:kern w:val="0"/>
          <w:szCs w:val="21"/>
        </w:rPr>
        <w:t>公告、证券账户资料、证券交易流水、银行账户资料、会议记录、通讯记录、询问笔录等证据证明，足以认定。</w:t>
      </w:r>
    </w:p>
    <w:p w14:paraId="5FB19471"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吕兴平的行为违反了《证券法》第七十六条第一款相关规定，构成《证券法》第二百零二条所述违法行为。</w:t>
      </w:r>
    </w:p>
    <w:p w14:paraId="3A9898A7"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根据当事人违法行为的事实、性质、情节与社会危害程度，依据《证券法》第二百零二条的规定，我局决定：</w:t>
      </w:r>
    </w:p>
    <w:p w14:paraId="0B252433"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对吕兴平处以100,000元罚款。</w:t>
      </w:r>
    </w:p>
    <w:p w14:paraId="2AEA70BA"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当事人应自收到本处罚决定书之日起15日内，将罚款汇交中国证券监督管理委员会（财政</w:t>
      </w:r>
      <w:proofErr w:type="gramStart"/>
      <w:r w:rsidRPr="006214FF">
        <w:rPr>
          <w:rFonts w:ascii="宋体" w:eastAsia="宋体" w:hAnsi="宋体" w:cs="宋体"/>
          <w:color w:val="333333"/>
          <w:kern w:val="0"/>
          <w:szCs w:val="21"/>
        </w:rPr>
        <w:t>汇缴专户</w:t>
      </w:r>
      <w:proofErr w:type="gramEnd"/>
      <w:r w:rsidRPr="006214FF">
        <w:rPr>
          <w:rFonts w:ascii="宋体" w:eastAsia="宋体" w:hAnsi="宋体" w:cs="宋体"/>
          <w:color w:val="333333"/>
          <w:kern w:val="0"/>
          <w:szCs w:val="21"/>
        </w:rPr>
        <w:t>），开户银行：中信银行总行营业部，账号：7111010189800000162，由该行直接上缴国库。当事人还应将注有其名称的付款凭证复印件送中国证券监督管理委员会稽查局和中国证券监督管理委员会重庆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7EF34BE2"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w:t>
      </w:r>
    </w:p>
    <w:p w14:paraId="56B325C5"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重庆证监局  　　</w:t>
      </w:r>
      <w:proofErr w:type="gramStart"/>
      <w:r w:rsidRPr="006214FF">
        <w:rPr>
          <w:rFonts w:ascii="宋体" w:eastAsia="宋体" w:hAnsi="宋体" w:cs="宋体"/>
          <w:color w:val="333333"/>
          <w:kern w:val="0"/>
          <w:szCs w:val="21"/>
        </w:rPr>
        <w:t xml:space="preserve">　　</w:t>
      </w:r>
      <w:proofErr w:type="gramEnd"/>
    </w:p>
    <w:p w14:paraId="31BCDC65" w14:textId="77777777" w:rsidR="006214FF" w:rsidRPr="006214FF" w:rsidRDefault="006214FF" w:rsidP="006214FF">
      <w:pPr>
        <w:widowControl/>
        <w:shd w:val="clear" w:color="auto" w:fill="FFFFFF"/>
        <w:jc w:val="left"/>
        <w:rPr>
          <w:rFonts w:ascii="inherit" w:eastAsia="宋体" w:hAnsi="inherit" w:cs="宋体"/>
          <w:color w:val="333333"/>
          <w:kern w:val="0"/>
          <w:szCs w:val="21"/>
        </w:rPr>
      </w:pPr>
      <w:r w:rsidRPr="006214FF">
        <w:rPr>
          <w:rFonts w:ascii="宋体" w:eastAsia="宋体" w:hAnsi="宋体" w:cs="宋体"/>
          <w:color w:val="333333"/>
          <w:kern w:val="0"/>
          <w:szCs w:val="21"/>
        </w:rPr>
        <w:t xml:space="preserve">　　　　　　　　　　　　　　　　　　　　　　　　　　  　  2018年12月20日　　</w:t>
      </w:r>
      <w:proofErr w:type="gramStart"/>
      <w:r w:rsidRPr="006214FF">
        <w:rPr>
          <w:rFonts w:ascii="宋体" w:eastAsia="宋体" w:hAnsi="宋体" w:cs="宋体"/>
          <w:color w:val="333333"/>
          <w:kern w:val="0"/>
          <w:szCs w:val="21"/>
        </w:rPr>
        <w:t xml:space="preserve">　</w:t>
      </w:r>
      <w:proofErr w:type="gramEnd"/>
    </w:p>
    <w:p w14:paraId="355FE2C3" w14:textId="77777777" w:rsidR="00C84EC6" w:rsidRPr="006214FF" w:rsidRDefault="00C84EC6"/>
    <w:sectPr w:rsidR="00C84EC6" w:rsidRPr="00621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FF"/>
    <w:rsid w:val="003774EC"/>
    <w:rsid w:val="005473B0"/>
    <w:rsid w:val="006214FF"/>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E0AD"/>
  <w15:chartTrackingRefBased/>
  <w15:docId w15:val="{666E0186-9668-4A3B-AAD7-66E8A266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14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63812">
      <w:bodyDiv w:val="1"/>
      <w:marLeft w:val="0"/>
      <w:marRight w:val="0"/>
      <w:marTop w:val="0"/>
      <w:marBottom w:val="0"/>
      <w:divBdr>
        <w:top w:val="none" w:sz="0" w:space="0" w:color="auto"/>
        <w:left w:val="none" w:sz="0" w:space="0" w:color="auto"/>
        <w:bottom w:val="none" w:sz="0" w:space="0" w:color="auto"/>
        <w:right w:val="none" w:sz="0" w:space="0" w:color="auto"/>
      </w:divBdr>
      <w:divsChild>
        <w:div w:id="930242136">
          <w:marLeft w:val="0"/>
          <w:marRight w:val="0"/>
          <w:marTop w:val="0"/>
          <w:marBottom w:val="0"/>
          <w:divBdr>
            <w:top w:val="none" w:sz="0" w:space="23" w:color="auto"/>
            <w:left w:val="none" w:sz="0" w:space="31" w:color="auto"/>
            <w:bottom w:val="single" w:sz="12" w:space="11" w:color="CCCCCC"/>
            <w:right w:val="none" w:sz="0" w:space="31" w:color="auto"/>
          </w:divBdr>
        </w:div>
        <w:div w:id="1770848834">
          <w:marLeft w:val="0"/>
          <w:marRight w:val="0"/>
          <w:marTop w:val="0"/>
          <w:marBottom w:val="300"/>
          <w:divBdr>
            <w:top w:val="none" w:sz="0" w:space="0" w:color="auto"/>
            <w:left w:val="none" w:sz="0" w:space="0" w:color="auto"/>
            <w:bottom w:val="none" w:sz="0" w:space="0" w:color="auto"/>
            <w:right w:val="none" w:sz="0" w:space="0" w:color="auto"/>
          </w:divBdr>
        </w:div>
        <w:div w:id="231894090">
          <w:marLeft w:val="0"/>
          <w:marRight w:val="0"/>
          <w:marTop w:val="0"/>
          <w:marBottom w:val="0"/>
          <w:divBdr>
            <w:top w:val="none" w:sz="0" w:space="0" w:color="auto"/>
            <w:left w:val="none" w:sz="0" w:space="0" w:color="auto"/>
            <w:bottom w:val="none" w:sz="0" w:space="0" w:color="auto"/>
            <w:right w:val="none" w:sz="0" w:space="0" w:color="auto"/>
          </w:divBdr>
          <w:divsChild>
            <w:div w:id="8646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2021-10-04T06:16:00Z</dcterms:created>
  <dcterms:modified xsi:type="dcterms:W3CDTF">2021-10-04T10:37:00Z</dcterms:modified>
</cp:coreProperties>
</file>