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BBB6C" w14:textId="77777777" w:rsidR="00912FDD" w:rsidRPr="00912FDD" w:rsidRDefault="00912FDD" w:rsidP="00912FDD">
      <w:pPr>
        <w:widowControl/>
        <w:shd w:val="clear" w:color="auto" w:fill="FFFFFF"/>
        <w:spacing w:line="525" w:lineRule="atLeast"/>
        <w:jc w:val="center"/>
        <w:rPr>
          <w:rFonts w:ascii="微软雅黑" w:eastAsia="微软雅黑" w:hAnsi="微软雅黑" w:cs="宋体"/>
          <w:b/>
          <w:bCs/>
          <w:color w:val="0C5CB1"/>
          <w:kern w:val="0"/>
          <w:sz w:val="30"/>
          <w:szCs w:val="30"/>
        </w:rPr>
      </w:pPr>
      <w:r w:rsidRPr="00912FDD">
        <w:rPr>
          <w:rFonts w:ascii="微软雅黑" w:eastAsia="微软雅黑" w:hAnsi="微软雅黑" w:cs="宋体" w:hint="eastAsia"/>
          <w:b/>
          <w:bCs/>
          <w:color w:val="0C5CB1"/>
          <w:kern w:val="0"/>
          <w:sz w:val="30"/>
          <w:szCs w:val="30"/>
        </w:rPr>
        <w:t>中国证券监督管理委员会重庆监管局行政处罚决定书[2018]7号</w:t>
      </w:r>
    </w:p>
    <w:p w14:paraId="5381F826" w14:textId="77777777" w:rsidR="00912FDD" w:rsidRPr="00912FDD" w:rsidRDefault="00912FDD" w:rsidP="00912FDD">
      <w:pPr>
        <w:widowControl/>
        <w:shd w:val="clear" w:color="auto" w:fill="FFFFFF"/>
        <w:jc w:val="center"/>
        <w:rPr>
          <w:rFonts w:ascii="宋体" w:eastAsia="宋体" w:hAnsi="宋体" w:cs="宋体" w:hint="eastAsia"/>
          <w:color w:val="888888"/>
          <w:kern w:val="0"/>
          <w:sz w:val="18"/>
          <w:szCs w:val="18"/>
        </w:rPr>
      </w:pPr>
      <w:r w:rsidRPr="00912FDD">
        <w:rPr>
          <w:rFonts w:ascii="宋体" w:eastAsia="宋体" w:hAnsi="宋体" w:cs="宋体" w:hint="eastAsia"/>
          <w:color w:val="888888"/>
          <w:kern w:val="0"/>
          <w:sz w:val="18"/>
          <w:szCs w:val="18"/>
        </w:rPr>
        <w:t>时间：2018-12-27 来源：</w:t>
      </w:r>
    </w:p>
    <w:p w14:paraId="3C19A272" w14:textId="77777777" w:rsidR="00912FDD" w:rsidRPr="00912FDD" w:rsidRDefault="00912FDD" w:rsidP="00912FDD">
      <w:pPr>
        <w:widowControl/>
        <w:shd w:val="clear" w:color="auto" w:fill="FFFFFF"/>
        <w:jc w:val="left"/>
        <w:rPr>
          <w:rFonts w:ascii="inherit" w:eastAsia="宋体" w:hAnsi="inherit" w:cs="宋体" w:hint="eastAsia"/>
          <w:color w:val="333333"/>
          <w:kern w:val="0"/>
          <w:szCs w:val="21"/>
        </w:rPr>
      </w:pPr>
      <w:r w:rsidRPr="00912FDD">
        <w:rPr>
          <w:rFonts w:ascii="宋体" w:eastAsia="宋体" w:hAnsi="宋体" w:cs="宋体"/>
          <w:color w:val="333333"/>
          <w:kern w:val="0"/>
          <w:szCs w:val="21"/>
        </w:rPr>
        <w:t xml:space="preserve">　  当事人：蒋涛，男，1969年2月出生，住址：广东省深圳市福田区。</w:t>
      </w:r>
    </w:p>
    <w:p w14:paraId="3E79C4AF" w14:textId="77777777" w:rsidR="00912FDD" w:rsidRPr="00912FDD" w:rsidRDefault="00912FDD" w:rsidP="00912FDD">
      <w:pPr>
        <w:widowControl/>
        <w:shd w:val="clear" w:color="auto" w:fill="FFFFFF"/>
        <w:jc w:val="left"/>
        <w:rPr>
          <w:rFonts w:ascii="inherit" w:eastAsia="宋体" w:hAnsi="inherit" w:cs="宋体"/>
          <w:color w:val="333333"/>
          <w:kern w:val="0"/>
          <w:szCs w:val="21"/>
        </w:rPr>
      </w:pPr>
      <w:r w:rsidRPr="00912FDD">
        <w:rPr>
          <w:rFonts w:ascii="宋体" w:eastAsia="宋体" w:hAnsi="宋体" w:cs="宋体"/>
          <w:color w:val="333333"/>
          <w:kern w:val="0"/>
          <w:szCs w:val="21"/>
        </w:rPr>
        <w:t xml:space="preserve">　  依据《中华人民共和国证券法》（以下简称《证券法》）的有关规定，我局对蒋涛内幕交易“汇洁股份”一案进行了立案调查、审理，并依法向当事人告知了</w:t>
      </w:r>
      <w:proofErr w:type="gramStart"/>
      <w:r w:rsidRPr="00912FDD">
        <w:rPr>
          <w:rFonts w:ascii="宋体" w:eastAsia="宋体" w:hAnsi="宋体" w:cs="宋体"/>
          <w:color w:val="333333"/>
          <w:kern w:val="0"/>
          <w:szCs w:val="21"/>
        </w:rPr>
        <w:t>作出</w:t>
      </w:r>
      <w:proofErr w:type="gramEnd"/>
      <w:r w:rsidRPr="00912FDD">
        <w:rPr>
          <w:rFonts w:ascii="宋体" w:eastAsia="宋体" w:hAnsi="宋体" w:cs="宋体"/>
          <w:color w:val="333333"/>
          <w:kern w:val="0"/>
          <w:szCs w:val="21"/>
        </w:rPr>
        <w:t>行政处罚的事实、理由、依据及当事人依法享有的权利。当事人要求陈述、申辩和举行听证会。据此，我局举行了听证会，听取了其陈述、申辩。本案现已调查、审理终结。</w:t>
      </w:r>
    </w:p>
    <w:p w14:paraId="607B3C2C" w14:textId="77777777" w:rsidR="00912FDD" w:rsidRPr="00912FDD" w:rsidRDefault="00912FDD" w:rsidP="00912FDD">
      <w:pPr>
        <w:widowControl/>
        <w:shd w:val="clear" w:color="auto" w:fill="FFFFFF"/>
        <w:jc w:val="left"/>
        <w:rPr>
          <w:rFonts w:ascii="inherit" w:eastAsia="宋体" w:hAnsi="inherit" w:cs="宋体"/>
          <w:color w:val="333333"/>
          <w:kern w:val="0"/>
          <w:szCs w:val="21"/>
        </w:rPr>
      </w:pPr>
      <w:r w:rsidRPr="00912FDD">
        <w:rPr>
          <w:rFonts w:ascii="宋体" w:eastAsia="宋体" w:hAnsi="宋体" w:cs="宋体"/>
          <w:color w:val="333333"/>
          <w:kern w:val="0"/>
          <w:szCs w:val="21"/>
        </w:rPr>
        <w:t xml:space="preserve">　  经查明，当事人存在以下违法事实：</w:t>
      </w:r>
    </w:p>
    <w:p w14:paraId="72C05293" w14:textId="77777777" w:rsidR="00912FDD" w:rsidRPr="00912FDD" w:rsidRDefault="00912FDD" w:rsidP="00912FDD">
      <w:pPr>
        <w:widowControl/>
        <w:shd w:val="clear" w:color="auto" w:fill="FFFFFF"/>
        <w:jc w:val="left"/>
        <w:rPr>
          <w:rFonts w:ascii="inherit" w:eastAsia="宋体" w:hAnsi="inherit" w:cs="宋体"/>
          <w:color w:val="333333"/>
          <w:kern w:val="0"/>
          <w:szCs w:val="21"/>
        </w:rPr>
      </w:pPr>
      <w:r w:rsidRPr="00912FDD">
        <w:rPr>
          <w:rFonts w:ascii="宋体" w:eastAsia="宋体" w:hAnsi="宋体" w:cs="宋体"/>
          <w:color w:val="333333"/>
          <w:kern w:val="0"/>
          <w:szCs w:val="21"/>
        </w:rPr>
        <w:t xml:space="preserve">　  一、内幕信息的形成和公开过程</w:t>
      </w:r>
    </w:p>
    <w:p w14:paraId="572CD580" w14:textId="77777777" w:rsidR="00912FDD" w:rsidRPr="00912FDD" w:rsidRDefault="00912FDD" w:rsidP="00912FDD">
      <w:pPr>
        <w:widowControl/>
        <w:shd w:val="clear" w:color="auto" w:fill="FFFFFF"/>
        <w:jc w:val="left"/>
        <w:rPr>
          <w:rFonts w:ascii="inherit" w:eastAsia="宋体" w:hAnsi="inherit" w:cs="宋体"/>
          <w:color w:val="333333"/>
          <w:kern w:val="0"/>
          <w:szCs w:val="21"/>
        </w:rPr>
      </w:pPr>
      <w:r w:rsidRPr="00912FDD">
        <w:rPr>
          <w:rFonts w:ascii="宋体" w:eastAsia="宋体" w:hAnsi="宋体" w:cs="宋体"/>
          <w:color w:val="333333"/>
          <w:kern w:val="0"/>
          <w:szCs w:val="21"/>
        </w:rPr>
        <w:t xml:space="preserve">　  2017年5月22日，深圳汇洁集团股份有限公司（以下简称</w:t>
      </w:r>
      <w:proofErr w:type="gramStart"/>
      <w:r w:rsidRPr="00912FDD">
        <w:rPr>
          <w:rFonts w:ascii="宋体" w:eastAsia="宋体" w:hAnsi="宋体" w:cs="宋体"/>
          <w:color w:val="333333"/>
          <w:kern w:val="0"/>
          <w:szCs w:val="21"/>
        </w:rPr>
        <w:t>汇洁股份</w:t>
      </w:r>
      <w:proofErr w:type="gramEnd"/>
      <w:r w:rsidRPr="00912FDD">
        <w:rPr>
          <w:rFonts w:ascii="宋体" w:eastAsia="宋体" w:hAnsi="宋体" w:cs="宋体"/>
          <w:color w:val="333333"/>
          <w:kern w:val="0"/>
          <w:szCs w:val="21"/>
        </w:rPr>
        <w:t>或公司）董事长吕某平安排</w:t>
      </w:r>
      <w:proofErr w:type="gramStart"/>
      <w:r w:rsidRPr="00912FDD">
        <w:rPr>
          <w:rFonts w:ascii="宋体" w:eastAsia="宋体" w:hAnsi="宋体" w:cs="宋体"/>
          <w:color w:val="333333"/>
          <w:kern w:val="0"/>
          <w:szCs w:val="21"/>
        </w:rPr>
        <w:t>董秘陈</w:t>
      </w:r>
      <w:proofErr w:type="gramEnd"/>
      <w:r w:rsidRPr="00912FDD">
        <w:rPr>
          <w:rFonts w:ascii="宋体" w:eastAsia="宋体" w:hAnsi="宋体" w:cs="宋体"/>
          <w:color w:val="333333"/>
          <w:kern w:val="0"/>
          <w:szCs w:val="21"/>
        </w:rPr>
        <w:t>某着手准备公司2017年半年度资本公积转增股本计划。陈某与财务管理中心总监王某沟通后，王某向财务管理中心副经理裴某兰、财务管理中心经理殷某布置了相关工作任务。陈某、裴某兰等人联系立信会计师事务所权益合伙人刘某、业务经理郭某等人为公司开展财务审计。</w:t>
      </w:r>
    </w:p>
    <w:p w14:paraId="6E077254" w14:textId="77777777" w:rsidR="00912FDD" w:rsidRPr="00912FDD" w:rsidRDefault="00912FDD" w:rsidP="00912FDD">
      <w:pPr>
        <w:widowControl/>
        <w:shd w:val="clear" w:color="auto" w:fill="FFFFFF"/>
        <w:jc w:val="left"/>
        <w:rPr>
          <w:rFonts w:ascii="inherit" w:eastAsia="宋体" w:hAnsi="inherit" w:cs="宋体"/>
          <w:color w:val="333333"/>
          <w:kern w:val="0"/>
          <w:szCs w:val="21"/>
        </w:rPr>
      </w:pPr>
      <w:r w:rsidRPr="00912FDD">
        <w:rPr>
          <w:rFonts w:ascii="宋体" w:eastAsia="宋体" w:hAnsi="宋体" w:cs="宋体"/>
          <w:color w:val="333333"/>
          <w:kern w:val="0"/>
          <w:szCs w:val="21"/>
        </w:rPr>
        <w:t xml:space="preserve">　  陈某就半年度利润分配及资本公积转增股本事项咨询了国信证券股份有限公司保荐代表人但某等人。经查阅深圳证券交易所《中小板上市公司“高送转”利润分配和公积金转增股本方案的公告格式》相关规定后，陈某了解到资本公积转增股本每10股转增8股以上属于“高送转”。2017年6月2日，陈某</w:t>
      </w:r>
      <w:proofErr w:type="gramStart"/>
      <w:r w:rsidRPr="00912FDD">
        <w:rPr>
          <w:rFonts w:ascii="宋体" w:eastAsia="宋体" w:hAnsi="宋体" w:cs="宋体"/>
          <w:color w:val="333333"/>
          <w:kern w:val="0"/>
          <w:szCs w:val="21"/>
        </w:rPr>
        <w:t>通过微信向吕某</w:t>
      </w:r>
      <w:proofErr w:type="gramEnd"/>
      <w:r w:rsidRPr="00912FDD">
        <w:rPr>
          <w:rFonts w:ascii="宋体" w:eastAsia="宋体" w:hAnsi="宋体" w:cs="宋体"/>
          <w:color w:val="333333"/>
          <w:kern w:val="0"/>
          <w:szCs w:val="21"/>
        </w:rPr>
        <w:t>平确认此次资本公积转增股本计划是否涉及“高送转”，得到吕某平肯定回复后，随即开始准备2017年半年度资本公积转增预案的公告、报备材料以及后续实施所需要的相关资料。</w:t>
      </w:r>
    </w:p>
    <w:p w14:paraId="2EB9F0C2" w14:textId="77777777" w:rsidR="00912FDD" w:rsidRPr="00912FDD" w:rsidRDefault="00912FDD" w:rsidP="00912FDD">
      <w:pPr>
        <w:widowControl/>
        <w:shd w:val="clear" w:color="auto" w:fill="FFFFFF"/>
        <w:jc w:val="left"/>
        <w:rPr>
          <w:rFonts w:ascii="inherit" w:eastAsia="宋体" w:hAnsi="inherit" w:cs="宋体"/>
          <w:color w:val="333333"/>
          <w:kern w:val="0"/>
          <w:szCs w:val="21"/>
        </w:rPr>
      </w:pPr>
      <w:r w:rsidRPr="00912FDD">
        <w:rPr>
          <w:rFonts w:ascii="宋体" w:eastAsia="宋体" w:hAnsi="宋体" w:cs="宋体"/>
          <w:color w:val="333333"/>
          <w:kern w:val="0"/>
          <w:szCs w:val="21"/>
        </w:rPr>
        <w:t xml:space="preserve">　  2017年6月22日，陈某</w:t>
      </w:r>
      <w:proofErr w:type="gramStart"/>
      <w:r w:rsidRPr="00912FDD">
        <w:rPr>
          <w:rFonts w:ascii="宋体" w:eastAsia="宋体" w:hAnsi="宋体" w:cs="宋体"/>
          <w:color w:val="333333"/>
          <w:kern w:val="0"/>
          <w:szCs w:val="21"/>
        </w:rPr>
        <w:t>通过微信向吕某</w:t>
      </w:r>
      <w:proofErr w:type="gramEnd"/>
      <w:r w:rsidRPr="00912FDD">
        <w:rPr>
          <w:rFonts w:ascii="宋体" w:eastAsia="宋体" w:hAnsi="宋体" w:cs="宋体"/>
          <w:color w:val="333333"/>
          <w:kern w:val="0"/>
          <w:szCs w:val="21"/>
        </w:rPr>
        <w:t>平和</w:t>
      </w:r>
      <w:proofErr w:type="gramStart"/>
      <w:r w:rsidRPr="00912FDD">
        <w:rPr>
          <w:rFonts w:ascii="宋体" w:eastAsia="宋体" w:hAnsi="宋体" w:cs="宋体"/>
          <w:color w:val="333333"/>
          <w:kern w:val="0"/>
          <w:szCs w:val="21"/>
        </w:rPr>
        <w:t>汇洁股份副</w:t>
      </w:r>
      <w:proofErr w:type="gramEnd"/>
      <w:r w:rsidRPr="00912FDD">
        <w:rPr>
          <w:rFonts w:ascii="宋体" w:eastAsia="宋体" w:hAnsi="宋体" w:cs="宋体"/>
          <w:color w:val="333333"/>
          <w:kern w:val="0"/>
          <w:szCs w:val="21"/>
        </w:rPr>
        <w:t>董事长林某智发送了“2017半年报时间安排（预计）”表，计划在2017年8月29日进行“半年报披露，股东大会通知”。</w:t>
      </w:r>
    </w:p>
    <w:p w14:paraId="2E562037" w14:textId="77777777" w:rsidR="00912FDD" w:rsidRPr="00912FDD" w:rsidRDefault="00912FDD" w:rsidP="00912FDD">
      <w:pPr>
        <w:widowControl/>
        <w:shd w:val="clear" w:color="auto" w:fill="FFFFFF"/>
        <w:jc w:val="left"/>
        <w:rPr>
          <w:rFonts w:ascii="inherit" w:eastAsia="宋体" w:hAnsi="inherit" w:cs="宋体"/>
          <w:color w:val="333333"/>
          <w:kern w:val="0"/>
          <w:szCs w:val="21"/>
        </w:rPr>
      </w:pPr>
      <w:r w:rsidRPr="00912FDD">
        <w:rPr>
          <w:rFonts w:ascii="宋体" w:eastAsia="宋体" w:hAnsi="宋体" w:cs="宋体"/>
          <w:color w:val="333333"/>
          <w:kern w:val="0"/>
          <w:szCs w:val="21"/>
        </w:rPr>
        <w:t xml:space="preserve">　  2017年7月28日，陈某告知吕某平市场敏感状况和监管趋严情况，提出了“10股转8股”的意见。7月31日，吕某平采纳并确认了“10股转8股”的方案。</w:t>
      </w:r>
    </w:p>
    <w:p w14:paraId="391E9A60" w14:textId="77777777" w:rsidR="00912FDD" w:rsidRPr="00912FDD" w:rsidRDefault="00912FDD" w:rsidP="00912FDD">
      <w:pPr>
        <w:widowControl/>
        <w:shd w:val="clear" w:color="auto" w:fill="FFFFFF"/>
        <w:jc w:val="left"/>
        <w:rPr>
          <w:rFonts w:ascii="inherit" w:eastAsia="宋体" w:hAnsi="inherit" w:cs="宋体"/>
          <w:color w:val="333333"/>
          <w:kern w:val="0"/>
          <w:szCs w:val="21"/>
        </w:rPr>
      </w:pPr>
      <w:r w:rsidRPr="00912FDD">
        <w:rPr>
          <w:rFonts w:ascii="宋体" w:eastAsia="宋体" w:hAnsi="宋体" w:cs="宋体"/>
          <w:color w:val="333333"/>
          <w:kern w:val="0"/>
          <w:szCs w:val="21"/>
        </w:rPr>
        <w:t xml:space="preserve">　  2017年8月18日，</w:t>
      </w:r>
      <w:proofErr w:type="gramStart"/>
      <w:r w:rsidRPr="00912FDD">
        <w:rPr>
          <w:rFonts w:ascii="宋体" w:eastAsia="宋体" w:hAnsi="宋体" w:cs="宋体"/>
          <w:color w:val="333333"/>
          <w:kern w:val="0"/>
          <w:szCs w:val="21"/>
        </w:rPr>
        <w:t>汇洁股份</w:t>
      </w:r>
      <w:proofErr w:type="gramEnd"/>
      <w:r w:rsidRPr="00912FDD">
        <w:rPr>
          <w:rFonts w:ascii="宋体" w:eastAsia="宋体" w:hAnsi="宋体" w:cs="宋体"/>
          <w:color w:val="333333"/>
          <w:kern w:val="0"/>
          <w:szCs w:val="21"/>
        </w:rPr>
        <w:t>第三届董事会审计委员会第二次会议通过通讯形式召开，主要对内容包含公司2017年半年度利润分配及资本公积转增股本预案的半年报进行审议，获全票表决通过。</w:t>
      </w:r>
    </w:p>
    <w:p w14:paraId="661517C9" w14:textId="77777777" w:rsidR="00912FDD" w:rsidRPr="00912FDD" w:rsidRDefault="00912FDD" w:rsidP="00912FDD">
      <w:pPr>
        <w:widowControl/>
        <w:shd w:val="clear" w:color="auto" w:fill="FFFFFF"/>
        <w:jc w:val="left"/>
        <w:rPr>
          <w:rFonts w:ascii="inherit" w:eastAsia="宋体" w:hAnsi="inherit" w:cs="宋体"/>
          <w:color w:val="333333"/>
          <w:kern w:val="0"/>
          <w:szCs w:val="21"/>
        </w:rPr>
      </w:pPr>
      <w:r w:rsidRPr="00912FDD">
        <w:rPr>
          <w:rFonts w:ascii="宋体" w:eastAsia="宋体" w:hAnsi="宋体" w:cs="宋体"/>
          <w:color w:val="333333"/>
          <w:kern w:val="0"/>
          <w:szCs w:val="21"/>
        </w:rPr>
        <w:t xml:space="preserve">　  2017年8月28日，</w:t>
      </w:r>
      <w:proofErr w:type="gramStart"/>
      <w:r w:rsidRPr="00912FDD">
        <w:rPr>
          <w:rFonts w:ascii="宋体" w:eastAsia="宋体" w:hAnsi="宋体" w:cs="宋体"/>
          <w:color w:val="333333"/>
          <w:kern w:val="0"/>
          <w:szCs w:val="21"/>
        </w:rPr>
        <w:t>汇洁股份</w:t>
      </w:r>
      <w:proofErr w:type="gramEnd"/>
      <w:r w:rsidRPr="00912FDD">
        <w:rPr>
          <w:rFonts w:ascii="宋体" w:eastAsia="宋体" w:hAnsi="宋体" w:cs="宋体"/>
          <w:color w:val="333333"/>
          <w:kern w:val="0"/>
          <w:szCs w:val="21"/>
        </w:rPr>
        <w:t>董事会会议、监事会会议通过通讯方式进行，公司2017年半年度利润分配及资本公积转增股本预案等议题在董事会和监事会全票表决通过。</w:t>
      </w:r>
    </w:p>
    <w:p w14:paraId="523E5BBA" w14:textId="77777777" w:rsidR="00912FDD" w:rsidRPr="00912FDD" w:rsidRDefault="00912FDD" w:rsidP="00912FDD">
      <w:pPr>
        <w:widowControl/>
        <w:shd w:val="clear" w:color="auto" w:fill="FFFFFF"/>
        <w:jc w:val="left"/>
        <w:rPr>
          <w:rFonts w:ascii="inherit" w:eastAsia="宋体" w:hAnsi="inherit" w:cs="宋体"/>
          <w:color w:val="333333"/>
          <w:kern w:val="0"/>
          <w:szCs w:val="21"/>
        </w:rPr>
      </w:pPr>
      <w:r w:rsidRPr="00912FDD">
        <w:rPr>
          <w:rFonts w:ascii="宋体" w:eastAsia="宋体" w:hAnsi="宋体" w:cs="宋体"/>
          <w:color w:val="333333"/>
          <w:kern w:val="0"/>
          <w:szCs w:val="21"/>
        </w:rPr>
        <w:t xml:space="preserve">　  2017年8月29日，</w:t>
      </w:r>
      <w:proofErr w:type="gramStart"/>
      <w:r w:rsidRPr="00912FDD">
        <w:rPr>
          <w:rFonts w:ascii="宋体" w:eastAsia="宋体" w:hAnsi="宋体" w:cs="宋体"/>
          <w:color w:val="333333"/>
          <w:kern w:val="0"/>
          <w:szCs w:val="21"/>
        </w:rPr>
        <w:t>汇洁股份</w:t>
      </w:r>
      <w:proofErr w:type="gramEnd"/>
      <w:r w:rsidRPr="00912FDD">
        <w:rPr>
          <w:rFonts w:ascii="宋体" w:eastAsia="宋体" w:hAnsi="宋体" w:cs="宋体"/>
          <w:color w:val="333333"/>
          <w:kern w:val="0"/>
          <w:szCs w:val="21"/>
        </w:rPr>
        <w:t>发布2017年半年度利润分配及资本公积转增股本预案公告，拟每10股转增8股。</w:t>
      </w:r>
    </w:p>
    <w:p w14:paraId="3D51C304" w14:textId="77777777" w:rsidR="00912FDD" w:rsidRPr="00912FDD" w:rsidRDefault="00912FDD" w:rsidP="00912FDD">
      <w:pPr>
        <w:widowControl/>
        <w:shd w:val="clear" w:color="auto" w:fill="FFFFFF"/>
        <w:jc w:val="left"/>
        <w:rPr>
          <w:rFonts w:ascii="inherit" w:eastAsia="宋体" w:hAnsi="inherit" w:cs="宋体"/>
          <w:color w:val="333333"/>
          <w:kern w:val="0"/>
          <w:szCs w:val="21"/>
        </w:rPr>
      </w:pPr>
      <w:r w:rsidRPr="00912FDD">
        <w:rPr>
          <w:rFonts w:ascii="宋体" w:eastAsia="宋体" w:hAnsi="宋体" w:cs="宋体"/>
          <w:color w:val="333333"/>
          <w:kern w:val="0"/>
          <w:szCs w:val="21"/>
        </w:rPr>
        <w:t xml:space="preserve">　  综上，</w:t>
      </w:r>
      <w:proofErr w:type="gramStart"/>
      <w:r w:rsidRPr="00912FDD">
        <w:rPr>
          <w:rFonts w:ascii="宋体" w:eastAsia="宋体" w:hAnsi="宋体" w:cs="宋体"/>
          <w:color w:val="333333"/>
          <w:kern w:val="0"/>
          <w:szCs w:val="21"/>
        </w:rPr>
        <w:t>汇洁股份</w:t>
      </w:r>
      <w:proofErr w:type="gramEnd"/>
      <w:r w:rsidRPr="00912FDD">
        <w:rPr>
          <w:rFonts w:ascii="宋体" w:eastAsia="宋体" w:hAnsi="宋体" w:cs="宋体"/>
          <w:color w:val="333333"/>
          <w:kern w:val="0"/>
          <w:szCs w:val="21"/>
        </w:rPr>
        <w:t>2017年半年度利润分配及资本公积转增股本事项属于《证券法》第七十五条第二款第（二）项规定的“公司分配股利或者增资的计划”，属于内幕信息。该内幕信息敏感期为2017年5月22日至2017年8月29日开市。内幕信息知情人包括：</w:t>
      </w:r>
      <w:proofErr w:type="gramStart"/>
      <w:r w:rsidRPr="00912FDD">
        <w:rPr>
          <w:rFonts w:ascii="宋体" w:eastAsia="宋体" w:hAnsi="宋体" w:cs="宋体"/>
          <w:color w:val="333333"/>
          <w:kern w:val="0"/>
          <w:szCs w:val="21"/>
        </w:rPr>
        <w:t>汇洁股份</w:t>
      </w:r>
      <w:proofErr w:type="gramEnd"/>
      <w:r w:rsidRPr="00912FDD">
        <w:rPr>
          <w:rFonts w:ascii="宋体" w:eastAsia="宋体" w:hAnsi="宋体" w:cs="宋体"/>
          <w:color w:val="333333"/>
          <w:kern w:val="0"/>
          <w:szCs w:val="21"/>
        </w:rPr>
        <w:t>董事长吕某平、副董事长林某智、</w:t>
      </w:r>
      <w:proofErr w:type="gramStart"/>
      <w:r w:rsidRPr="00912FDD">
        <w:rPr>
          <w:rFonts w:ascii="宋体" w:eastAsia="宋体" w:hAnsi="宋体" w:cs="宋体"/>
          <w:color w:val="333333"/>
          <w:kern w:val="0"/>
          <w:szCs w:val="21"/>
        </w:rPr>
        <w:t>董秘陈</w:t>
      </w:r>
      <w:proofErr w:type="gramEnd"/>
      <w:r w:rsidRPr="00912FDD">
        <w:rPr>
          <w:rFonts w:ascii="宋体" w:eastAsia="宋体" w:hAnsi="宋体" w:cs="宋体"/>
          <w:color w:val="333333"/>
          <w:kern w:val="0"/>
          <w:szCs w:val="21"/>
        </w:rPr>
        <w:t>某、财务管理中心总监王某、财务管理中心副经理裴某兰、财务管理中心经理殷某，立信会计师事务所权益合伙人刘某、业务经理郭某，国信证券股份有限公司但某等人。其中吕某平自2017年5月22日起知晓内幕信息。</w:t>
      </w:r>
    </w:p>
    <w:p w14:paraId="04B33F22" w14:textId="77777777" w:rsidR="00912FDD" w:rsidRPr="00912FDD" w:rsidRDefault="00912FDD" w:rsidP="00912FDD">
      <w:pPr>
        <w:widowControl/>
        <w:shd w:val="clear" w:color="auto" w:fill="FFFFFF"/>
        <w:jc w:val="left"/>
        <w:rPr>
          <w:rFonts w:ascii="inherit" w:eastAsia="宋体" w:hAnsi="inherit" w:cs="宋体"/>
          <w:color w:val="333333"/>
          <w:kern w:val="0"/>
          <w:szCs w:val="21"/>
        </w:rPr>
      </w:pPr>
      <w:r w:rsidRPr="00912FDD">
        <w:rPr>
          <w:rFonts w:ascii="宋体" w:eastAsia="宋体" w:hAnsi="宋体" w:cs="宋体"/>
          <w:color w:val="333333"/>
          <w:kern w:val="0"/>
          <w:szCs w:val="21"/>
        </w:rPr>
        <w:t xml:space="preserve">　  二、内幕交易“汇洁股份”情况</w:t>
      </w:r>
    </w:p>
    <w:p w14:paraId="6B89A42F" w14:textId="77777777" w:rsidR="00912FDD" w:rsidRPr="00912FDD" w:rsidRDefault="00912FDD" w:rsidP="00912FDD">
      <w:pPr>
        <w:widowControl/>
        <w:shd w:val="clear" w:color="auto" w:fill="FFFFFF"/>
        <w:jc w:val="left"/>
        <w:rPr>
          <w:rFonts w:ascii="inherit" w:eastAsia="宋体" w:hAnsi="inherit" w:cs="宋体"/>
          <w:color w:val="333333"/>
          <w:kern w:val="0"/>
          <w:szCs w:val="21"/>
        </w:rPr>
      </w:pPr>
      <w:r w:rsidRPr="00912FDD">
        <w:rPr>
          <w:rFonts w:ascii="宋体" w:eastAsia="宋体" w:hAnsi="宋体" w:cs="宋体"/>
          <w:color w:val="333333"/>
          <w:kern w:val="0"/>
          <w:szCs w:val="21"/>
        </w:rPr>
        <w:lastRenderedPageBreak/>
        <w:t xml:space="preserve">　  2013年12月18日，蒋涛的配偶陈某在华泰证券深圳深南大道证券营业部开立证券账户，资金账号为02XXXXXXXX18。2006年12月1日，蒋涛配偶的姐姐陈某开立了证券账户，该证券账户于2015年2月9日转至安信证券深圳红荔西路证券营业部，资金账号为90XXXXXXXX11。蒋涛是该两个证券账户的实际控制人，账户内资金均为蒋涛和陈某夫妻共同财产。</w:t>
      </w:r>
    </w:p>
    <w:p w14:paraId="1A6C9F0E" w14:textId="77777777" w:rsidR="00912FDD" w:rsidRPr="00912FDD" w:rsidRDefault="00912FDD" w:rsidP="00912FDD">
      <w:pPr>
        <w:widowControl/>
        <w:shd w:val="clear" w:color="auto" w:fill="FFFFFF"/>
        <w:jc w:val="left"/>
        <w:rPr>
          <w:rFonts w:ascii="inherit" w:eastAsia="宋体" w:hAnsi="inherit" w:cs="宋体"/>
          <w:color w:val="333333"/>
          <w:kern w:val="0"/>
          <w:szCs w:val="21"/>
        </w:rPr>
      </w:pPr>
      <w:r w:rsidRPr="00912FDD">
        <w:rPr>
          <w:rFonts w:ascii="宋体" w:eastAsia="宋体" w:hAnsi="宋体" w:cs="宋体"/>
          <w:color w:val="333333"/>
          <w:kern w:val="0"/>
          <w:szCs w:val="21"/>
        </w:rPr>
        <w:t xml:space="preserve">　  </w:t>
      </w:r>
      <w:r w:rsidRPr="00912FDD">
        <w:rPr>
          <w:rFonts w:ascii="宋体" w:eastAsia="宋体" w:hAnsi="宋体" w:cs="宋体"/>
          <w:color w:val="333333"/>
          <w:kern w:val="0"/>
          <w:szCs w:val="21"/>
          <w:highlight w:val="yellow"/>
        </w:rPr>
        <w:t>内幕信息敏感期内，蒋涛与吕某平频繁联系。</w:t>
      </w:r>
      <w:r w:rsidRPr="00912FDD">
        <w:rPr>
          <w:rFonts w:ascii="宋体" w:eastAsia="宋体" w:hAnsi="宋体" w:cs="宋体"/>
          <w:color w:val="333333"/>
          <w:kern w:val="0"/>
          <w:szCs w:val="21"/>
        </w:rPr>
        <w:t>2017年7月1日、2017年7月6日、2017年7月29日、2017年8月21日，蒋涛与吕某平均存在联络接触。在此期间，蒋涛控制陈某证券账户（资金账号为02XXXXXXXX18）和陈某证券账户（资金账号为90XXXXXXXX11）内幕交易“汇洁股份”股票。</w:t>
      </w:r>
    </w:p>
    <w:p w14:paraId="541E98DA" w14:textId="77777777" w:rsidR="00912FDD" w:rsidRPr="00912FDD" w:rsidRDefault="00912FDD" w:rsidP="00912FDD">
      <w:pPr>
        <w:widowControl/>
        <w:shd w:val="clear" w:color="auto" w:fill="FFFFFF"/>
        <w:jc w:val="left"/>
        <w:rPr>
          <w:rFonts w:ascii="inherit" w:eastAsia="宋体" w:hAnsi="inherit" w:cs="宋体"/>
          <w:color w:val="333333"/>
          <w:kern w:val="0"/>
          <w:szCs w:val="21"/>
        </w:rPr>
      </w:pPr>
      <w:r w:rsidRPr="00912FDD">
        <w:rPr>
          <w:rFonts w:ascii="宋体" w:eastAsia="宋体" w:hAnsi="宋体" w:cs="宋体"/>
          <w:color w:val="333333"/>
          <w:kern w:val="0"/>
          <w:szCs w:val="21"/>
        </w:rPr>
        <w:t xml:space="preserve">　  陈某证券账户（资金账号为02XXXXXXXX18）自2016年1月1日至2017年7月11日未交易过“汇洁股份”股票。2017年7月4日、2017年7月20日该账户通过卖出其他股票获取资金和2017年7月19日突击转入资金2,800,000.00元，于2017年7月12日至2017年8月28日多次买入“汇洁股份”股票共94,800股，成交金额合计2,885,228.00元，且该期间仅买入</w:t>
      </w:r>
      <w:proofErr w:type="gramStart"/>
      <w:r w:rsidRPr="00912FDD">
        <w:rPr>
          <w:rFonts w:ascii="宋体" w:eastAsia="宋体" w:hAnsi="宋体" w:cs="宋体"/>
          <w:color w:val="333333"/>
          <w:kern w:val="0"/>
          <w:szCs w:val="21"/>
        </w:rPr>
        <w:t>汇洁股份</w:t>
      </w:r>
      <w:proofErr w:type="gramEnd"/>
      <w:r w:rsidRPr="00912FDD">
        <w:rPr>
          <w:rFonts w:ascii="宋体" w:eastAsia="宋体" w:hAnsi="宋体" w:cs="宋体"/>
          <w:color w:val="333333"/>
          <w:kern w:val="0"/>
          <w:szCs w:val="21"/>
        </w:rPr>
        <w:t>一只股票；于2017年8月30日至2017年10月19日持续</w:t>
      </w:r>
      <w:r w:rsidRPr="00912FDD">
        <w:rPr>
          <w:rFonts w:ascii="宋体" w:eastAsia="宋体" w:hAnsi="宋体" w:cs="宋体"/>
          <w:color w:val="333333"/>
          <w:kern w:val="0"/>
          <w:szCs w:val="21"/>
          <w:highlight w:val="yellow"/>
        </w:rPr>
        <w:t>卖出</w:t>
      </w:r>
      <w:r w:rsidRPr="00912FDD">
        <w:rPr>
          <w:rFonts w:ascii="宋体" w:eastAsia="宋体" w:hAnsi="宋体" w:cs="宋体"/>
          <w:color w:val="333333"/>
          <w:kern w:val="0"/>
          <w:szCs w:val="21"/>
        </w:rPr>
        <w:t>“汇洁股份”股票119,000股（2017年9月21日公司实施资本公积转增股本，期间对应红股数量24,640股），累计成交金额3,073,417.00元，另</w:t>
      </w:r>
      <w:proofErr w:type="gramStart"/>
      <w:r w:rsidRPr="00912FDD">
        <w:rPr>
          <w:rFonts w:ascii="宋体" w:eastAsia="宋体" w:hAnsi="宋体" w:cs="宋体"/>
          <w:color w:val="333333"/>
          <w:kern w:val="0"/>
          <w:szCs w:val="21"/>
        </w:rPr>
        <w:t>有余股</w:t>
      </w:r>
      <w:proofErr w:type="gramEnd"/>
      <w:r w:rsidRPr="00912FDD">
        <w:rPr>
          <w:rFonts w:ascii="宋体" w:eastAsia="宋体" w:hAnsi="宋体" w:cs="宋体"/>
          <w:color w:val="333333"/>
          <w:kern w:val="0"/>
          <w:szCs w:val="21"/>
        </w:rPr>
        <w:t>440股，共获利191,667.26元。</w:t>
      </w:r>
    </w:p>
    <w:p w14:paraId="34DAC8F3" w14:textId="77777777" w:rsidR="00912FDD" w:rsidRPr="00912FDD" w:rsidRDefault="00912FDD" w:rsidP="00912FDD">
      <w:pPr>
        <w:widowControl/>
        <w:shd w:val="clear" w:color="auto" w:fill="FFFFFF"/>
        <w:jc w:val="left"/>
        <w:rPr>
          <w:rFonts w:ascii="inherit" w:eastAsia="宋体" w:hAnsi="inherit" w:cs="宋体"/>
          <w:color w:val="333333"/>
          <w:kern w:val="0"/>
          <w:szCs w:val="21"/>
        </w:rPr>
      </w:pPr>
      <w:r w:rsidRPr="00912FDD">
        <w:rPr>
          <w:rFonts w:ascii="宋体" w:eastAsia="宋体" w:hAnsi="宋体" w:cs="宋体"/>
          <w:color w:val="333333"/>
          <w:kern w:val="0"/>
          <w:szCs w:val="21"/>
        </w:rPr>
        <w:t xml:space="preserve">　  陈某证券账户（资金账号为90XXXXXXXX11）于2017年7月4日、2017年7月17日两天通过卖出其他股票获取资金，于2017年7月17日分两次买入“汇洁股份”股票12,200股，成交金额366,964.19元，当天仅买入</w:t>
      </w:r>
      <w:proofErr w:type="gramStart"/>
      <w:r w:rsidRPr="00912FDD">
        <w:rPr>
          <w:rFonts w:ascii="宋体" w:eastAsia="宋体" w:hAnsi="宋体" w:cs="宋体"/>
          <w:color w:val="333333"/>
          <w:kern w:val="0"/>
          <w:szCs w:val="21"/>
        </w:rPr>
        <w:t>汇洁股份</w:t>
      </w:r>
      <w:proofErr w:type="gramEnd"/>
      <w:r w:rsidRPr="00912FDD">
        <w:rPr>
          <w:rFonts w:ascii="宋体" w:eastAsia="宋体" w:hAnsi="宋体" w:cs="宋体"/>
          <w:color w:val="333333"/>
          <w:kern w:val="0"/>
          <w:szCs w:val="21"/>
        </w:rPr>
        <w:t>一只股票；于2017年9月19日、2017年11月14日卖出“汇洁股份”股票15,000股（2017年9月21日公司实施资本公积转增股本，获转增6,320股，期间对应红股数量5,760股），合计成交金额317,100.00元，另</w:t>
      </w:r>
      <w:proofErr w:type="gramStart"/>
      <w:r w:rsidRPr="00912FDD">
        <w:rPr>
          <w:rFonts w:ascii="宋体" w:eastAsia="宋体" w:hAnsi="宋体" w:cs="宋体"/>
          <w:color w:val="333333"/>
          <w:kern w:val="0"/>
          <w:szCs w:val="21"/>
        </w:rPr>
        <w:t>有余股</w:t>
      </w:r>
      <w:proofErr w:type="gramEnd"/>
      <w:r w:rsidRPr="00912FDD">
        <w:rPr>
          <w:rFonts w:ascii="宋体" w:eastAsia="宋体" w:hAnsi="宋体" w:cs="宋体"/>
          <w:color w:val="333333"/>
          <w:kern w:val="0"/>
          <w:szCs w:val="21"/>
        </w:rPr>
        <w:t>2,960股，共获利1,500.24元。</w:t>
      </w:r>
    </w:p>
    <w:p w14:paraId="485BDF61" w14:textId="77777777" w:rsidR="00912FDD" w:rsidRPr="00912FDD" w:rsidRDefault="00912FDD" w:rsidP="00912FDD">
      <w:pPr>
        <w:widowControl/>
        <w:shd w:val="clear" w:color="auto" w:fill="FFFFFF"/>
        <w:jc w:val="left"/>
        <w:rPr>
          <w:rFonts w:ascii="inherit" w:eastAsia="宋体" w:hAnsi="inherit" w:cs="宋体"/>
          <w:color w:val="333333"/>
          <w:kern w:val="0"/>
          <w:szCs w:val="21"/>
        </w:rPr>
      </w:pPr>
      <w:r w:rsidRPr="00912FDD">
        <w:rPr>
          <w:rFonts w:ascii="宋体" w:eastAsia="宋体" w:hAnsi="宋体" w:cs="宋体"/>
          <w:color w:val="333333"/>
          <w:kern w:val="0"/>
          <w:szCs w:val="21"/>
        </w:rPr>
        <w:t xml:space="preserve">　  蒋涛控制上述两个证券账户交易“汇洁股份”股票的时点与吕某平和蒋涛接触联络时点高度吻合，账户交易也存在卖出其他股票集中买入“汇洁股份”股票并重仓持有等异常特征，其中陈某证券账户（资金账号为02XXXXXXXX18）还存在突击转入大额资金集中买入“汇洁股份”股票的特征，相关交易行为明显异常，且无合理解释。因此，我局认定蒋涛控制上述两个证券账户内幕交易“汇洁股份”股票。</w:t>
      </w:r>
    </w:p>
    <w:p w14:paraId="0795628F" w14:textId="77777777" w:rsidR="00912FDD" w:rsidRPr="00912FDD" w:rsidRDefault="00912FDD" w:rsidP="00912FDD">
      <w:pPr>
        <w:widowControl/>
        <w:shd w:val="clear" w:color="auto" w:fill="FFFFFF"/>
        <w:jc w:val="left"/>
        <w:rPr>
          <w:rFonts w:ascii="inherit" w:eastAsia="宋体" w:hAnsi="inherit" w:cs="宋体"/>
          <w:color w:val="333333"/>
          <w:kern w:val="0"/>
          <w:szCs w:val="21"/>
        </w:rPr>
      </w:pPr>
      <w:r w:rsidRPr="00912FDD">
        <w:rPr>
          <w:rFonts w:ascii="宋体" w:eastAsia="宋体" w:hAnsi="宋体" w:cs="宋体"/>
          <w:color w:val="333333"/>
          <w:kern w:val="0"/>
          <w:szCs w:val="21"/>
        </w:rPr>
        <w:t xml:space="preserve">　  上述违法事实，有</w:t>
      </w:r>
      <w:proofErr w:type="gramStart"/>
      <w:r w:rsidRPr="00912FDD">
        <w:rPr>
          <w:rFonts w:ascii="宋体" w:eastAsia="宋体" w:hAnsi="宋体" w:cs="宋体"/>
          <w:color w:val="333333"/>
          <w:kern w:val="0"/>
          <w:szCs w:val="21"/>
        </w:rPr>
        <w:t>汇洁股份</w:t>
      </w:r>
      <w:proofErr w:type="gramEnd"/>
      <w:r w:rsidRPr="00912FDD">
        <w:rPr>
          <w:rFonts w:ascii="宋体" w:eastAsia="宋体" w:hAnsi="宋体" w:cs="宋体"/>
          <w:color w:val="333333"/>
          <w:kern w:val="0"/>
          <w:szCs w:val="21"/>
        </w:rPr>
        <w:t>公告、证券账户资料、证券交易流水、银行账户资料、会议记录、通讯记录、操作账户所使用电脑的MAC地址、询问笔录等证据证明，足以认定。</w:t>
      </w:r>
    </w:p>
    <w:p w14:paraId="08F2C505" w14:textId="77777777" w:rsidR="00912FDD" w:rsidRPr="00912FDD" w:rsidRDefault="00912FDD" w:rsidP="00912FDD">
      <w:pPr>
        <w:widowControl/>
        <w:shd w:val="clear" w:color="auto" w:fill="FFFFFF"/>
        <w:jc w:val="left"/>
        <w:rPr>
          <w:rFonts w:ascii="inherit" w:eastAsia="宋体" w:hAnsi="inherit" w:cs="宋体"/>
          <w:color w:val="333333"/>
          <w:kern w:val="0"/>
          <w:szCs w:val="21"/>
        </w:rPr>
      </w:pPr>
      <w:r w:rsidRPr="00912FDD">
        <w:rPr>
          <w:rFonts w:ascii="宋体" w:eastAsia="宋体" w:hAnsi="宋体" w:cs="宋体"/>
          <w:color w:val="333333"/>
          <w:kern w:val="0"/>
          <w:szCs w:val="21"/>
        </w:rPr>
        <w:t xml:space="preserve">　  蒋涛的行为违反了《证券法》第七十三条和第七十六条第一款的相关规定，构成《证券法》第二百零二条的违法行为。</w:t>
      </w:r>
    </w:p>
    <w:p w14:paraId="647D05B7" w14:textId="77777777" w:rsidR="00912FDD" w:rsidRPr="00912FDD" w:rsidRDefault="00912FDD" w:rsidP="00912FDD">
      <w:pPr>
        <w:widowControl/>
        <w:shd w:val="clear" w:color="auto" w:fill="FFFFFF"/>
        <w:jc w:val="left"/>
        <w:rPr>
          <w:rFonts w:ascii="inherit" w:eastAsia="宋体" w:hAnsi="inherit" w:cs="宋体"/>
          <w:color w:val="333333"/>
          <w:kern w:val="0"/>
          <w:szCs w:val="21"/>
        </w:rPr>
      </w:pPr>
      <w:r w:rsidRPr="00912FDD">
        <w:rPr>
          <w:rFonts w:ascii="宋体" w:eastAsia="宋体" w:hAnsi="宋体" w:cs="宋体"/>
          <w:color w:val="333333"/>
          <w:kern w:val="0"/>
          <w:szCs w:val="21"/>
        </w:rPr>
        <w:t xml:space="preserve">　  当事人蒋涛在陈述申辩及听证中提出：第一，在内幕信息敏感期内其不存在从吕某平处取得内幕信息的情形。第二，在内幕信息敏感期内购买“汇洁股份”股票的行为是其本人独立决策的结果。第三，其购入“汇洁股份”股票的资金是其本人正常收入积累，资金来源合法合</w:t>
      </w:r>
      <w:proofErr w:type="gramStart"/>
      <w:r w:rsidRPr="00912FDD">
        <w:rPr>
          <w:rFonts w:ascii="宋体" w:eastAsia="宋体" w:hAnsi="宋体" w:cs="宋体"/>
          <w:color w:val="333333"/>
          <w:kern w:val="0"/>
          <w:szCs w:val="21"/>
        </w:rPr>
        <w:t>规</w:t>
      </w:r>
      <w:proofErr w:type="gramEnd"/>
      <w:r w:rsidRPr="00912FDD">
        <w:rPr>
          <w:rFonts w:ascii="宋体" w:eastAsia="宋体" w:hAnsi="宋体" w:cs="宋体"/>
          <w:color w:val="333333"/>
          <w:kern w:val="0"/>
          <w:szCs w:val="21"/>
        </w:rPr>
        <w:t>，交易“汇洁股份”股票属于正常投资行为。</w:t>
      </w:r>
    </w:p>
    <w:p w14:paraId="2B512076" w14:textId="77777777" w:rsidR="00912FDD" w:rsidRPr="00912FDD" w:rsidRDefault="00912FDD" w:rsidP="00912FDD">
      <w:pPr>
        <w:widowControl/>
        <w:shd w:val="clear" w:color="auto" w:fill="FFFFFF"/>
        <w:jc w:val="left"/>
        <w:rPr>
          <w:rFonts w:ascii="inherit" w:eastAsia="宋体" w:hAnsi="inherit" w:cs="宋体"/>
          <w:color w:val="333333"/>
          <w:kern w:val="0"/>
          <w:szCs w:val="21"/>
        </w:rPr>
      </w:pPr>
      <w:r w:rsidRPr="00912FDD">
        <w:rPr>
          <w:rFonts w:ascii="宋体" w:eastAsia="宋体" w:hAnsi="宋体" w:cs="宋体"/>
          <w:color w:val="333333"/>
          <w:kern w:val="0"/>
          <w:szCs w:val="21"/>
        </w:rPr>
        <w:t xml:space="preserve">　  经复核，我局认为：第一，听证会经质证，蒋涛对我局就其违法行为所调取的相关证据予以认可，且其未进一步提交新的证据。第二，蒋涛在内幕信息敏感期内交易“汇洁股份”股票的时点与蒋涛和吕某平联络接触的时点高度吻合，相关交易行为明显异常，且无合理解释。第三，蒋涛购入“汇洁股份”股票的资金来源合法合</w:t>
      </w:r>
      <w:proofErr w:type="gramStart"/>
      <w:r w:rsidRPr="00912FDD">
        <w:rPr>
          <w:rFonts w:ascii="宋体" w:eastAsia="宋体" w:hAnsi="宋体" w:cs="宋体"/>
          <w:color w:val="333333"/>
          <w:kern w:val="0"/>
          <w:szCs w:val="21"/>
        </w:rPr>
        <w:t>规</w:t>
      </w:r>
      <w:proofErr w:type="gramEnd"/>
      <w:r w:rsidRPr="00912FDD">
        <w:rPr>
          <w:rFonts w:ascii="宋体" w:eastAsia="宋体" w:hAnsi="宋体" w:cs="宋体"/>
          <w:color w:val="333333"/>
          <w:kern w:val="0"/>
          <w:szCs w:val="21"/>
        </w:rPr>
        <w:t>和交易行为是否构成内幕交易无必然联系。综上，对蒋涛的陈述申辩意见不予采纳。</w:t>
      </w:r>
    </w:p>
    <w:p w14:paraId="625726AE" w14:textId="77777777" w:rsidR="00912FDD" w:rsidRPr="00912FDD" w:rsidRDefault="00912FDD" w:rsidP="00912FDD">
      <w:pPr>
        <w:widowControl/>
        <w:shd w:val="clear" w:color="auto" w:fill="FFFFFF"/>
        <w:jc w:val="left"/>
        <w:rPr>
          <w:rFonts w:ascii="inherit" w:eastAsia="宋体" w:hAnsi="inherit" w:cs="宋体"/>
          <w:color w:val="333333"/>
          <w:kern w:val="0"/>
          <w:szCs w:val="21"/>
        </w:rPr>
      </w:pPr>
      <w:r w:rsidRPr="00912FDD">
        <w:rPr>
          <w:rFonts w:ascii="宋体" w:eastAsia="宋体" w:hAnsi="宋体" w:cs="宋体"/>
          <w:color w:val="333333"/>
          <w:kern w:val="0"/>
          <w:szCs w:val="21"/>
        </w:rPr>
        <w:t xml:space="preserve">　  根据当事人违法行为的事实、性质、情节与社会危害程度，依据《证券法》第二百零二条的规定，我局决定：</w:t>
      </w:r>
    </w:p>
    <w:p w14:paraId="4473DCEB" w14:textId="77777777" w:rsidR="00912FDD" w:rsidRPr="00912FDD" w:rsidRDefault="00912FDD" w:rsidP="00912FDD">
      <w:pPr>
        <w:widowControl/>
        <w:shd w:val="clear" w:color="auto" w:fill="FFFFFF"/>
        <w:jc w:val="left"/>
        <w:rPr>
          <w:rFonts w:ascii="inherit" w:eastAsia="宋体" w:hAnsi="inherit" w:cs="宋体"/>
          <w:color w:val="333333"/>
          <w:kern w:val="0"/>
          <w:szCs w:val="21"/>
        </w:rPr>
      </w:pPr>
      <w:r w:rsidRPr="00912FDD">
        <w:rPr>
          <w:rFonts w:ascii="宋体" w:eastAsia="宋体" w:hAnsi="宋体" w:cs="宋体"/>
          <w:color w:val="333333"/>
          <w:kern w:val="0"/>
          <w:szCs w:val="21"/>
        </w:rPr>
        <w:lastRenderedPageBreak/>
        <w:t xml:space="preserve">　  责令蒋涛依法处理非法持有的“汇洁股份”股票，没收蒋涛违法所得193,167.50元，并处以193,167.50元罚款。</w:t>
      </w:r>
    </w:p>
    <w:p w14:paraId="2BEEF8F1" w14:textId="77777777" w:rsidR="00912FDD" w:rsidRPr="00912FDD" w:rsidRDefault="00912FDD" w:rsidP="00912FDD">
      <w:pPr>
        <w:widowControl/>
        <w:shd w:val="clear" w:color="auto" w:fill="FFFFFF"/>
        <w:jc w:val="left"/>
        <w:rPr>
          <w:rFonts w:ascii="inherit" w:eastAsia="宋体" w:hAnsi="inherit" w:cs="宋体"/>
          <w:color w:val="333333"/>
          <w:kern w:val="0"/>
          <w:szCs w:val="21"/>
        </w:rPr>
      </w:pPr>
      <w:r w:rsidRPr="00912FDD">
        <w:rPr>
          <w:rFonts w:ascii="宋体" w:eastAsia="宋体" w:hAnsi="宋体" w:cs="宋体"/>
          <w:color w:val="333333"/>
          <w:kern w:val="0"/>
          <w:szCs w:val="21"/>
        </w:rPr>
        <w:t xml:space="preserve">　  当事人应自收到本处罚决定书之日起15日内，将罚款汇交中国证券监督管理委员会（财政</w:t>
      </w:r>
      <w:proofErr w:type="gramStart"/>
      <w:r w:rsidRPr="00912FDD">
        <w:rPr>
          <w:rFonts w:ascii="宋体" w:eastAsia="宋体" w:hAnsi="宋体" w:cs="宋体"/>
          <w:color w:val="333333"/>
          <w:kern w:val="0"/>
          <w:szCs w:val="21"/>
        </w:rPr>
        <w:t>汇缴专户</w:t>
      </w:r>
      <w:proofErr w:type="gramEnd"/>
      <w:r w:rsidRPr="00912FDD">
        <w:rPr>
          <w:rFonts w:ascii="宋体" w:eastAsia="宋体" w:hAnsi="宋体" w:cs="宋体"/>
          <w:color w:val="333333"/>
          <w:kern w:val="0"/>
          <w:szCs w:val="21"/>
        </w:rPr>
        <w:t>），开户银行：中信银行总行营业部，账号：7111010189800000162，由该行直接上缴国库。当事人还应将注有其名称的付款凭证复印件送中国证券监督管理委员会稽查局和中国证券监督管理委员会重庆监管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　　　　　 </w:t>
      </w:r>
    </w:p>
    <w:p w14:paraId="09D0F9AA" w14:textId="77777777" w:rsidR="00912FDD" w:rsidRPr="00912FDD" w:rsidRDefault="00912FDD" w:rsidP="00912FDD">
      <w:pPr>
        <w:widowControl/>
        <w:shd w:val="clear" w:color="auto" w:fill="FFFFFF"/>
        <w:jc w:val="left"/>
        <w:rPr>
          <w:rFonts w:ascii="inherit" w:eastAsia="宋体" w:hAnsi="inherit" w:cs="宋体"/>
          <w:color w:val="333333"/>
          <w:kern w:val="0"/>
          <w:szCs w:val="21"/>
        </w:rPr>
      </w:pPr>
      <w:r w:rsidRPr="00912FDD">
        <w:rPr>
          <w:rFonts w:ascii="宋体" w:eastAsia="宋体" w:hAnsi="宋体" w:cs="宋体"/>
          <w:color w:val="333333"/>
          <w:kern w:val="0"/>
          <w:szCs w:val="21"/>
        </w:rPr>
        <w:t xml:space="preserve">　　　　　　　　　　　　　　　　  </w:t>
      </w:r>
    </w:p>
    <w:p w14:paraId="3106A681" w14:textId="77777777" w:rsidR="00912FDD" w:rsidRPr="00912FDD" w:rsidRDefault="00912FDD" w:rsidP="00912FDD">
      <w:pPr>
        <w:widowControl/>
        <w:shd w:val="clear" w:color="auto" w:fill="FFFFFF"/>
        <w:jc w:val="left"/>
        <w:rPr>
          <w:rFonts w:ascii="inherit" w:eastAsia="宋体" w:hAnsi="inherit" w:cs="宋体"/>
          <w:color w:val="333333"/>
          <w:kern w:val="0"/>
          <w:szCs w:val="21"/>
        </w:rPr>
      </w:pPr>
      <w:r w:rsidRPr="00912FDD">
        <w:rPr>
          <w:rFonts w:ascii="宋体" w:eastAsia="宋体" w:hAnsi="宋体" w:cs="宋体"/>
          <w:color w:val="333333"/>
          <w:kern w:val="0"/>
          <w:szCs w:val="21"/>
        </w:rPr>
        <w:t xml:space="preserve">　　　　　　　　　　　　　　　 　　　　　　　　　　　　　 重庆证监局 </w:t>
      </w:r>
    </w:p>
    <w:p w14:paraId="672E8218" w14:textId="77777777" w:rsidR="00912FDD" w:rsidRPr="00912FDD" w:rsidRDefault="00912FDD" w:rsidP="00912FDD">
      <w:pPr>
        <w:widowControl/>
        <w:shd w:val="clear" w:color="auto" w:fill="FFFFFF"/>
        <w:jc w:val="left"/>
        <w:rPr>
          <w:rFonts w:ascii="inherit" w:eastAsia="宋体" w:hAnsi="inherit" w:cs="宋体"/>
          <w:color w:val="333333"/>
          <w:kern w:val="0"/>
          <w:szCs w:val="21"/>
        </w:rPr>
      </w:pPr>
      <w:r w:rsidRPr="00912FDD">
        <w:rPr>
          <w:rFonts w:ascii="宋体" w:eastAsia="宋体" w:hAnsi="宋体" w:cs="宋体"/>
          <w:color w:val="333333"/>
          <w:kern w:val="0"/>
          <w:szCs w:val="21"/>
        </w:rPr>
        <w:t xml:space="preserve">　　　　　　　　　　　　　　　　　　　　　　　　　　　  2018年12月20日　</w:t>
      </w:r>
    </w:p>
    <w:p w14:paraId="7E41CDBF" w14:textId="77777777" w:rsidR="00C84EC6" w:rsidRPr="00912FDD" w:rsidRDefault="00C84EC6"/>
    <w:sectPr w:rsidR="00C84EC6" w:rsidRPr="00912F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FDD"/>
    <w:rsid w:val="00452190"/>
    <w:rsid w:val="004B2636"/>
    <w:rsid w:val="00912FDD"/>
    <w:rsid w:val="00C84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3C075"/>
  <w15:chartTrackingRefBased/>
  <w15:docId w15:val="{36A4919D-3CDD-4C4D-8202-329C1CB4B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12FD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732433">
      <w:bodyDiv w:val="1"/>
      <w:marLeft w:val="0"/>
      <w:marRight w:val="0"/>
      <w:marTop w:val="0"/>
      <w:marBottom w:val="0"/>
      <w:divBdr>
        <w:top w:val="none" w:sz="0" w:space="0" w:color="auto"/>
        <w:left w:val="none" w:sz="0" w:space="0" w:color="auto"/>
        <w:bottom w:val="none" w:sz="0" w:space="0" w:color="auto"/>
        <w:right w:val="none" w:sz="0" w:space="0" w:color="auto"/>
      </w:divBdr>
      <w:divsChild>
        <w:div w:id="1124008405">
          <w:marLeft w:val="0"/>
          <w:marRight w:val="0"/>
          <w:marTop w:val="0"/>
          <w:marBottom w:val="0"/>
          <w:divBdr>
            <w:top w:val="none" w:sz="0" w:space="23" w:color="auto"/>
            <w:left w:val="none" w:sz="0" w:space="31" w:color="auto"/>
            <w:bottom w:val="single" w:sz="12" w:space="11" w:color="CCCCCC"/>
            <w:right w:val="none" w:sz="0" w:space="31" w:color="auto"/>
          </w:divBdr>
        </w:div>
        <w:div w:id="1635014937">
          <w:marLeft w:val="0"/>
          <w:marRight w:val="0"/>
          <w:marTop w:val="0"/>
          <w:marBottom w:val="300"/>
          <w:divBdr>
            <w:top w:val="none" w:sz="0" w:space="0" w:color="auto"/>
            <w:left w:val="none" w:sz="0" w:space="0" w:color="auto"/>
            <w:bottom w:val="none" w:sz="0" w:space="0" w:color="auto"/>
            <w:right w:val="none" w:sz="0" w:space="0" w:color="auto"/>
          </w:divBdr>
        </w:div>
        <w:div w:id="1554194692">
          <w:marLeft w:val="0"/>
          <w:marRight w:val="0"/>
          <w:marTop w:val="0"/>
          <w:marBottom w:val="0"/>
          <w:divBdr>
            <w:top w:val="none" w:sz="0" w:space="0" w:color="auto"/>
            <w:left w:val="none" w:sz="0" w:space="0" w:color="auto"/>
            <w:bottom w:val="none" w:sz="0" w:space="0" w:color="auto"/>
            <w:right w:val="none" w:sz="0" w:space="0" w:color="auto"/>
          </w:divBdr>
          <w:divsChild>
            <w:div w:id="67877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506</Words>
  <Characters>2890</Characters>
  <Application>Microsoft Office Word</Application>
  <DocSecurity>0</DocSecurity>
  <Lines>24</Lines>
  <Paragraphs>6</Paragraphs>
  <ScaleCrop>false</ScaleCrop>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2021-10-04T06:16:00Z</dcterms:created>
  <dcterms:modified xsi:type="dcterms:W3CDTF">2021-10-04T10:37:00Z</dcterms:modified>
</cp:coreProperties>
</file>