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97F3" w14:textId="77777777" w:rsidR="00213DBC" w:rsidRPr="00213DBC" w:rsidRDefault="00213DBC" w:rsidP="00213DBC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213DBC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中国证券监督管理委员会黑龙江监管局行政处罚决定书(黄林青)〔2019〕2号</w:t>
      </w:r>
    </w:p>
    <w:p w14:paraId="18A23A18" w14:textId="77777777" w:rsidR="00213DBC" w:rsidRPr="00213DBC" w:rsidRDefault="00213DBC" w:rsidP="00213DBC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213DBC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时间：2019-06-28 来源：</w:t>
      </w:r>
    </w:p>
    <w:p w14:paraId="229B6517" w14:textId="77777777" w:rsidR="00213DBC" w:rsidRPr="00213DBC" w:rsidRDefault="00213DBC" w:rsidP="00213DBC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213DBC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</w:p>
    <w:p w14:paraId="3E81E9F0" w14:textId="77777777" w:rsidR="00213DBC" w:rsidRPr="00213DBC" w:rsidRDefault="00213DBC" w:rsidP="00213DBC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213DBC">
        <w:rPr>
          <w:rFonts w:ascii="inherit" w:eastAsia="宋体" w:hAnsi="inherit" w:cs="宋体"/>
          <w:color w:val="333333"/>
          <w:kern w:val="0"/>
          <w:szCs w:val="21"/>
        </w:rPr>
        <w:t xml:space="preserve">　　当事人：黄林青，男，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1965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7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月出生，长春普华制药股份有限公司总经理，住址：广东省深圳市福田区。</w:t>
      </w:r>
    </w:p>
    <w:p w14:paraId="18F87A13" w14:textId="77777777" w:rsidR="00213DBC" w:rsidRPr="00213DBC" w:rsidRDefault="00213DBC" w:rsidP="00213DBC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213DBC">
        <w:rPr>
          <w:rFonts w:ascii="inherit" w:eastAsia="宋体" w:hAnsi="inherit" w:cs="宋体"/>
          <w:color w:val="333333"/>
          <w:kern w:val="0"/>
          <w:szCs w:val="21"/>
        </w:rPr>
        <w:t xml:space="preserve">　　依据《中华人民共和国证券法》（以下简称《证券法》）的有关规定，我局对黄林青泄露内幕信息行为进行了立案调查、审理，并依法向当事人告知了</w:t>
      </w:r>
      <w:proofErr w:type="gramStart"/>
      <w:r w:rsidRPr="00213DBC">
        <w:rPr>
          <w:rFonts w:ascii="inherit" w:eastAsia="宋体" w:hAnsi="inherit" w:cs="宋体"/>
          <w:color w:val="333333"/>
          <w:kern w:val="0"/>
          <w:szCs w:val="21"/>
        </w:rPr>
        <w:t>作出</w:t>
      </w:r>
      <w:proofErr w:type="gramEnd"/>
      <w:r w:rsidRPr="00213DBC">
        <w:rPr>
          <w:rFonts w:ascii="inherit" w:eastAsia="宋体" w:hAnsi="inherit" w:cs="宋体"/>
          <w:color w:val="333333"/>
          <w:kern w:val="0"/>
          <w:szCs w:val="21"/>
        </w:rPr>
        <w:t>行政处罚的事实、理由、依据及当事人依法享有的权利。当事人未提出陈述、申辩和听证意见。本案现已调查、审理终结。</w:t>
      </w:r>
    </w:p>
    <w:p w14:paraId="0F6FF53C" w14:textId="77777777" w:rsidR="00213DBC" w:rsidRPr="00213DBC" w:rsidRDefault="00213DBC" w:rsidP="00213DBC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213DBC">
        <w:rPr>
          <w:rFonts w:ascii="inherit" w:eastAsia="宋体" w:hAnsi="inherit" w:cs="宋体"/>
          <w:color w:val="333333"/>
          <w:kern w:val="0"/>
          <w:szCs w:val="21"/>
        </w:rPr>
        <w:t xml:space="preserve">　　经查明，黄林青存在以下违法事实：</w:t>
      </w:r>
    </w:p>
    <w:p w14:paraId="551FB977" w14:textId="77777777" w:rsidR="00213DBC" w:rsidRPr="00213DBC" w:rsidRDefault="00213DBC" w:rsidP="00213DBC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213DBC">
        <w:rPr>
          <w:rFonts w:ascii="inherit" w:eastAsia="宋体" w:hAnsi="inherit" w:cs="宋体"/>
          <w:color w:val="333333"/>
          <w:kern w:val="0"/>
          <w:szCs w:val="21"/>
        </w:rPr>
        <w:t xml:space="preserve">　　一、内幕信息的形成和公开过程</w:t>
      </w:r>
    </w:p>
    <w:p w14:paraId="3D1AECB0" w14:textId="77777777" w:rsidR="00213DBC" w:rsidRPr="00213DBC" w:rsidRDefault="00213DBC" w:rsidP="00213DBC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213DBC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5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24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日，黄林青和杨某请卢某帮助为长春普华制药股份有限公司（以下简称普华制药）寻找买家，卢某向黄林青推荐</w:t>
      </w:r>
      <w:proofErr w:type="gramStart"/>
      <w:r w:rsidRPr="00213DBC">
        <w:rPr>
          <w:rFonts w:ascii="inherit" w:eastAsia="宋体" w:hAnsi="inherit" w:cs="宋体"/>
          <w:color w:val="333333"/>
          <w:kern w:val="0"/>
          <w:szCs w:val="21"/>
        </w:rPr>
        <w:t>了吉药控股</w:t>
      </w:r>
      <w:proofErr w:type="gramEnd"/>
      <w:r w:rsidRPr="00213DBC">
        <w:rPr>
          <w:rFonts w:ascii="inherit" w:eastAsia="宋体" w:hAnsi="inherit" w:cs="宋体"/>
          <w:color w:val="333333"/>
          <w:kern w:val="0"/>
          <w:szCs w:val="21"/>
        </w:rPr>
        <w:t>集团股份有限公司（以下</w:t>
      </w:r>
      <w:proofErr w:type="gramStart"/>
      <w:r w:rsidRPr="00213DBC">
        <w:rPr>
          <w:rFonts w:ascii="inherit" w:eastAsia="宋体" w:hAnsi="inherit" w:cs="宋体"/>
          <w:color w:val="333333"/>
          <w:kern w:val="0"/>
          <w:szCs w:val="21"/>
        </w:rPr>
        <w:t>简称吉药控股</w:t>
      </w:r>
      <w:proofErr w:type="gramEnd"/>
      <w:r w:rsidRPr="00213DBC">
        <w:rPr>
          <w:rFonts w:ascii="inherit" w:eastAsia="宋体" w:hAnsi="inherit" w:cs="宋体"/>
          <w:color w:val="333333"/>
          <w:kern w:val="0"/>
          <w:szCs w:val="21"/>
        </w:rPr>
        <w:t>）。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5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月下旬，</w:t>
      </w:r>
      <w:proofErr w:type="gramStart"/>
      <w:r w:rsidRPr="00213DBC">
        <w:rPr>
          <w:rFonts w:ascii="inherit" w:eastAsia="宋体" w:hAnsi="inherit" w:cs="宋体"/>
          <w:color w:val="333333"/>
          <w:kern w:val="0"/>
          <w:szCs w:val="21"/>
        </w:rPr>
        <w:t>吉药控股</w:t>
      </w:r>
      <w:proofErr w:type="gramEnd"/>
      <w:r w:rsidRPr="00213DBC">
        <w:rPr>
          <w:rFonts w:ascii="inherit" w:eastAsia="宋体" w:hAnsi="inherit" w:cs="宋体"/>
          <w:color w:val="333333"/>
          <w:kern w:val="0"/>
          <w:szCs w:val="21"/>
        </w:rPr>
        <w:t>副总经理王某恒请卢某帮忙找项目。卢某向王某恒推荐了普华制药。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5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30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日，黄林青</w:t>
      </w:r>
      <w:proofErr w:type="gramStart"/>
      <w:r w:rsidRPr="00213DBC">
        <w:rPr>
          <w:rFonts w:ascii="inherit" w:eastAsia="宋体" w:hAnsi="inherit" w:cs="宋体"/>
          <w:color w:val="333333"/>
          <w:kern w:val="0"/>
          <w:szCs w:val="21"/>
        </w:rPr>
        <w:t>与吉药控股</w:t>
      </w:r>
      <w:proofErr w:type="gramEnd"/>
      <w:r w:rsidRPr="00213DBC">
        <w:rPr>
          <w:rFonts w:ascii="inherit" w:eastAsia="宋体" w:hAnsi="inherit" w:cs="宋体"/>
          <w:color w:val="333333"/>
          <w:kern w:val="0"/>
          <w:szCs w:val="21"/>
        </w:rPr>
        <w:t>董事长孙某见面，就相关情况进行了交流。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11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日，</w:t>
      </w:r>
      <w:proofErr w:type="gramStart"/>
      <w:r w:rsidRPr="00213DBC">
        <w:rPr>
          <w:rFonts w:ascii="inherit" w:eastAsia="宋体" w:hAnsi="inherit" w:cs="宋体"/>
          <w:color w:val="333333"/>
          <w:kern w:val="0"/>
          <w:szCs w:val="21"/>
        </w:rPr>
        <w:t>吉药控股</w:t>
      </w:r>
      <w:proofErr w:type="gramEnd"/>
      <w:r w:rsidRPr="00213DBC">
        <w:rPr>
          <w:rFonts w:ascii="inherit" w:eastAsia="宋体" w:hAnsi="inherit" w:cs="宋体"/>
          <w:color w:val="333333"/>
          <w:kern w:val="0"/>
          <w:szCs w:val="21"/>
        </w:rPr>
        <w:t>、普华制药双方签署了意向协议。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12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日，</w:t>
      </w:r>
      <w:proofErr w:type="gramStart"/>
      <w:r w:rsidRPr="00213DBC">
        <w:rPr>
          <w:rFonts w:ascii="inherit" w:eastAsia="宋体" w:hAnsi="inherit" w:cs="宋体"/>
          <w:color w:val="333333"/>
          <w:kern w:val="0"/>
          <w:szCs w:val="21"/>
        </w:rPr>
        <w:t>吉药控股</w:t>
      </w:r>
      <w:proofErr w:type="gramEnd"/>
      <w:r w:rsidRPr="00213DBC">
        <w:rPr>
          <w:rFonts w:ascii="inherit" w:eastAsia="宋体" w:hAnsi="inherit" w:cs="宋体"/>
          <w:color w:val="333333"/>
          <w:kern w:val="0"/>
          <w:szCs w:val="21"/>
        </w:rPr>
        <w:t>发布了关于重大事项停牌的公告。</w:t>
      </w:r>
      <w:proofErr w:type="gramStart"/>
      <w:r w:rsidRPr="00213DBC">
        <w:rPr>
          <w:rFonts w:ascii="inherit" w:eastAsia="宋体" w:hAnsi="inherit" w:cs="宋体"/>
          <w:color w:val="333333"/>
          <w:kern w:val="0"/>
          <w:szCs w:val="21"/>
        </w:rPr>
        <w:t>吉药控股</w:t>
      </w:r>
      <w:proofErr w:type="gramEnd"/>
      <w:r w:rsidRPr="00213DBC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12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日公告发布的拟收购普华制药的事项，符合内幕信息构成要件，即重大性和未公开性，在公布前属于《证券法》第六十七条第二款第二项：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公司的重大投资行为和重大的购置财产的决定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的重大事件，公开前属于《证券法》第七十五条第二款第一项规定的内幕信息。内幕信息形成时间不晚于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5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30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日，公开于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12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日。</w:t>
      </w:r>
    </w:p>
    <w:p w14:paraId="4CF6E957" w14:textId="77777777" w:rsidR="00213DBC" w:rsidRPr="00213DBC" w:rsidRDefault="00213DBC" w:rsidP="00213DBC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213DBC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E547BF">
        <w:rPr>
          <w:rFonts w:ascii="inherit" w:eastAsia="宋体" w:hAnsi="inherit" w:cs="宋体"/>
          <w:color w:val="333333"/>
          <w:kern w:val="0"/>
          <w:szCs w:val="21"/>
          <w:highlight w:val="yellow"/>
        </w:rPr>
        <w:t>黄林青作为普华制药总经理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，实际参加了本次重大资产重组的全过程，根据《证券法》第七十四条第七项、《上市公司重大资产重组管理办法》（证监会令第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127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号）第四十一条规定，黄林青属于法定内幕信息知情人。</w:t>
      </w:r>
    </w:p>
    <w:p w14:paraId="37627A6F" w14:textId="77777777" w:rsidR="00213DBC" w:rsidRPr="00213DBC" w:rsidRDefault="00213DBC" w:rsidP="00213DBC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213DBC">
        <w:rPr>
          <w:rFonts w:ascii="inherit" w:eastAsia="宋体" w:hAnsi="inherit" w:cs="宋体"/>
          <w:color w:val="333333"/>
          <w:kern w:val="0"/>
          <w:szCs w:val="21"/>
        </w:rPr>
        <w:t xml:space="preserve">　　二、黄林青泄露内幕信息情况</w:t>
      </w:r>
    </w:p>
    <w:p w14:paraId="57FFC745" w14:textId="77777777" w:rsidR="00213DBC" w:rsidRPr="00213DBC" w:rsidRDefault="00213DBC" w:rsidP="00213DBC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213DBC">
        <w:rPr>
          <w:rFonts w:ascii="inherit" w:eastAsia="宋体" w:hAnsi="inherit" w:cs="宋体"/>
          <w:color w:val="333333"/>
          <w:kern w:val="0"/>
          <w:szCs w:val="21"/>
        </w:rPr>
        <w:t xml:space="preserve">　　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2018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10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日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16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时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28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分黄某鹏（手机号码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138xxxxx108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）与黄林青电话（手机号码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158xxxxx138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）联系，电话中黄林青告知</w:t>
      </w:r>
      <w:proofErr w:type="gramStart"/>
      <w:r w:rsidRPr="00213DBC">
        <w:rPr>
          <w:rFonts w:ascii="inherit" w:eastAsia="宋体" w:hAnsi="inherit" w:cs="宋体"/>
          <w:color w:val="333333"/>
          <w:kern w:val="0"/>
          <w:szCs w:val="21"/>
        </w:rPr>
        <w:t>黄某鹏明天</w:t>
      </w:r>
      <w:proofErr w:type="gramEnd"/>
      <w:r w:rsidRPr="00213DBC">
        <w:rPr>
          <w:rFonts w:ascii="inherit" w:eastAsia="宋体" w:hAnsi="inherit" w:cs="宋体"/>
          <w:color w:val="333333"/>
          <w:kern w:val="0"/>
          <w:szCs w:val="21"/>
        </w:rPr>
        <w:t>（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11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日）将</w:t>
      </w:r>
      <w:proofErr w:type="gramStart"/>
      <w:r w:rsidRPr="00213DBC">
        <w:rPr>
          <w:rFonts w:ascii="inherit" w:eastAsia="宋体" w:hAnsi="inherit" w:cs="宋体"/>
          <w:color w:val="333333"/>
          <w:kern w:val="0"/>
          <w:szCs w:val="21"/>
        </w:rPr>
        <w:t>去吉药控股</w:t>
      </w:r>
      <w:proofErr w:type="gramEnd"/>
      <w:r w:rsidRPr="00213DBC">
        <w:rPr>
          <w:rFonts w:ascii="inherit" w:eastAsia="宋体" w:hAnsi="inherit" w:cs="宋体"/>
          <w:color w:val="333333"/>
          <w:kern w:val="0"/>
          <w:szCs w:val="21"/>
        </w:rPr>
        <w:t>谈重组事宜。黄</w:t>
      </w:r>
      <w:proofErr w:type="gramStart"/>
      <w:r w:rsidRPr="00213DBC">
        <w:rPr>
          <w:rFonts w:ascii="inherit" w:eastAsia="宋体" w:hAnsi="inherit" w:cs="宋体"/>
          <w:color w:val="333333"/>
          <w:kern w:val="0"/>
          <w:szCs w:val="21"/>
        </w:rPr>
        <w:t>某鹏获知吉药</w:t>
      </w:r>
      <w:proofErr w:type="gramEnd"/>
      <w:r w:rsidRPr="00213DBC">
        <w:rPr>
          <w:rFonts w:ascii="inherit" w:eastAsia="宋体" w:hAnsi="inherit" w:cs="宋体"/>
          <w:color w:val="333333"/>
          <w:kern w:val="0"/>
          <w:szCs w:val="21"/>
        </w:rPr>
        <w:t>控股重组事项后，实际从事了买入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“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吉药控股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”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股票的证券交易活动。</w:t>
      </w:r>
    </w:p>
    <w:p w14:paraId="0A8C7ED5" w14:textId="77777777" w:rsidR="00213DBC" w:rsidRPr="00213DBC" w:rsidRDefault="00213DBC" w:rsidP="00213DBC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213DBC">
        <w:rPr>
          <w:rFonts w:ascii="inherit" w:eastAsia="宋体" w:hAnsi="inherit" w:cs="宋体"/>
          <w:color w:val="333333"/>
          <w:kern w:val="0"/>
          <w:szCs w:val="21"/>
        </w:rPr>
        <w:t xml:space="preserve">　　以上事实，有相关公告、当事人通讯记录、涉案人员询问笔录、资金流水、交易数据等证据证明，足以认定。</w:t>
      </w:r>
    </w:p>
    <w:p w14:paraId="4AEA5FE9" w14:textId="77777777" w:rsidR="00213DBC" w:rsidRPr="00213DBC" w:rsidRDefault="00213DBC" w:rsidP="00213DBC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213DBC">
        <w:rPr>
          <w:rFonts w:ascii="inherit" w:eastAsia="宋体" w:hAnsi="inherit" w:cs="宋体"/>
          <w:color w:val="333333"/>
          <w:kern w:val="0"/>
          <w:szCs w:val="21"/>
        </w:rPr>
        <w:t xml:space="preserve">　　黄林青的上述行为违反了《证券法》第七十六条第一款的规定，构成《证券法》第二百零二条所述的泄露内幕信息行为。</w:t>
      </w:r>
    </w:p>
    <w:p w14:paraId="1C6E3FC5" w14:textId="77777777" w:rsidR="00213DBC" w:rsidRPr="00213DBC" w:rsidRDefault="00213DBC" w:rsidP="00213DBC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213DBC">
        <w:rPr>
          <w:rFonts w:ascii="inherit" w:eastAsia="宋体" w:hAnsi="inherit" w:cs="宋体"/>
          <w:color w:val="333333"/>
          <w:kern w:val="0"/>
          <w:szCs w:val="21"/>
        </w:rPr>
        <w:t xml:space="preserve">　　根据当事人违法行为的事实、性质、情节与社会危害程度，依据《证券法》第二百零二条的规定，我局决定：对黄林青处以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50,000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元的罚款。</w:t>
      </w:r>
    </w:p>
    <w:p w14:paraId="4C911F0A" w14:textId="77777777" w:rsidR="00213DBC" w:rsidRPr="00213DBC" w:rsidRDefault="00213DBC" w:rsidP="00213DBC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213DBC">
        <w:rPr>
          <w:rFonts w:ascii="inherit" w:eastAsia="宋体" w:hAnsi="inherit" w:cs="宋体"/>
          <w:color w:val="333333"/>
          <w:kern w:val="0"/>
          <w:szCs w:val="21"/>
        </w:rPr>
        <w:t xml:space="preserve">　　上述当事人应自收到本处罚决定书之日起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15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日内，将罚款汇交中国证券监督管理委员会（财政</w:t>
      </w:r>
      <w:proofErr w:type="gramStart"/>
      <w:r w:rsidRPr="00213DBC">
        <w:rPr>
          <w:rFonts w:ascii="inherit" w:eastAsia="宋体" w:hAnsi="inherit" w:cs="宋体"/>
          <w:color w:val="333333"/>
          <w:kern w:val="0"/>
          <w:szCs w:val="21"/>
        </w:rPr>
        <w:t>汇缴专户</w:t>
      </w:r>
      <w:proofErr w:type="gramEnd"/>
      <w:r w:rsidRPr="00213DBC">
        <w:rPr>
          <w:rFonts w:ascii="inherit" w:eastAsia="宋体" w:hAnsi="inherit" w:cs="宋体"/>
          <w:color w:val="333333"/>
          <w:kern w:val="0"/>
          <w:szCs w:val="21"/>
        </w:rPr>
        <w:t>），开户银行：中信银行总行营业部，账号：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7111010189800000162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，由该行直接上缴国库，并将注有当事人名称的付款凭证复印件送黑龙江证监局备案。当事人如果对本处罚决定不服，可在收到本处罚决定书之日起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60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日内向中国证券监督管理委员会申请行政复议，也可在收到本处罚决定书之日起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个月内直接向有管辖权的人民法院提起行政诉讼。复议和诉讼期间，上述决定不停止执行。</w:t>
      </w:r>
    </w:p>
    <w:p w14:paraId="76609E7E" w14:textId="77777777" w:rsidR="00213DBC" w:rsidRPr="00213DBC" w:rsidRDefault="00213DBC" w:rsidP="00213DBC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213DBC">
        <w:rPr>
          <w:rFonts w:ascii="inherit" w:eastAsia="宋体" w:hAnsi="inherit" w:cs="宋体"/>
          <w:color w:val="333333"/>
          <w:kern w:val="0"/>
          <w:szCs w:val="21"/>
        </w:rPr>
        <w:lastRenderedPageBreak/>
        <w:t> </w:t>
      </w:r>
    </w:p>
    <w:p w14:paraId="73AD3C22" w14:textId="77777777" w:rsidR="00213DBC" w:rsidRPr="00213DBC" w:rsidRDefault="00213DBC" w:rsidP="00213DBC">
      <w:pPr>
        <w:widowControl/>
        <w:shd w:val="clear" w:color="auto" w:fill="FFFFFF"/>
        <w:jc w:val="lef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213DBC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14:paraId="57E8E800" w14:textId="77777777" w:rsidR="00213DBC" w:rsidRPr="00213DBC" w:rsidRDefault="00213DBC" w:rsidP="00213DBC">
      <w:pPr>
        <w:widowControl/>
        <w:shd w:val="clear" w:color="auto" w:fill="FFFFFF"/>
        <w:jc w:val="righ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213DBC">
        <w:rPr>
          <w:rFonts w:ascii="inherit" w:eastAsia="宋体" w:hAnsi="inherit" w:cs="宋体"/>
          <w:color w:val="333333"/>
          <w:kern w:val="0"/>
          <w:szCs w:val="21"/>
        </w:rPr>
        <w:t xml:space="preserve">黑龙江证监局　　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 </w:t>
      </w:r>
    </w:p>
    <w:p w14:paraId="1D192763" w14:textId="77777777" w:rsidR="00213DBC" w:rsidRPr="00213DBC" w:rsidRDefault="00213DBC" w:rsidP="00213DBC">
      <w:pPr>
        <w:widowControl/>
        <w:shd w:val="clear" w:color="auto" w:fill="FFFFFF"/>
        <w:jc w:val="right"/>
        <w:rPr>
          <w:rFonts w:ascii="inherit" w:eastAsia="宋体" w:hAnsi="inherit" w:cs="宋体" w:hint="eastAsia"/>
          <w:color w:val="333333"/>
          <w:kern w:val="0"/>
          <w:szCs w:val="21"/>
        </w:rPr>
      </w:pPr>
      <w:r w:rsidRPr="00213DBC">
        <w:rPr>
          <w:rFonts w:ascii="inherit" w:eastAsia="宋体" w:hAnsi="inherit" w:cs="宋体"/>
          <w:color w:val="333333"/>
          <w:kern w:val="0"/>
          <w:szCs w:val="21"/>
        </w:rPr>
        <w:t>2019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年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6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月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26</w:t>
      </w:r>
      <w:r w:rsidRPr="00213DBC">
        <w:rPr>
          <w:rFonts w:ascii="inherit" w:eastAsia="宋体" w:hAnsi="inherit" w:cs="宋体"/>
          <w:color w:val="333333"/>
          <w:kern w:val="0"/>
          <w:szCs w:val="21"/>
        </w:rPr>
        <w:t>日</w:t>
      </w:r>
    </w:p>
    <w:p w14:paraId="7F12E5E3" w14:textId="77777777" w:rsidR="006119A8" w:rsidRDefault="006119A8"/>
    <w:sectPr w:rsidR="00611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E579A" w14:textId="77777777" w:rsidR="006E6234" w:rsidRDefault="006E6234" w:rsidP="00E547BF">
      <w:r>
        <w:separator/>
      </w:r>
    </w:p>
  </w:endnote>
  <w:endnote w:type="continuationSeparator" w:id="0">
    <w:p w14:paraId="411EC985" w14:textId="77777777" w:rsidR="006E6234" w:rsidRDefault="006E6234" w:rsidP="00E54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DB5A2" w14:textId="77777777" w:rsidR="006E6234" w:rsidRDefault="006E6234" w:rsidP="00E547BF">
      <w:r>
        <w:separator/>
      </w:r>
    </w:p>
  </w:footnote>
  <w:footnote w:type="continuationSeparator" w:id="0">
    <w:p w14:paraId="6C68A1E7" w14:textId="77777777" w:rsidR="006E6234" w:rsidRDefault="006E6234" w:rsidP="00E547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BC"/>
    <w:rsid w:val="00213DBC"/>
    <w:rsid w:val="006119A8"/>
    <w:rsid w:val="006E6234"/>
    <w:rsid w:val="00E5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C83DBC"/>
  <w15:chartTrackingRefBased/>
  <w15:docId w15:val="{366A8634-EFB4-4C8A-8F2B-2E141216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3D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54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547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54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547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0998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1591354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2021-09-28T12:46:00Z</dcterms:created>
  <dcterms:modified xsi:type="dcterms:W3CDTF">2021-09-30T12:09:00Z</dcterms:modified>
</cp:coreProperties>
</file>