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623C8D">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3A59F2E5" w14:textId="594BC1B6" w:rsidR="00BB6090" w:rsidRPr="00BB6090" w:rsidRDefault="00994B5E" w:rsidP="00BB6090">
            <w:pPr>
              <w:widowControl/>
              <w:spacing w:line="450" w:lineRule="atLeast"/>
              <w:jc w:val="left"/>
              <w:rPr>
                <w:rFonts w:ascii="宋体" w:eastAsia="宋体" w:hAnsi="宋体" w:cs="宋体" w:hint="eastAsia"/>
                <w:kern w:val="0"/>
                <w:sz w:val="24"/>
                <w:szCs w:val="24"/>
              </w:rPr>
            </w:pPr>
            <w:r w:rsidRPr="00994B5E">
              <w:rPr>
                <w:rFonts w:ascii="宋体" w:eastAsia="宋体" w:hAnsi="宋体" w:cs="宋体" w:hint="eastAsia"/>
                <w:kern w:val="0"/>
                <w:sz w:val="24"/>
                <w:szCs w:val="24"/>
              </w:rPr>
              <w:t>bm56000001/2021-00209590</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427D02">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6DE064B5" w14:textId="1931867C" w:rsidR="00BB6090" w:rsidRPr="00BB6090" w:rsidRDefault="00994B5E" w:rsidP="00BB6090">
            <w:pPr>
              <w:widowControl/>
              <w:spacing w:line="450" w:lineRule="atLeast"/>
              <w:jc w:val="center"/>
              <w:rPr>
                <w:rFonts w:ascii="宋体" w:eastAsia="宋体" w:hAnsi="宋体" w:cs="宋体" w:hint="eastAsia"/>
                <w:b/>
                <w:bCs/>
                <w:color w:val="666666"/>
                <w:kern w:val="0"/>
                <w:sz w:val="24"/>
                <w:szCs w:val="24"/>
              </w:rPr>
            </w:pPr>
            <w:r w:rsidRPr="00994B5E">
              <w:rPr>
                <w:rFonts w:ascii="宋体" w:eastAsia="宋体" w:hAnsi="宋体" w:cs="宋体" w:hint="eastAsia"/>
                <w:b/>
                <w:bCs/>
                <w:color w:val="666666"/>
                <w:kern w:val="0"/>
                <w:sz w:val="24"/>
                <w:szCs w:val="24"/>
              </w:rPr>
              <w:t>厦门局</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61F89D1" w14:textId="617177FE" w:rsidR="00BB6090" w:rsidRPr="00BB6090" w:rsidRDefault="00994B5E" w:rsidP="00BB6090">
            <w:pPr>
              <w:widowControl/>
              <w:spacing w:line="450" w:lineRule="atLeast"/>
              <w:jc w:val="left"/>
              <w:rPr>
                <w:rFonts w:ascii="宋体" w:eastAsia="宋体" w:hAnsi="宋体" w:cs="宋体" w:hint="eastAsia"/>
                <w:kern w:val="0"/>
                <w:sz w:val="24"/>
                <w:szCs w:val="24"/>
              </w:rPr>
            </w:pPr>
            <w:r w:rsidRPr="00994B5E">
              <w:rPr>
                <w:rFonts w:ascii="宋体" w:eastAsia="宋体" w:hAnsi="宋体" w:cs="宋体" w:hint="eastAsia"/>
                <w:kern w:val="0"/>
                <w:sz w:val="24"/>
                <w:szCs w:val="24"/>
              </w:rPr>
              <w:t>2020年11月16日</w:t>
            </w:r>
          </w:p>
        </w:tc>
      </w:tr>
      <w:tr w:rsidR="00BB6090" w:rsidRPr="00BB6090" w14:paraId="782D3525" w14:textId="77777777" w:rsidTr="00F968D2">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2E93D3B3" w14:textId="136B2F44" w:rsidR="00BB6090" w:rsidRPr="00F226C0" w:rsidRDefault="00994B5E" w:rsidP="00BB6090">
            <w:pPr>
              <w:widowControl/>
              <w:spacing w:line="450" w:lineRule="atLeast"/>
              <w:jc w:val="left"/>
              <w:rPr>
                <w:rFonts w:ascii="宋体" w:eastAsia="宋体" w:hAnsi="宋体" w:cs="宋体" w:hint="eastAsia"/>
                <w:b/>
                <w:bCs/>
                <w:kern w:val="0"/>
                <w:sz w:val="24"/>
                <w:szCs w:val="24"/>
              </w:rPr>
            </w:pPr>
            <w:r w:rsidRPr="00994B5E">
              <w:rPr>
                <w:rFonts w:ascii="宋体" w:eastAsia="宋体" w:hAnsi="宋体" w:cs="宋体" w:hint="eastAsia"/>
                <w:b/>
                <w:bCs/>
                <w:kern w:val="0"/>
                <w:sz w:val="24"/>
                <w:szCs w:val="24"/>
              </w:rPr>
              <w:t>中国证券监督管理委员会厦门监管局行政处罚决定书〔2020〕5号</w:t>
            </w:r>
          </w:p>
        </w:tc>
      </w:tr>
      <w:tr w:rsidR="00BB6090" w:rsidRPr="00BB6090" w14:paraId="424FC3A6"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432B501" w14:textId="65018FDB" w:rsidR="00BB6090" w:rsidRPr="00BB6090" w:rsidRDefault="00364E84" w:rsidP="00BB6090">
            <w:pPr>
              <w:widowControl/>
              <w:spacing w:line="450" w:lineRule="atLeast"/>
              <w:jc w:val="center"/>
              <w:rPr>
                <w:rFonts w:ascii="宋体" w:eastAsia="宋体" w:hAnsi="宋体" w:cs="宋体" w:hint="eastAsia"/>
                <w:b/>
                <w:bCs/>
                <w:color w:val="666666"/>
                <w:kern w:val="0"/>
                <w:sz w:val="24"/>
                <w:szCs w:val="24"/>
              </w:rPr>
            </w:pPr>
            <w:r w:rsidRPr="00364E84">
              <w:rPr>
                <w:rFonts w:ascii="宋体" w:eastAsia="宋体" w:hAnsi="宋体" w:cs="宋体" w:hint="eastAsia"/>
                <w:b/>
                <w:bCs/>
                <w:color w:val="666666"/>
                <w:kern w:val="0"/>
                <w:sz w:val="24"/>
                <w:szCs w:val="24"/>
              </w:rPr>
              <w:t>〔2020〕5号</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p w14:paraId="091193B2" w14:textId="0C7F300D" w:rsidR="00BB6090" w:rsidRPr="00BB6090" w:rsidRDefault="00BB6090" w:rsidP="00BB6090">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BB6090">
        <w:rPr>
          <w:rFonts w:ascii="微软雅黑" w:eastAsia="微软雅黑" w:hAnsi="微软雅黑" w:cs="宋体" w:hint="eastAsia"/>
          <w:b/>
          <w:bCs/>
          <w:color w:val="333333"/>
          <w:kern w:val="0"/>
          <w:sz w:val="36"/>
          <w:szCs w:val="36"/>
        </w:rPr>
        <w:t>中国</w:t>
      </w:r>
      <w:r w:rsidR="00994B5E" w:rsidRPr="00994B5E">
        <w:rPr>
          <w:rFonts w:ascii="微软雅黑" w:eastAsia="微软雅黑" w:hAnsi="微软雅黑" w:cs="宋体" w:hint="eastAsia"/>
          <w:b/>
          <w:bCs/>
          <w:color w:val="333333"/>
          <w:kern w:val="0"/>
          <w:sz w:val="36"/>
          <w:szCs w:val="36"/>
        </w:rPr>
        <w:t>证券监督管理委员会厦门监管局行政处罚决定书</w:t>
      </w:r>
      <w:bookmarkStart w:id="0" w:name="_Hlk185950732"/>
      <w:r w:rsidR="00994B5E" w:rsidRPr="00994B5E">
        <w:rPr>
          <w:rFonts w:ascii="微软雅黑" w:eastAsia="微软雅黑" w:hAnsi="微软雅黑" w:cs="宋体" w:hint="eastAsia"/>
          <w:b/>
          <w:bCs/>
          <w:color w:val="333333"/>
          <w:kern w:val="0"/>
          <w:sz w:val="36"/>
          <w:szCs w:val="36"/>
        </w:rPr>
        <w:t>〔2020〕5号</w:t>
      </w:r>
      <w:bookmarkEnd w:id="0"/>
    </w:p>
    <w:p w14:paraId="0EFEE006" w14:textId="26D04007" w:rsidR="006167C8" w:rsidRDefault="00364E84"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364E84">
        <w:rPr>
          <w:rFonts w:ascii="Times New Roman" w:eastAsia="宋体" w:hAnsi="Times New Roman" w:cs="宋体" w:hint="eastAsia"/>
          <w:color w:val="333333"/>
          <w:kern w:val="0"/>
          <w:sz w:val="24"/>
          <w:szCs w:val="24"/>
        </w:rPr>
        <w:t>〔</w:t>
      </w:r>
      <w:r w:rsidRPr="00364E84">
        <w:rPr>
          <w:rFonts w:ascii="Times New Roman" w:eastAsia="宋体" w:hAnsi="Times New Roman" w:cs="宋体" w:hint="eastAsia"/>
          <w:color w:val="333333"/>
          <w:kern w:val="0"/>
          <w:sz w:val="24"/>
          <w:szCs w:val="24"/>
        </w:rPr>
        <w:t>2020</w:t>
      </w:r>
      <w:r w:rsidRPr="00364E84">
        <w:rPr>
          <w:rFonts w:ascii="Times New Roman" w:eastAsia="宋体" w:hAnsi="Times New Roman" w:cs="宋体" w:hint="eastAsia"/>
          <w:color w:val="333333"/>
          <w:kern w:val="0"/>
          <w:sz w:val="24"/>
          <w:szCs w:val="24"/>
        </w:rPr>
        <w:t>〕</w:t>
      </w:r>
      <w:r w:rsidRPr="00364E84">
        <w:rPr>
          <w:rFonts w:ascii="Times New Roman" w:eastAsia="宋体" w:hAnsi="Times New Roman" w:cs="宋体" w:hint="eastAsia"/>
          <w:color w:val="333333"/>
          <w:kern w:val="0"/>
          <w:sz w:val="24"/>
          <w:szCs w:val="24"/>
        </w:rPr>
        <w:t>5</w:t>
      </w:r>
      <w:r w:rsidRPr="00364E84">
        <w:rPr>
          <w:rFonts w:ascii="Times New Roman" w:eastAsia="宋体" w:hAnsi="Times New Roman" w:cs="宋体" w:hint="eastAsia"/>
          <w:color w:val="333333"/>
          <w:kern w:val="0"/>
          <w:sz w:val="24"/>
          <w:szCs w:val="24"/>
        </w:rPr>
        <w:t>号</w:t>
      </w:r>
    </w:p>
    <w:p w14:paraId="4734CAFB" w14:textId="77777777" w:rsidR="00364E84" w:rsidRPr="00364E84" w:rsidRDefault="00364E84" w:rsidP="00364E8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64E84">
        <w:rPr>
          <w:rFonts w:ascii="Times New Roman" w:eastAsia="宋体" w:hAnsi="Times New Roman" w:cs="宋体" w:hint="eastAsia"/>
          <w:color w:val="333333"/>
          <w:kern w:val="0"/>
          <w:sz w:val="24"/>
          <w:szCs w:val="24"/>
        </w:rPr>
        <w:t>当事人：黄兆辉，男，</w:t>
      </w:r>
      <w:r w:rsidRPr="00364E84">
        <w:rPr>
          <w:rFonts w:ascii="Times New Roman" w:eastAsia="宋体" w:hAnsi="Times New Roman" w:cs="宋体" w:hint="eastAsia"/>
          <w:color w:val="333333"/>
          <w:kern w:val="0"/>
          <w:sz w:val="24"/>
          <w:szCs w:val="24"/>
        </w:rPr>
        <w:t>1954</w:t>
      </w:r>
      <w:r w:rsidRPr="00364E84">
        <w:rPr>
          <w:rFonts w:ascii="Times New Roman" w:eastAsia="宋体" w:hAnsi="Times New Roman" w:cs="宋体" w:hint="eastAsia"/>
          <w:color w:val="333333"/>
          <w:kern w:val="0"/>
          <w:sz w:val="24"/>
          <w:szCs w:val="24"/>
        </w:rPr>
        <w:t>年</w:t>
      </w:r>
      <w:r w:rsidRPr="00364E84">
        <w:rPr>
          <w:rFonts w:ascii="Times New Roman" w:eastAsia="宋体" w:hAnsi="Times New Roman" w:cs="宋体" w:hint="eastAsia"/>
          <w:color w:val="333333"/>
          <w:kern w:val="0"/>
          <w:sz w:val="24"/>
          <w:szCs w:val="24"/>
        </w:rPr>
        <w:t>3</w:t>
      </w:r>
      <w:r w:rsidRPr="00364E84">
        <w:rPr>
          <w:rFonts w:ascii="Times New Roman" w:eastAsia="宋体" w:hAnsi="Times New Roman" w:cs="宋体" w:hint="eastAsia"/>
          <w:color w:val="333333"/>
          <w:kern w:val="0"/>
          <w:sz w:val="24"/>
          <w:szCs w:val="24"/>
        </w:rPr>
        <w:t>月出生，住址：福建省福州市鼓楼区。</w:t>
      </w:r>
    </w:p>
    <w:p w14:paraId="4F5BE430" w14:textId="77777777" w:rsidR="00364E84" w:rsidRPr="00364E84" w:rsidRDefault="00364E84" w:rsidP="00364E8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34DD996" w14:textId="77777777" w:rsidR="00364E84" w:rsidRPr="00364E84" w:rsidRDefault="00364E84" w:rsidP="00364E8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64E84">
        <w:rPr>
          <w:rFonts w:ascii="Times New Roman" w:eastAsia="宋体" w:hAnsi="Times New Roman" w:cs="宋体" w:hint="eastAsia"/>
          <w:color w:val="333333"/>
          <w:kern w:val="0"/>
          <w:sz w:val="24"/>
          <w:szCs w:val="24"/>
        </w:rPr>
        <w:t>依据</w:t>
      </w:r>
      <w:r w:rsidRPr="00364E84">
        <w:rPr>
          <w:rFonts w:ascii="Times New Roman" w:eastAsia="宋体" w:hAnsi="Times New Roman" w:cs="宋体" w:hint="eastAsia"/>
          <w:color w:val="333333"/>
          <w:kern w:val="0"/>
          <w:sz w:val="24"/>
          <w:szCs w:val="24"/>
        </w:rPr>
        <w:t>2005</w:t>
      </w:r>
      <w:r w:rsidRPr="00364E84">
        <w:rPr>
          <w:rFonts w:ascii="Times New Roman" w:eastAsia="宋体" w:hAnsi="Times New Roman" w:cs="宋体" w:hint="eastAsia"/>
          <w:color w:val="333333"/>
          <w:kern w:val="0"/>
          <w:sz w:val="24"/>
          <w:szCs w:val="24"/>
        </w:rPr>
        <w:t>年修订的《中华人民共和国证券法》（以下简称</w:t>
      </w:r>
      <w:r w:rsidRPr="00364E84">
        <w:rPr>
          <w:rFonts w:ascii="Times New Roman" w:eastAsia="宋体" w:hAnsi="Times New Roman" w:cs="宋体" w:hint="eastAsia"/>
          <w:color w:val="333333"/>
          <w:kern w:val="0"/>
          <w:sz w:val="24"/>
          <w:szCs w:val="24"/>
        </w:rPr>
        <w:t>2005</w:t>
      </w:r>
      <w:r w:rsidRPr="00364E84">
        <w:rPr>
          <w:rFonts w:ascii="Times New Roman" w:eastAsia="宋体" w:hAnsi="Times New Roman" w:cs="宋体" w:hint="eastAsia"/>
          <w:color w:val="333333"/>
          <w:kern w:val="0"/>
          <w:sz w:val="24"/>
          <w:szCs w:val="24"/>
        </w:rPr>
        <w:t>年《证券法》）的有关规定，我局对黄兆辉内幕交易江苏润邦重工股份有限公司（以下简称润邦股份）股票案进行了立案调查、审理，并依法向当事人告知了作出行政处罚的事实、理由、依据及当事人依法享有的权利。应当事人黄兆辉的要</w:t>
      </w:r>
      <w:r w:rsidRPr="00364E84">
        <w:rPr>
          <w:rFonts w:ascii="Times New Roman" w:eastAsia="宋体" w:hAnsi="Times New Roman" w:cs="宋体" w:hint="eastAsia"/>
          <w:color w:val="333333"/>
          <w:kern w:val="0"/>
          <w:sz w:val="24"/>
          <w:szCs w:val="24"/>
        </w:rPr>
        <w:lastRenderedPageBreak/>
        <w:t>求，我局于</w:t>
      </w:r>
      <w:r w:rsidRPr="00364E84">
        <w:rPr>
          <w:rFonts w:ascii="Times New Roman" w:eastAsia="宋体" w:hAnsi="Times New Roman" w:cs="宋体" w:hint="eastAsia"/>
          <w:color w:val="333333"/>
          <w:kern w:val="0"/>
          <w:sz w:val="24"/>
          <w:szCs w:val="24"/>
        </w:rPr>
        <w:t>2020</w:t>
      </w:r>
      <w:r w:rsidRPr="00364E84">
        <w:rPr>
          <w:rFonts w:ascii="Times New Roman" w:eastAsia="宋体" w:hAnsi="Times New Roman" w:cs="宋体" w:hint="eastAsia"/>
          <w:color w:val="333333"/>
          <w:kern w:val="0"/>
          <w:sz w:val="24"/>
          <w:szCs w:val="24"/>
        </w:rPr>
        <w:t>年</w:t>
      </w:r>
      <w:r w:rsidRPr="00364E84">
        <w:rPr>
          <w:rFonts w:ascii="Times New Roman" w:eastAsia="宋体" w:hAnsi="Times New Roman" w:cs="宋体" w:hint="eastAsia"/>
          <w:color w:val="333333"/>
          <w:kern w:val="0"/>
          <w:sz w:val="24"/>
          <w:szCs w:val="24"/>
        </w:rPr>
        <w:t>11</w:t>
      </w:r>
      <w:r w:rsidRPr="00364E84">
        <w:rPr>
          <w:rFonts w:ascii="Times New Roman" w:eastAsia="宋体" w:hAnsi="Times New Roman" w:cs="宋体" w:hint="eastAsia"/>
          <w:color w:val="333333"/>
          <w:kern w:val="0"/>
          <w:sz w:val="24"/>
          <w:szCs w:val="24"/>
        </w:rPr>
        <w:t>月</w:t>
      </w:r>
      <w:r w:rsidRPr="00364E84">
        <w:rPr>
          <w:rFonts w:ascii="Times New Roman" w:eastAsia="宋体" w:hAnsi="Times New Roman" w:cs="宋体" w:hint="eastAsia"/>
          <w:color w:val="333333"/>
          <w:kern w:val="0"/>
          <w:sz w:val="24"/>
          <w:szCs w:val="24"/>
        </w:rPr>
        <w:t>10</w:t>
      </w:r>
      <w:r w:rsidRPr="00364E84">
        <w:rPr>
          <w:rFonts w:ascii="Times New Roman" w:eastAsia="宋体" w:hAnsi="Times New Roman" w:cs="宋体" w:hint="eastAsia"/>
          <w:color w:val="333333"/>
          <w:kern w:val="0"/>
          <w:sz w:val="24"/>
          <w:szCs w:val="24"/>
        </w:rPr>
        <w:t>日举行了听证会，听取了黄兆辉及其代理人的陈述和申辩。本案现已调查、审理终结。</w:t>
      </w:r>
    </w:p>
    <w:p w14:paraId="2CA1024C" w14:textId="77777777" w:rsidR="00364E84" w:rsidRPr="00364E84" w:rsidRDefault="00364E84" w:rsidP="00364E8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7E1D6EE" w14:textId="77777777" w:rsidR="00364E84" w:rsidRPr="00364E84" w:rsidRDefault="00364E84" w:rsidP="00364E8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64E84">
        <w:rPr>
          <w:rFonts w:ascii="Times New Roman" w:eastAsia="宋体" w:hAnsi="Times New Roman" w:cs="宋体" w:hint="eastAsia"/>
          <w:color w:val="333333"/>
          <w:kern w:val="0"/>
          <w:sz w:val="24"/>
          <w:szCs w:val="24"/>
        </w:rPr>
        <w:t>经查明，黄兆辉存在以下违法事实：</w:t>
      </w:r>
    </w:p>
    <w:p w14:paraId="6DFF4093" w14:textId="77777777" w:rsidR="00364E84" w:rsidRPr="00364E84" w:rsidRDefault="00364E84" w:rsidP="00364E8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45D389E" w14:textId="77777777" w:rsidR="00364E84" w:rsidRPr="00364E84" w:rsidRDefault="00364E84" w:rsidP="00364E8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64E84">
        <w:rPr>
          <w:rFonts w:ascii="Times New Roman" w:eastAsia="宋体" w:hAnsi="Times New Roman" w:cs="宋体" w:hint="eastAsia"/>
          <w:color w:val="333333"/>
          <w:kern w:val="0"/>
          <w:sz w:val="24"/>
          <w:szCs w:val="24"/>
        </w:rPr>
        <w:t>一、内幕信息的形成和公开过程</w:t>
      </w:r>
    </w:p>
    <w:p w14:paraId="3751F0EC" w14:textId="77777777" w:rsidR="00364E84" w:rsidRPr="00364E84" w:rsidRDefault="00364E84" w:rsidP="00364E8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D945A62" w14:textId="77777777" w:rsidR="00364E84" w:rsidRPr="00364E84" w:rsidRDefault="00364E84" w:rsidP="00364E8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64E84">
        <w:rPr>
          <w:rFonts w:ascii="Times New Roman" w:eastAsia="宋体" w:hAnsi="Times New Roman" w:cs="宋体" w:hint="eastAsia"/>
          <w:color w:val="333333"/>
          <w:kern w:val="0"/>
          <w:sz w:val="24"/>
          <w:szCs w:val="24"/>
        </w:rPr>
        <w:t>2016</w:t>
      </w:r>
      <w:r w:rsidRPr="00364E84">
        <w:rPr>
          <w:rFonts w:ascii="Times New Roman" w:eastAsia="宋体" w:hAnsi="Times New Roman" w:cs="宋体" w:hint="eastAsia"/>
          <w:color w:val="333333"/>
          <w:kern w:val="0"/>
          <w:sz w:val="24"/>
          <w:szCs w:val="24"/>
        </w:rPr>
        <w:t>年</w:t>
      </w:r>
      <w:r w:rsidRPr="00364E84">
        <w:rPr>
          <w:rFonts w:ascii="Times New Roman" w:eastAsia="宋体" w:hAnsi="Times New Roman" w:cs="宋体" w:hint="eastAsia"/>
          <w:color w:val="333333"/>
          <w:kern w:val="0"/>
          <w:sz w:val="24"/>
          <w:szCs w:val="24"/>
        </w:rPr>
        <w:t>5</w:t>
      </w:r>
      <w:r w:rsidRPr="00364E84">
        <w:rPr>
          <w:rFonts w:ascii="Times New Roman" w:eastAsia="宋体" w:hAnsi="Times New Roman" w:cs="宋体" w:hint="eastAsia"/>
          <w:color w:val="333333"/>
          <w:kern w:val="0"/>
          <w:sz w:val="24"/>
          <w:szCs w:val="24"/>
        </w:rPr>
        <w:t>月，润邦股份确定转型进入环保产业，时任浙商证券股份有限公司保荐代表人陈某向时任润邦股份副总经理章某军推荐了湖北中油优艺环保科技有限公司（以下简称中油优艺）。</w:t>
      </w:r>
    </w:p>
    <w:p w14:paraId="1F5C5AD6" w14:textId="77777777" w:rsidR="00364E84" w:rsidRPr="00364E84" w:rsidRDefault="00364E84" w:rsidP="00364E8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5159989" w14:textId="77777777" w:rsidR="00364E84" w:rsidRPr="00364E84" w:rsidRDefault="00364E84" w:rsidP="00364E8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64E84">
        <w:rPr>
          <w:rFonts w:ascii="Times New Roman" w:eastAsia="宋体" w:hAnsi="Times New Roman" w:cs="宋体" w:hint="eastAsia"/>
          <w:color w:val="333333"/>
          <w:kern w:val="0"/>
          <w:sz w:val="24"/>
          <w:szCs w:val="24"/>
        </w:rPr>
        <w:t>2017</w:t>
      </w:r>
      <w:r w:rsidRPr="00364E84">
        <w:rPr>
          <w:rFonts w:ascii="Times New Roman" w:eastAsia="宋体" w:hAnsi="Times New Roman" w:cs="宋体" w:hint="eastAsia"/>
          <w:color w:val="333333"/>
          <w:kern w:val="0"/>
          <w:sz w:val="24"/>
          <w:szCs w:val="24"/>
        </w:rPr>
        <w:t>年</w:t>
      </w:r>
      <w:r w:rsidRPr="00364E84">
        <w:rPr>
          <w:rFonts w:ascii="Times New Roman" w:eastAsia="宋体" w:hAnsi="Times New Roman" w:cs="宋体" w:hint="eastAsia"/>
          <w:color w:val="333333"/>
          <w:kern w:val="0"/>
          <w:sz w:val="24"/>
          <w:szCs w:val="24"/>
        </w:rPr>
        <w:t>6</w:t>
      </w:r>
      <w:r w:rsidRPr="00364E84">
        <w:rPr>
          <w:rFonts w:ascii="Times New Roman" w:eastAsia="宋体" w:hAnsi="Times New Roman" w:cs="宋体" w:hint="eastAsia"/>
          <w:color w:val="333333"/>
          <w:kern w:val="0"/>
          <w:sz w:val="24"/>
          <w:szCs w:val="24"/>
        </w:rPr>
        <w:t>月，润邦股份子公司南通润禾环境科技有限公司参与投资设立的并购基金——南通润浦环保产业并购基金合伙企业（有限合伙）（以下简称润浦环保）收购了中油优艺</w:t>
      </w:r>
      <w:r w:rsidRPr="00364E84">
        <w:rPr>
          <w:rFonts w:ascii="Times New Roman" w:eastAsia="宋体" w:hAnsi="Times New Roman" w:cs="宋体" w:hint="eastAsia"/>
          <w:color w:val="333333"/>
          <w:kern w:val="0"/>
          <w:sz w:val="24"/>
          <w:szCs w:val="24"/>
        </w:rPr>
        <w:t>21.16%</w:t>
      </w:r>
      <w:r w:rsidRPr="00364E84">
        <w:rPr>
          <w:rFonts w:ascii="Times New Roman" w:eastAsia="宋体" w:hAnsi="Times New Roman" w:cs="宋体" w:hint="eastAsia"/>
          <w:color w:val="333333"/>
          <w:kern w:val="0"/>
          <w:sz w:val="24"/>
          <w:szCs w:val="24"/>
        </w:rPr>
        <w:t>股权。润邦股份委派章某军、徐某华分别担任中油优艺董事、董事兼财务总监。后经股权转让、增资扩股，至</w:t>
      </w:r>
      <w:r w:rsidRPr="00364E84">
        <w:rPr>
          <w:rFonts w:ascii="Times New Roman" w:eastAsia="宋体" w:hAnsi="Times New Roman" w:cs="宋体" w:hint="eastAsia"/>
          <w:color w:val="333333"/>
          <w:kern w:val="0"/>
          <w:sz w:val="24"/>
          <w:szCs w:val="24"/>
        </w:rPr>
        <w:t>2018</w:t>
      </w:r>
      <w:r w:rsidRPr="00364E84">
        <w:rPr>
          <w:rFonts w:ascii="Times New Roman" w:eastAsia="宋体" w:hAnsi="Times New Roman" w:cs="宋体" w:hint="eastAsia"/>
          <w:color w:val="333333"/>
          <w:kern w:val="0"/>
          <w:sz w:val="24"/>
          <w:szCs w:val="24"/>
        </w:rPr>
        <w:t>年</w:t>
      </w:r>
      <w:r w:rsidRPr="00364E84">
        <w:rPr>
          <w:rFonts w:ascii="Times New Roman" w:eastAsia="宋体" w:hAnsi="Times New Roman" w:cs="宋体" w:hint="eastAsia"/>
          <w:color w:val="333333"/>
          <w:kern w:val="0"/>
          <w:sz w:val="24"/>
          <w:szCs w:val="24"/>
        </w:rPr>
        <w:t>8</w:t>
      </w:r>
      <w:r w:rsidRPr="00364E84">
        <w:rPr>
          <w:rFonts w:ascii="Times New Roman" w:eastAsia="宋体" w:hAnsi="Times New Roman" w:cs="宋体" w:hint="eastAsia"/>
          <w:color w:val="333333"/>
          <w:kern w:val="0"/>
          <w:sz w:val="24"/>
          <w:szCs w:val="24"/>
        </w:rPr>
        <w:t>月，润浦环保持有中油优艺股权比例为</w:t>
      </w:r>
      <w:r w:rsidRPr="00364E84">
        <w:rPr>
          <w:rFonts w:ascii="Times New Roman" w:eastAsia="宋体" w:hAnsi="Times New Roman" w:cs="宋体" w:hint="eastAsia"/>
          <w:color w:val="333333"/>
          <w:kern w:val="0"/>
          <w:sz w:val="24"/>
          <w:szCs w:val="24"/>
        </w:rPr>
        <w:t>26.64%</w:t>
      </w:r>
      <w:r w:rsidRPr="00364E84">
        <w:rPr>
          <w:rFonts w:ascii="Times New Roman" w:eastAsia="宋体" w:hAnsi="Times New Roman" w:cs="宋体" w:hint="eastAsia"/>
          <w:color w:val="333333"/>
          <w:kern w:val="0"/>
          <w:sz w:val="24"/>
          <w:szCs w:val="24"/>
        </w:rPr>
        <w:t>。由于看好中油优艺发展前景，润邦股份持续关注中油优艺与子公司廊坊开发区富思特工业废弃物收储有限公司（以下简称廊坊富思特）其他股东法律纠纷事项的解决进展，并考虑在时机成熟时并购中油优艺。</w:t>
      </w:r>
    </w:p>
    <w:p w14:paraId="18AFF5C9" w14:textId="77777777" w:rsidR="00364E84" w:rsidRPr="00364E84" w:rsidRDefault="00364E84" w:rsidP="00364E8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174F1C4" w14:textId="77777777" w:rsidR="00364E84" w:rsidRPr="00364E84" w:rsidRDefault="00364E84" w:rsidP="00364E8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64E84">
        <w:rPr>
          <w:rFonts w:ascii="Times New Roman" w:eastAsia="宋体" w:hAnsi="Times New Roman" w:cs="宋体" w:hint="eastAsia"/>
          <w:color w:val="333333"/>
          <w:kern w:val="0"/>
          <w:sz w:val="24"/>
          <w:szCs w:val="24"/>
        </w:rPr>
        <w:t>为推进解决中油优艺法律纠纷，</w:t>
      </w:r>
      <w:r w:rsidRPr="00364E84">
        <w:rPr>
          <w:rFonts w:ascii="Times New Roman" w:eastAsia="宋体" w:hAnsi="Times New Roman" w:cs="宋体" w:hint="eastAsia"/>
          <w:color w:val="333333"/>
          <w:kern w:val="0"/>
          <w:sz w:val="24"/>
          <w:szCs w:val="24"/>
        </w:rPr>
        <w:t>2018</w:t>
      </w:r>
      <w:r w:rsidRPr="00364E84">
        <w:rPr>
          <w:rFonts w:ascii="Times New Roman" w:eastAsia="宋体" w:hAnsi="Times New Roman" w:cs="宋体" w:hint="eastAsia"/>
          <w:color w:val="333333"/>
          <w:kern w:val="0"/>
          <w:sz w:val="24"/>
          <w:szCs w:val="24"/>
        </w:rPr>
        <w:t>年</w:t>
      </w:r>
      <w:r w:rsidRPr="00364E84">
        <w:rPr>
          <w:rFonts w:ascii="Times New Roman" w:eastAsia="宋体" w:hAnsi="Times New Roman" w:cs="宋体" w:hint="eastAsia"/>
          <w:color w:val="333333"/>
          <w:kern w:val="0"/>
          <w:sz w:val="24"/>
          <w:szCs w:val="24"/>
        </w:rPr>
        <w:t>10</w:t>
      </w:r>
      <w:r w:rsidRPr="00364E84">
        <w:rPr>
          <w:rFonts w:ascii="Times New Roman" w:eastAsia="宋体" w:hAnsi="Times New Roman" w:cs="宋体" w:hint="eastAsia"/>
          <w:color w:val="333333"/>
          <w:kern w:val="0"/>
          <w:sz w:val="24"/>
          <w:szCs w:val="24"/>
        </w:rPr>
        <w:t>月</w:t>
      </w:r>
      <w:r w:rsidRPr="00364E84">
        <w:rPr>
          <w:rFonts w:ascii="Times New Roman" w:eastAsia="宋体" w:hAnsi="Times New Roman" w:cs="宋体" w:hint="eastAsia"/>
          <w:color w:val="333333"/>
          <w:kern w:val="0"/>
          <w:sz w:val="24"/>
          <w:szCs w:val="24"/>
        </w:rPr>
        <w:t>16</w:t>
      </w:r>
      <w:r w:rsidRPr="00364E84">
        <w:rPr>
          <w:rFonts w:ascii="Times New Roman" w:eastAsia="宋体" w:hAnsi="Times New Roman" w:cs="宋体" w:hint="eastAsia"/>
          <w:color w:val="333333"/>
          <w:kern w:val="0"/>
          <w:sz w:val="24"/>
          <w:szCs w:val="24"/>
        </w:rPr>
        <w:t>日，章某军、徐某华、陈某与时任中油优艺董事长兼总经理王某山等人召开了沟通会。会上，王某山承诺将在</w:t>
      </w:r>
      <w:r w:rsidRPr="00364E84">
        <w:rPr>
          <w:rFonts w:ascii="Times New Roman" w:eastAsia="宋体" w:hAnsi="Times New Roman" w:cs="宋体" w:hint="eastAsia"/>
          <w:color w:val="333333"/>
          <w:kern w:val="0"/>
          <w:sz w:val="24"/>
          <w:szCs w:val="24"/>
        </w:rPr>
        <w:t>2018</w:t>
      </w:r>
      <w:r w:rsidRPr="00364E84">
        <w:rPr>
          <w:rFonts w:ascii="Times New Roman" w:eastAsia="宋体" w:hAnsi="Times New Roman" w:cs="宋体" w:hint="eastAsia"/>
          <w:color w:val="333333"/>
          <w:kern w:val="0"/>
          <w:sz w:val="24"/>
          <w:szCs w:val="24"/>
        </w:rPr>
        <w:t>年</w:t>
      </w:r>
      <w:r w:rsidRPr="00364E84">
        <w:rPr>
          <w:rFonts w:ascii="Times New Roman" w:eastAsia="宋体" w:hAnsi="Times New Roman" w:cs="宋体" w:hint="eastAsia"/>
          <w:color w:val="333333"/>
          <w:kern w:val="0"/>
          <w:sz w:val="24"/>
          <w:szCs w:val="24"/>
        </w:rPr>
        <w:t>12</w:t>
      </w:r>
      <w:r w:rsidRPr="00364E84">
        <w:rPr>
          <w:rFonts w:ascii="Times New Roman" w:eastAsia="宋体" w:hAnsi="Times New Roman" w:cs="宋体" w:hint="eastAsia"/>
          <w:color w:val="333333"/>
          <w:kern w:val="0"/>
          <w:sz w:val="24"/>
          <w:szCs w:val="24"/>
        </w:rPr>
        <w:t>月</w:t>
      </w:r>
      <w:r w:rsidRPr="00364E84">
        <w:rPr>
          <w:rFonts w:ascii="Times New Roman" w:eastAsia="宋体" w:hAnsi="Times New Roman" w:cs="宋体" w:hint="eastAsia"/>
          <w:color w:val="333333"/>
          <w:kern w:val="0"/>
          <w:sz w:val="24"/>
          <w:szCs w:val="24"/>
        </w:rPr>
        <w:t>31</w:t>
      </w:r>
      <w:r w:rsidRPr="00364E84">
        <w:rPr>
          <w:rFonts w:ascii="Times New Roman" w:eastAsia="宋体" w:hAnsi="Times New Roman" w:cs="宋体" w:hint="eastAsia"/>
          <w:color w:val="333333"/>
          <w:kern w:val="0"/>
          <w:sz w:val="24"/>
          <w:szCs w:val="24"/>
        </w:rPr>
        <w:t>日前解决相关法律问题。考虑到前述法律问题若能顺利解决，并购就不存在实质性障碍，会议期间，章某军向时任润邦股份董事长兼总经理吴某汇报了相关情况。吴某授权章某军代表润邦股份与王某山就收购中油优艺事项进行意向性讨论。经磋商，双方当天达成了润邦股份发行股份收购中油优艺</w:t>
      </w:r>
      <w:r w:rsidRPr="00364E84">
        <w:rPr>
          <w:rFonts w:ascii="Times New Roman" w:eastAsia="宋体" w:hAnsi="Times New Roman" w:cs="宋体" w:hint="eastAsia"/>
          <w:color w:val="333333"/>
          <w:kern w:val="0"/>
          <w:sz w:val="24"/>
          <w:szCs w:val="24"/>
        </w:rPr>
        <w:t>73.36%</w:t>
      </w:r>
      <w:r w:rsidRPr="00364E84">
        <w:rPr>
          <w:rFonts w:ascii="Times New Roman" w:eastAsia="宋体" w:hAnsi="Times New Roman" w:cs="宋体" w:hint="eastAsia"/>
          <w:color w:val="333333"/>
          <w:kern w:val="0"/>
          <w:sz w:val="24"/>
          <w:szCs w:val="24"/>
        </w:rPr>
        <w:t>股权的初步意向。会后，平安证券股份有限公司郑某拟定了重组工作各阶段安排。</w:t>
      </w:r>
    </w:p>
    <w:p w14:paraId="6E6BCC8F" w14:textId="77777777" w:rsidR="00364E84" w:rsidRPr="00364E84" w:rsidRDefault="00364E84" w:rsidP="00364E8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8937A6B" w14:textId="77777777" w:rsidR="00364E84" w:rsidRPr="00364E84" w:rsidRDefault="00364E84" w:rsidP="00364E8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64E84">
        <w:rPr>
          <w:rFonts w:ascii="Times New Roman" w:eastAsia="宋体" w:hAnsi="Times New Roman" w:cs="宋体" w:hint="eastAsia"/>
          <w:color w:val="333333"/>
          <w:kern w:val="0"/>
          <w:sz w:val="24"/>
          <w:szCs w:val="24"/>
        </w:rPr>
        <w:lastRenderedPageBreak/>
        <w:t>2018</w:t>
      </w:r>
      <w:r w:rsidRPr="00364E84">
        <w:rPr>
          <w:rFonts w:ascii="Times New Roman" w:eastAsia="宋体" w:hAnsi="Times New Roman" w:cs="宋体" w:hint="eastAsia"/>
          <w:color w:val="333333"/>
          <w:kern w:val="0"/>
          <w:sz w:val="24"/>
          <w:szCs w:val="24"/>
        </w:rPr>
        <w:t>年</w:t>
      </w:r>
      <w:r w:rsidRPr="00364E84">
        <w:rPr>
          <w:rFonts w:ascii="Times New Roman" w:eastAsia="宋体" w:hAnsi="Times New Roman" w:cs="宋体" w:hint="eastAsia"/>
          <w:color w:val="333333"/>
          <w:kern w:val="0"/>
          <w:sz w:val="24"/>
          <w:szCs w:val="24"/>
        </w:rPr>
        <w:t>10</w:t>
      </w:r>
      <w:r w:rsidRPr="00364E84">
        <w:rPr>
          <w:rFonts w:ascii="Times New Roman" w:eastAsia="宋体" w:hAnsi="Times New Roman" w:cs="宋体" w:hint="eastAsia"/>
          <w:color w:val="333333"/>
          <w:kern w:val="0"/>
          <w:sz w:val="24"/>
          <w:szCs w:val="24"/>
        </w:rPr>
        <w:t>月</w:t>
      </w:r>
      <w:r w:rsidRPr="00364E84">
        <w:rPr>
          <w:rFonts w:ascii="Times New Roman" w:eastAsia="宋体" w:hAnsi="Times New Roman" w:cs="宋体" w:hint="eastAsia"/>
          <w:color w:val="333333"/>
          <w:kern w:val="0"/>
          <w:sz w:val="24"/>
          <w:szCs w:val="24"/>
        </w:rPr>
        <w:t>18</w:t>
      </w:r>
      <w:r w:rsidRPr="00364E84">
        <w:rPr>
          <w:rFonts w:ascii="Times New Roman" w:eastAsia="宋体" w:hAnsi="Times New Roman" w:cs="宋体" w:hint="eastAsia"/>
          <w:color w:val="333333"/>
          <w:kern w:val="0"/>
          <w:sz w:val="24"/>
          <w:szCs w:val="24"/>
        </w:rPr>
        <w:t>日，章某军、王某山、陈某等人召开会议，决定正式启动尽职调查工作。</w:t>
      </w:r>
      <w:r w:rsidRPr="00364E84">
        <w:rPr>
          <w:rFonts w:ascii="Times New Roman" w:eastAsia="宋体" w:hAnsi="Times New Roman" w:cs="宋体" w:hint="eastAsia"/>
          <w:color w:val="333333"/>
          <w:kern w:val="0"/>
          <w:sz w:val="24"/>
          <w:szCs w:val="24"/>
        </w:rPr>
        <w:t>2018</w:t>
      </w:r>
      <w:r w:rsidRPr="00364E84">
        <w:rPr>
          <w:rFonts w:ascii="Times New Roman" w:eastAsia="宋体" w:hAnsi="Times New Roman" w:cs="宋体" w:hint="eastAsia"/>
          <w:color w:val="333333"/>
          <w:kern w:val="0"/>
          <w:sz w:val="24"/>
          <w:szCs w:val="24"/>
        </w:rPr>
        <w:t>年</w:t>
      </w:r>
      <w:r w:rsidRPr="00364E84">
        <w:rPr>
          <w:rFonts w:ascii="Times New Roman" w:eastAsia="宋体" w:hAnsi="Times New Roman" w:cs="宋体" w:hint="eastAsia"/>
          <w:color w:val="333333"/>
          <w:kern w:val="0"/>
          <w:sz w:val="24"/>
          <w:szCs w:val="24"/>
        </w:rPr>
        <w:t>10</w:t>
      </w:r>
      <w:r w:rsidRPr="00364E84">
        <w:rPr>
          <w:rFonts w:ascii="Times New Roman" w:eastAsia="宋体" w:hAnsi="Times New Roman" w:cs="宋体" w:hint="eastAsia"/>
          <w:color w:val="333333"/>
          <w:kern w:val="0"/>
          <w:sz w:val="24"/>
          <w:szCs w:val="24"/>
        </w:rPr>
        <w:t>月</w:t>
      </w:r>
      <w:r w:rsidRPr="00364E84">
        <w:rPr>
          <w:rFonts w:ascii="Times New Roman" w:eastAsia="宋体" w:hAnsi="Times New Roman" w:cs="宋体" w:hint="eastAsia"/>
          <w:color w:val="333333"/>
          <w:kern w:val="0"/>
          <w:sz w:val="24"/>
          <w:szCs w:val="24"/>
        </w:rPr>
        <w:t>19</w:t>
      </w:r>
      <w:r w:rsidRPr="00364E84">
        <w:rPr>
          <w:rFonts w:ascii="Times New Roman" w:eastAsia="宋体" w:hAnsi="Times New Roman" w:cs="宋体" w:hint="eastAsia"/>
          <w:color w:val="333333"/>
          <w:kern w:val="0"/>
          <w:sz w:val="24"/>
          <w:szCs w:val="24"/>
        </w:rPr>
        <w:t>日，中介机构陆续进场开展尽职调查。</w:t>
      </w:r>
    </w:p>
    <w:p w14:paraId="0CCC2714" w14:textId="77777777" w:rsidR="00364E84" w:rsidRPr="00364E84" w:rsidRDefault="00364E84" w:rsidP="00364E8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F03D354" w14:textId="77777777" w:rsidR="00364E84" w:rsidRPr="00364E84" w:rsidRDefault="00364E84" w:rsidP="00364E8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64E84">
        <w:rPr>
          <w:rFonts w:ascii="Times New Roman" w:eastAsia="宋体" w:hAnsi="Times New Roman" w:cs="宋体" w:hint="eastAsia"/>
          <w:color w:val="333333"/>
          <w:kern w:val="0"/>
          <w:sz w:val="24"/>
          <w:szCs w:val="24"/>
        </w:rPr>
        <w:t>2018</w:t>
      </w:r>
      <w:r w:rsidRPr="00364E84">
        <w:rPr>
          <w:rFonts w:ascii="Times New Roman" w:eastAsia="宋体" w:hAnsi="Times New Roman" w:cs="宋体" w:hint="eastAsia"/>
          <w:color w:val="333333"/>
          <w:kern w:val="0"/>
          <w:sz w:val="24"/>
          <w:szCs w:val="24"/>
        </w:rPr>
        <w:t>年</w:t>
      </w:r>
      <w:r w:rsidRPr="00364E84">
        <w:rPr>
          <w:rFonts w:ascii="Times New Roman" w:eastAsia="宋体" w:hAnsi="Times New Roman" w:cs="宋体" w:hint="eastAsia"/>
          <w:color w:val="333333"/>
          <w:kern w:val="0"/>
          <w:sz w:val="24"/>
          <w:szCs w:val="24"/>
        </w:rPr>
        <w:t>12</w:t>
      </w:r>
      <w:r w:rsidRPr="00364E84">
        <w:rPr>
          <w:rFonts w:ascii="Times New Roman" w:eastAsia="宋体" w:hAnsi="Times New Roman" w:cs="宋体" w:hint="eastAsia"/>
          <w:color w:val="333333"/>
          <w:kern w:val="0"/>
          <w:sz w:val="24"/>
          <w:szCs w:val="24"/>
        </w:rPr>
        <w:t>月</w:t>
      </w:r>
      <w:r w:rsidRPr="00364E84">
        <w:rPr>
          <w:rFonts w:ascii="Times New Roman" w:eastAsia="宋体" w:hAnsi="Times New Roman" w:cs="宋体" w:hint="eastAsia"/>
          <w:color w:val="333333"/>
          <w:kern w:val="0"/>
          <w:sz w:val="24"/>
          <w:szCs w:val="24"/>
        </w:rPr>
        <w:t>28</w:t>
      </w:r>
      <w:r w:rsidRPr="00364E84">
        <w:rPr>
          <w:rFonts w:ascii="Times New Roman" w:eastAsia="宋体" w:hAnsi="Times New Roman" w:cs="宋体" w:hint="eastAsia"/>
          <w:color w:val="333333"/>
          <w:kern w:val="0"/>
          <w:sz w:val="24"/>
          <w:szCs w:val="24"/>
        </w:rPr>
        <w:t>日，中油优艺与湖北中油环保集团股份有限公司（以下简称中油环保）、廊坊富思特其他股东签订了《协议书》，约定由中油环保受让中油优艺持有的廊坊富思特股权。</w:t>
      </w:r>
      <w:r w:rsidRPr="00364E84">
        <w:rPr>
          <w:rFonts w:ascii="Times New Roman" w:eastAsia="宋体" w:hAnsi="Times New Roman" w:cs="宋体" w:hint="eastAsia"/>
          <w:color w:val="333333"/>
          <w:kern w:val="0"/>
          <w:sz w:val="24"/>
          <w:szCs w:val="24"/>
        </w:rPr>
        <w:t>2019</w:t>
      </w:r>
      <w:r w:rsidRPr="00364E84">
        <w:rPr>
          <w:rFonts w:ascii="Times New Roman" w:eastAsia="宋体" w:hAnsi="Times New Roman" w:cs="宋体" w:hint="eastAsia"/>
          <w:color w:val="333333"/>
          <w:kern w:val="0"/>
          <w:sz w:val="24"/>
          <w:szCs w:val="24"/>
        </w:rPr>
        <w:t>年</w:t>
      </w:r>
      <w:r w:rsidRPr="00364E84">
        <w:rPr>
          <w:rFonts w:ascii="Times New Roman" w:eastAsia="宋体" w:hAnsi="Times New Roman" w:cs="宋体" w:hint="eastAsia"/>
          <w:color w:val="333333"/>
          <w:kern w:val="0"/>
          <w:sz w:val="24"/>
          <w:szCs w:val="24"/>
        </w:rPr>
        <w:t>1</w:t>
      </w:r>
      <w:r w:rsidRPr="00364E84">
        <w:rPr>
          <w:rFonts w:ascii="Times New Roman" w:eastAsia="宋体" w:hAnsi="Times New Roman" w:cs="宋体" w:hint="eastAsia"/>
          <w:color w:val="333333"/>
          <w:kern w:val="0"/>
          <w:sz w:val="24"/>
          <w:szCs w:val="24"/>
        </w:rPr>
        <w:t>月</w:t>
      </w:r>
      <w:r w:rsidRPr="00364E84">
        <w:rPr>
          <w:rFonts w:ascii="Times New Roman" w:eastAsia="宋体" w:hAnsi="Times New Roman" w:cs="宋体" w:hint="eastAsia"/>
          <w:color w:val="333333"/>
          <w:kern w:val="0"/>
          <w:sz w:val="24"/>
          <w:szCs w:val="24"/>
        </w:rPr>
        <w:t>13</w:t>
      </w:r>
      <w:r w:rsidRPr="00364E84">
        <w:rPr>
          <w:rFonts w:ascii="Times New Roman" w:eastAsia="宋体" w:hAnsi="Times New Roman" w:cs="宋体" w:hint="eastAsia"/>
          <w:color w:val="333333"/>
          <w:kern w:val="0"/>
          <w:sz w:val="24"/>
          <w:szCs w:val="24"/>
        </w:rPr>
        <w:t>日，各方补充签订了《廊坊开发区富思特工业废弃物收储有限公司股权转让协议》。通过上述协议安排，中油优艺剥离了廊坊富思特股权，相关法律问题陆续得到解决。</w:t>
      </w:r>
    </w:p>
    <w:p w14:paraId="20CF05AC" w14:textId="77777777" w:rsidR="00364E84" w:rsidRPr="00364E84" w:rsidRDefault="00364E84" w:rsidP="00364E8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1196E40" w14:textId="77777777" w:rsidR="00364E84" w:rsidRPr="00364E84" w:rsidRDefault="00364E84" w:rsidP="00364E8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64E84">
        <w:rPr>
          <w:rFonts w:ascii="Times New Roman" w:eastAsia="宋体" w:hAnsi="Times New Roman" w:cs="宋体" w:hint="eastAsia"/>
          <w:color w:val="333333"/>
          <w:kern w:val="0"/>
          <w:sz w:val="24"/>
          <w:szCs w:val="24"/>
        </w:rPr>
        <w:t>2019</w:t>
      </w:r>
      <w:r w:rsidRPr="00364E84">
        <w:rPr>
          <w:rFonts w:ascii="Times New Roman" w:eastAsia="宋体" w:hAnsi="Times New Roman" w:cs="宋体" w:hint="eastAsia"/>
          <w:color w:val="333333"/>
          <w:kern w:val="0"/>
          <w:sz w:val="24"/>
          <w:szCs w:val="24"/>
        </w:rPr>
        <w:t>年</w:t>
      </w:r>
      <w:r w:rsidRPr="00364E84">
        <w:rPr>
          <w:rFonts w:ascii="Times New Roman" w:eastAsia="宋体" w:hAnsi="Times New Roman" w:cs="宋体" w:hint="eastAsia"/>
          <w:color w:val="333333"/>
          <w:kern w:val="0"/>
          <w:sz w:val="24"/>
          <w:szCs w:val="24"/>
        </w:rPr>
        <w:t>1</w:t>
      </w:r>
      <w:r w:rsidRPr="00364E84">
        <w:rPr>
          <w:rFonts w:ascii="Times New Roman" w:eastAsia="宋体" w:hAnsi="Times New Roman" w:cs="宋体" w:hint="eastAsia"/>
          <w:color w:val="333333"/>
          <w:kern w:val="0"/>
          <w:sz w:val="24"/>
          <w:szCs w:val="24"/>
        </w:rPr>
        <w:t>月</w:t>
      </w:r>
      <w:r w:rsidRPr="00364E84">
        <w:rPr>
          <w:rFonts w:ascii="Times New Roman" w:eastAsia="宋体" w:hAnsi="Times New Roman" w:cs="宋体" w:hint="eastAsia"/>
          <w:color w:val="333333"/>
          <w:kern w:val="0"/>
          <w:sz w:val="24"/>
          <w:szCs w:val="24"/>
        </w:rPr>
        <w:t>30</w:t>
      </w:r>
      <w:r w:rsidRPr="00364E84">
        <w:rPr>
          <w:rFonts w:ascii="Times New Roman" w:eastAsia="宋体" w:hAnsi="Times New Roman" w:cs="宋体" w:hint="eastAsia"/>
          <w:color w:val="333333"/>
          <w:kern w:val="0"/>
          <w:sz w:val="24"/>
          <w:szCs w:val="24"/>
        </w:rPr>
        <w:t>日，润邦股份与王某山签署了润邦股份收购中油优艺的《框架协议书》。</w:t>
      </w:r>
    </w:p>
    <w:p w14:paraId="07A77421" w14:textId="77777777" w:rsidR="00364E84" w:rsidRPr="00364E84" w:rsidRDefault="00364E84" w:rsidP="00364E8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E1ED886" w14:textId="77777777" w:rsidR="00364E84" w:rsidRPr="00364E84" w:rsidRDefault="00364E84" w:rsidP="00364E8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64E84">
        <w:rPr>
          <w:rFonts w:ascii="Times New Roman" w:eastAsia="宋体" w:hAnsi="Times New Roman" w:cs="宋体" w:hint="eastAsia"/>
          <w:color w:val="333333"/>
          <w:kern w:val="0"/>
          <w:sz w:val="24"/>
          <w:szCs w:val="24"/>
        </w:rPr>
        <w:t>2019</w:t>
      </w:r>
      <w:r w:rsidRPr="00364E84">
        <w:rPr>
          <w:rFonts w:ascii="Times New Roman" w:eastAsia="宋体" w:hAnsi="Times New Roman" w:cs="宋体" w:hint="eastAsia"/>
          <w:color w:val="333333"/>
          <w:kern w:val="0"/>
          <w:sz w:val="24"/>
          <w:szCs w:val="24"/>
        </w:rPr>
        <w:t>年</w:t>
      </w:r>
      <w:r w:rsidRPr="00364E84">
        <w:rPr>
          <w:rFonts w:ascii="Times New Roman" w:eastAsia="宋体" w:hAnsi="Times New Roman" w:cs="宋体" w:hint="eastAsia"/>
          <w:color w:val="333333"/>
          <w:kern w:val="0"/>
          <w:sz w:val="24"/>
          <w:szCs w:val="24"/>
        </w:rPr>
        <w:t>1</w:t>
      </w:r>
      <w:r w:rsidRPr="00364E84">
        <w:rPr>
          <w:rFonts w:ascii="Times New Roman" w:eastAsia="宋体" w:hAnsi="Times New Roman" w:cs="宋体" w:hint="eastAsia"/>
          <w:color w:val="333333"/>
          <w:kern w:val="0"/>
          <w:sz w:val="24"/>
          <w:szCs w:val="24"/>
        </w:rPr>
        <w:t>月</w:t>
      </w:r>
      <w:r w:rsidRPr="00364E84">
        <w:rPr>
          <w:rFonts w:ascii="Times New Roman" w:eastAsia="宋体" w:hAnsi="Times New Roman" w:cs="宋体" w:hint="eastAsia"/>
          <w:color w:val="333333"/>
          <w:kern w:val="0"/>
          <w:sz w:val="24"/>
          <w:szCs w:val="24"/>
        </w:rPr>
        <w:t>31</w:t>
      </w:r>
      <w:r w:rsidRPr="00364E84">
        <w:rPr>
          <w:rFonts w:ascii="Times New Roman" w:eastAsia="宋体" w:hAnsi="Times New Roman" w:cs="宋体" w:hint="eastAsia"/>
          <w:color w:val="333333"/>
          <w:kern w:val="0"/>
          <w:sz w:val="24"/>
          <w:szCs w:val="24"/>
        </w:rPr>
        <w:t>日，润邦股份披露《关于筹划发行股份购买资产暨关联交易的停牌公告》，称正在筹划发行股份购买中油优艺</w:t>
      </w:r>
      <w:r w:rsidRPr="00364E84">
        <w:rPr>
          <w:rFonts w:ascii="Times New Roman" w:eastAsia="宋体" w:hAnsi="Times New Roman" w:cs="宋体" w:hint="eastAsia"/>
          <w:color w:val="333333"/>
          <w:kern w:val="0"/>
          <w:sz w:val="24"/>
          <w:szCs w:val="24"/>
        </w:rPr>
        <w:t>73.36%</w:t>
      </w:r>
      <w:r w:rsidRPr="00364E84">
        <w:rPr>
          <w:rFonts w:ascii="Times New Roman" w:eastAsia="宋体" w:hAnsi="Times New Roman" w:cs="宋体" w:hint="eastAsia"/>
          <w:color w:val="333333"/>
          <w:kern w:val="0"/>
          <w:sz w:val="24"/>
          <w:szCs w:val="24"/>
        </w:rPr>
        <w:t>的股权，润邦股份自</w:t>
      </w:r>
      <w:r w:rsidRPr="00364E84">
        <w:rPr>
          <w:rFonts w:ascii="Times New Roman" w:eastAsia="宋体" w:hAnsi="Times New Roman" w:cs="宋体" w:hint="eastAsia"/>
          <w:color w:val="333333"/>
          <w:kern w:val="0"/>
          <w:sz w:val="24"/>
          <w:szCs w:val="24"/>
        </w:rPr>
        <w:t>2019</w:t>
      </w:r>
      <w:r w:rsidRPr="00364E84">
        <w:rPr>
          <w:rFonts w:ascii="Times New Roman" w:eastAsia="宋体" w:hAnsi="Times New Roman" w:cs="宋体" w:hint="eastAsia"/>
          <w:color w:val="333333"/>
          <w:kern w:val="0"/>
          <w:sz w:val="24"/>
          <w:szCs w:val="24"/>
        </w:rPr>
        <w:t>年</w:t>
      </w:r>
      <w:r w:rsidRPr="00364E84">
        <w:rPr>
          <w:rFonts w:ascii="Times New Roman" w:eastAsia="宋体" w:hAnsi="Times New Roman" w:cs="宋体" w:hint="eastAsia"/>
          <w:color w:val="333333"/>
          <w:kern w:val="0"/>
          <w:sz w:val="24"/>
          <w:szCs w:val="24"/>
        </w:rPr>
        <w:t>1</w:t>
      </w:r>
      <w:r w:rsidRPr="00364E84">
        <w:rPr>
          <w:rFonts w:ascii="Times New Roman" w:eastAsia="宋体" w:hAnsi="Times New Roman" w:cs="宋体" w:hint="eastAsia"/>
          <w:color w:val="333333"/>
          <w:kern w:val="0"/>
          <w:sz w:val="24"/>
          <w:szCs w:val="24"/>
        </w:rPr>
        <w:t>月</w:t>
      </w:r>
      <w:r w:rsidRPr="00364E84">
        <w:rPr>
          <w:rFonts w:ascii="Times New Roman" w:eastAsia="宋体" w:hAnsi="Times New Roman" w:cs="宋体" w:hint="eastAsia"/>
          <w:color w:val="333333"/>
          <w:kern w:val="0"/>
          <w:sz w:val="24"/>
          <w:szCs w:val="24"/>
        </w:rPr>
        <w:t>31</w:t>
      </w:r>
      <w:r w:rsidRPr="00364E84">
        <w:rPr>
          <w:rFonts w:ascii="Times New Roman" w:eastAsia="宋体" w:hAnsi="Times New Roman" w:cs="宋体" w:hint="eastAsia"/>
          <w:color w:val="333333"/>
          <w:kern w:val="0"/>
          <w:sz w:val="24"/>
          <w:szCs w:val="24"/>
        </w:rPr>
        <w:t>日停牌。</w:t>
      </w:r>
      <w:r w:rsidRPr="00364E84">
        <w:rPr>
          <w:rFonts w:ascii="Times New Roman" w:eastAsia="宋体" w:hAnsi="Times New Roman" w:cs="宋体" w:hint="eastAsia"/>
          <w:color w:val="333333"/>
          <w:kern w:val="0"/>
          <w:sz w:val="24"/>
          <w:szCs w:val="24"/>
        </w:rPr>
        <w:t>2019</w:t>
      </w:r>
      <w:r w:rsidRPr="00364E84">
        <w:rPr>
          <w:rFonts w:ascii="Times New Roman" w:eastAsia="宋体" w:hAnsi="Times New Roman" w:cs="宋体" w:hint="eastAsia"/>
          <w:color w:val="333333"/>
          <w:kern w:val="0"/>
          <w:sz w:val="24"/>
          <w:szCs w:val="24"/>
        </w:rPr>
        <w:t>年</w:t>
      </w:r>
      <w:r w:rsidRPr="00364E84">
        <w:rPr>
          <w:rFonts w:ascii="Times New Roman" w:eastAsia="宋体" w:hAnsi="Times New Roman" w:cs="宋体" w:hint="eastAsia"/>
          <w:color w:val="333333"/>
          <w:kern w:val="0"/>
          <w:sz w:val="24"/>
          <w:szCs w:val="24"/>
        </w:rPr>
        <w:t>2</w:t>
      </w:r>
      <w:r w:rsidRPr="00364E84">
        <w:rPr>
          <w:rFonts w:ascii="Times New Roman" w:eastAsia="宋体" w:hAnsi="Times New Roman" w:cs="宋体" w:hint="eastAsia"/>
          <w:color w:val="333333"/>
          <w:kern w:val="0"/>
          <w:sz w:val="24"/>
          <w:szCs w:val="24"/>
        </w:rPr>
        <w:t>月</w:t>
      </w:r>
      <w:r w:rsidRPr="00364E84">
        <w:rPr>
          <w:rFonts w:ascii="Times New Roman" w:eastAsia="宋体" w:hAnsi="Times New Roman" w:cs="宋体" w:hint="eastAsia"/>
          <w:color w:val="333333"/>
          <w:kern w:val="0"/>
          <w:sz w:val="24"/>
          <w:szCs w:val="24"/>
        </w:rPr>
        <w:t>21</w:t>
      </w:r>
      <w:r w:rsidRPr="00364E84">
        <w:rPr>
          <w:rFonts w:ascii="Times New Roman" w:eastAsia="宋体" w:hAnsi="Times New Roman" w:cs="宋体" w:hint="eastAsia"/>
          <w:color w:val="333333"/>
          <w:kern w:val="0"/>
          <w:sz w:val="24"/>
          <w:szCs w:val="24"/>
        </w:rPr>
        <w:t>日，润邦股份复牌并披露《发行股份购买资产暨关联交易预案》。</w:t>
      </w:r>
    </w:p>
    <w:p w14:paraId="406571E8" w14:textId="77777777" w:rsidR="00364E84" w:rsidRPr="00364E84" w:rsidRDefault="00364E84" w:rsidP="00364E8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ECFBA56" w14:textId="77777777" w:rsidR="00364E84" w:rsidRPr="00364E84" w:rsidRDefault="00364E84" w:rsidP="00364E8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64E84">
        <w:rPr>
          <w:rFonts w:ascii="Times New Roman" w:eastAsia="宋体" w:hAnsi="Times New Roman" w:cs="宋体" w:hint="eastAsia"/>
          <w:color w:val="333333"/>
          <w:kern w:val="0"/>
          <w:sz w:val="24"/>
          <w:szCs w:val="24"/>
        </w:rPr>
        <w:t>润邦股份发行股份购买中油优艺</w:t>
      </w:r>
      <w:r w:rsidRPr="00364E84">
        <w:rPr>
          <w:rFonts w:ascii="Times New Roman" w:eastAsia="宋体" w:hAnsi="Times New Roman" w:cs="宋体" w:hint="eastAsia"/>
          <w:color w:val="333333"/>
          <w:kern w:val="0"/>
          <w:sz w:val="24"/>
          <w:szCs w:val="24"/>
        </w:rPr>
        <w:t>73.36%</w:t>
      </w:r>
      <w:r w:rsidRPr="00364E84">
        <w:rPr>
          <w:rFonts w:ascii="Times New Roman" w:eastAsia="宋体" w:hAnsi="Times New Roman" w:cs="宋体" w:hint="eastAsia"/>
          <w:color w:val="333333"/>
          <w:kern w:val="0"/>
          <w:sz w:val="24"/>
          <w:szCs w:val="24"/>
        </w:rPr>
        <w:t>股权事项属于</w:t>
      </w:r>
      <w:r w:rsidRPr="00364E84">
        <w:rPr>
          <w:rFonts w:ascii="Times New Roman" w:eastAsia="宋体" w:hAnsi="Times New Roman" w:cs="宋体" w:hint="eastAsia"/>
          <w:color w:val="333333"/>
          <w:kern w:val="0"/>
          <w:sz w:val="24"/>
          <w:szCs w:val="24"/>
        </w:rPr>
        <w:t>2005</w:t>
      </w:r>
      <w:r w:rsidRPr="00364E84">
        <w:rPr>
          <w:rFonts w:ascii="Times New Roman" w:eastAsia="宋体" w:hAnsi="Times New Roman" w:cs="宋体" w:hint="eastAsia"/>
          <w:color w:val="333333"/>
          <w:kern w:val="0"/>
          <w:sz w:val="24"/>
          <w:szCs w:val="24"/>
        </w:rPr>
        <w:t>年《证券法》第六十七条第二款第二项规定的“公司的重大投资行为和重大的购置财产的决定”，在依法公开前属于</w:t>
      </w:r>
      <w:r w:rsidRPr="00364E84">
        <w:rPr>
          <w:rFonts w:ascii="Times New Roman" w:eastAsia="宋体" w:hAnsi="Times New Roman" w:cs="宋体" w:hint="eastAsia"/>
          <w:color w:val="333333"/>
          <w:kern w:val="0"/>
          <w:sz w:val="24"/>
          <w:szCs w:val="24"/>
        </w:rPr>
        <w:t>2005</w:t>
      </w:r>
      <w:r w:rsidRPr="00364E84">
        <w:rPr>
          <w:rFonts w:ascii="Times New Roman" w:eastAsia="宋体" w:hAnsi="Times New Roman" w:cs="宋体" w:hint="eastAsia"/>
          <w:color w:val="333333"/>
          <w:kern w:val="0"/>
          <w:sz w:val="24"/>
          <w:szCs w:val="24"/>
        </w:rPr>
        <w:t>年《证券法》第七十五条第二款第一项规定的内幕信息。该内幕信息形成时间不晚于</w:t>
      </w:r>
      <w:r w:rsidRPr="00364E84">
        <w:rPr>
          <w:rFonts w:ascii="Times New Roman" w:eastAsia="宋体" w:hAnsi="Times New Roman" w:cs="宋体" w:hint="eastAsia"/>
          <w:color w:val="333333"/>
          <w:kern w:val="0"/>
          <w:sz w:val="24"/>
          <w:szCs w:val="24"/>
        </w:rPr>
        <w:t>2018</w:t>
      </w:r>
      <w:r w:rsidRPr="00364E84">
        <w:rPr>
          <w:rFonts w:ascii="Times New Roman" w:eastAsia="宋体" w:hAnsi="Times New Roman" w:cs="宋体" w:hint="eastAsia"/>
          <w:color w:val="333333"/>
          <w:kern w:val="0"/>
          <w:sz w:val="24"/>
          <w:szCs w:val="24"/>
        </w:rPr>
        <w:t>年</w:t>
      </w:r>
      <w:r w:rsidRPr="00364E84">
        <w:rPr>
          <w:rFonts w:ascii="Times New Roman" w:eastAsia="宋体" w:hAnsi="Times New Roman" w:cs="宋体" w:hint="eastAsia"/>
          <w:color w:val="333333"/>
          <w:kern w:val="0"/>
          <w:sz w:val="24"/>
          <w:szCs w:val="24"/>
        </w:rPr>
        <w:t>10</w:t>
      </w:r>
      <w:r w:rsidRPr="00364E84">
        <w:rPr>
          <w:rFonts w:ascii="Times New Roman" w:eastAsia="宋体" w:hAnsi="Times New Roman" w:cs="宋体" w:hint="eastAsia"/>
          <w:color w:val="333333"/>
          <w:kern w:val="0"/>
          <w:sz w:val="24"/>
          <w:szCs w:val="24"/>
        </w:rPr>
        <w:t>月</w:t>
      </w:r>
      <w:r w:rsidRPr="00364E84">
        <w:rPr>
          <w:rFonts w:ascii="Times New Roman" w:eastAsia="宋体" w:hAnsi="Times New Roman" w:cs="宋体" w:hint="eastAsia"/>
          <w:color w:val="333333"/>
          <w:kern w:val="0"/>
          <w:sz w:val="24"/>
          <w:szCs w:val="24"/>
        </w:rPr>
        <w:t>16</w:t>
      </w:r>
      <w:r w:rsidRPr="00364E84">
        <w:rPr>
          <w:rFonts w:ascii="Times New Roman" w:eastAsia="宋体" w:hAnsi="Times New Roman" w:cs="宋体" w:hint="eastAsia"/>
          <w:color w:val="333333"/>
          <w:kern w:val="0"/>
          <w:sz w:val="24"/>
          <w:szCs w:val="24"/>
        </w:rPr>
        <w:t>日，公开时间为</w:t>
      </w:r>
      <w:r w:rsidRPr="00364E84">
        <w:rPr>
          <w:rFonts w:ascii="Times New Roman" w:eastAsia="宋体" w:hAnsi="Times New Roman" w:cs="宋体" w:hint="eastAsia"/>
          <w:color w:val="333333"/>
          <w:kern w:val="0"/>
          <w:sz w:val="24"/>
          <w:szCs w:val="24"/>
        </w:rPr>
        <w:t>2019</w:t>
      </w:r>
      <w:r w:rsidRPr="00364E84">
        <w:rPr>
          <w:rFonts w:ascii="Times New Roman" w:eastAsia="宋体" w:hAnsi="Times New Roman" w:cs="宋体" w:hint="eastAsia"/>
          <w:color w:val="333333"/>
          <w:kern w:val="0"/>
          <w:sz w:val="24"/>
          <w:szCs w:val="24"/>
        </w:rPr>
        <w:t>年</w:t>
      </w:r>
      <w:r w:rsidRPr="00364E84">
        <w:rPr>
          <w:rFonts w:ascii="Times New Roman" w:eastAsia="宋体" w:hAnsi="Times New Roman" w:cs="宋体" w:hint="eastAsia"/>
          <w:color w:val="333333"/>
          <w:kern w:val="0"/>
          <w:sz w:val="24"/>
          <w:szCs w:val="24"/>
        </w:rPr>
        <w:t>1</w:t>
      </w:r>
      <w:r w:rsidRPr="00364E84">
        <w:rPr>
          <w:rFonts w:ascii="Times New Roman" w:eastAsia="宋体" w:hAnsi="Times New Roman" w:cs="宋体" w:hint="eastAsia"/>
          <w:color w:val="333333"/>
          <w:kern w:val="0"/>
          <w:sz w:val="24"/>
          <w:szCs w:val="24"/>
        </w:rPr>
        <w:t>月</w:t>
      </w:r>
      <w:r w:rsidRPr="00364E84">
        <w:rPr>
          <w:rFonts w:ascii="Times New Roman" w:eastAsia="宋体" w:hAnsi="Times New Roman" w:cs="宋体" w:hint="eastAsia"/>
          <w:color w:val="333333"/>
          <w:kern w:val="0"/>
          <w:sz w:val="24"/>
          <w:szCs w:val="24"/>
        </w:rPr>
        <w:t>31</w:t>
      </w:r>
      <w:r w:rsidRPr="00364E84">
        <w:rPr>
          <w:rFonts w:ascii="Times New Roman" w:eastAsia="宋体" w:hAnsi="Times New Roman" w:cs="宋体" w:hint="eastAsia"/>
          <w:color w:val="333333"/>
          <w:kern w:val="0"/>
          <w:sz w:val="24"/>
          <w:szCs w:val="24"/>
        </w:rPr>
        <w:t>日。内幕信息敏感期为</w:t>
      </w:r>
      <w:r w:rsidRPr="00364E84">
        <w:rPr>
          <w:rFonts w:ascii="Times New Roman" w:eastAsia="宋体" w:hAnsi="Times New Roman" w:cs="宋体" w:hint="eastAsia"/>
          <w:color w:val="333333"/>
          <w:kern w:val="0"/>
          <w:sz w:val="24"/>
          <w:szCs w:val="24"/>
        </w:rPr>
        <w:t>2018</w:t>
      </w:r>
      <w:r w:rsidRPr="00364E84">
        <w:rPr>
          <w:rFonts w:ascii="Times New Roman" w:eastAsia="宋体" w:hAnsi="Times New Roman" w:cs="宋体" w:hint="eastAsia"/>
          <w:color w:val="333333"/>
          <w:kern w:val="0"/>
          <w:sz w:val="24"/>
          <w:szCs w:val="24"/>
        </w:rPr>
        <w:t>年</w:t>
      </w:r>
      <w:r w:rsidRPr="00364E84">
        <w:rPr>
          <w:rFonts w:ascii="Times New Roman" w:eastAsia="宋体" w:hAnsi="Times New Roman" w:cs="宋体" w:hint="eastAsia"/>
          <w:color w:val="333333"/>
          <w:kern w:val="0"/>
          <w:sz w:val="24"/>
          <w:szCs w:val="24"/>
        </w:rPr>
        <w:t>10</w:t>
      </w:r>
      <w:r w:rsidRPr="00364E84">
        <w:rPr>
          <w:rFonts w:ascii="Times New Roman" w:eastAsia="宋体" w:hAnsi="Times New Roman" w:cs="宋体" w:hint="eastAsia"/>
          <w:color w:val="333333"/>
          <w:kern w:val="0"/>
          <w:sz w:val="24"/>
          <w:szCs w:val="24"/>
        </w:rPr>
        <w:t>月</w:t>
      </w:r>
      <w:r w:rsidRPr="00364E84">
        <w:rPr>
          <w:rFonts w:ascii="Times New Roman" w:eastAsia="宋体" w:hAnsi="Times New Roman" w:cs="宋体" w:hint="eastAsia"/>
          <w:color w:val="333333"/>
          <w:kern w:val="0"/>
          <w:sz w:val="24"/>
          <w:szCs w:val="24"/>
        </w:rPr>
        <w:t>16</w:t>
      </w:r>
      <w:r w:rsidRPr="00364E84">
        <w:rPr>
          <w:rFonts w:ascii="Times New Roman" w:eastAsia="宋体" w:hAnsi="Times New Roman" w:cs="宋体" w:hint="eastAsia"/>
          <w:color w:val="333333"/>
          <w:kern w:val="0"/>
          <w:sz w:val="24"/>
          <w:szCs w:val="24"/>
        </w:rPr>
        <w:t>日至</w:t>
      </w:r>
      <w:r w:rsidRPr="00364E84">
        <w:rPr>
          <w:rFonts w:ascii="Times New Roman" w:eastAsia="宋体" w:hAnsi="Times New Roman" w:cs="宋体" w:hint="eastAsia"/>
          <w:color w:val="333333"/>
          <w:kern w:val="0"/>
          <w:sz w:val="24"/>
          <w:szCs w:val="24"/>
        </w:rPr>
        <w:t>2019</w:t>
      </w:r>
      <w:r w:rsidRPr="00364E84">
        <w:rPr>
          <w:rFonts w:ascii="Times New Roman" w:eastAsia="宋体" w:hAnsi="Times New Roman" w:cs="宋体" w:hint="eastAsia"/>
          <w:color w:val="333333"/>
          <w:kern w:val="0"/>
          <w:sz w:val="24"/>
          <w:szCs w:val="24"/>
        </w:rPr>
        <w:t>年</w:t>
      </w:r>
      <w:r w:rsidRPr="00364E84">
        <w:rPr>
          <w:rFonts w:ascii="Times New Roman" w:eastAsia="宋体" w:hAnsi="Times New Roman" w:cs="宋体" w:hint="eastAsia"/>
          <w:color w:val="333333"/>
          <w:kern w:val="0"/>
          <w:sz w:val="24"/>
          <w:szCs w:val="24"/>
        </w:rPr>
        <w:t>1</w:t>
      </w:r>
      <w:r w:rsidRPr="00364E84">
        <w:rPr>
          <w:rFonts w:ascii="Times New Roman" w:eastAsia="宋体" w:hAnsi="Times New Roman" w:cs="宋体" w:hint="eastAsia"/>
          <w:color w:val="333333"/>
          <w:kern w:val="0"/>
          <w:sz w:val="24"/>
          <w:szCs w:val="24"/>
        </w:rPr>
        <w:t>月</w:t>
      </w:r>
      <w:r w:rsidRPr="00364E84">
        <w:rPr>
          <w:rFonts w:ascii="Times New Roman" w:eastAsia="宋体" w:hAnsi="Times New Roman" w:cs="宋体" w:hint="eastAsia"/>
          <w:color w:val="333333"/>
          <w:kern w:val="0"/>
          <w:sz w:val="24"/>
          <w:szCs w:val="24"/>
        </w:rPr>
        <w:t>31</w:t>
      </w:r>
      <w:r w:rsidRPr="00364E84">
        <w:rPr>
          <w:rFonts w:ascii="Times New Roman" w:eastAsia="宋体" w:hAnsi="Times New Roman" w:cs="宋体" w:hint="eastAsia"/>
          <w:color w:val="333333"/>
          <w:kern w:val="0"/>
          <w:sz w:val="24"/>
          <w:szCs w:val="24"/>
        </w:rPr>
        <w:t>日。王某山为中油优艺董事长、总经理，参与并决策了润邦股份收购中油优艺股权事宜，为内幕信息知情人，知悉内幕信息时间不晚于</w:t>
      </w:r>
      <w:r w:rsidRPr="00364E84">
        <w:rPr>
          <w:rFonts w:ascii="Times New Roman" w:eastAsia="宋体" w:hAnsi="Times New Roman" w:cs="宋体" w:hint="eastAsia"/>
          <w:color w:val="333333"/>
          <w:kern w:val="0"/>
          <w:sz w:val="24"/>
          <w:szCs w:val="24"/>
        </w:rPr>
        <w:t>2018</w:t>
      </w:r>
      <w:r w:rsidRPr="00364E84">
        <w:rPr>
          <w:rFonts w:ascii="Times New Roman" w:eastAsia="宋体" w:hAnsi="Times New Roman" w:cs="宋体" w:hint="eastAsia"/>
          <w:color w:val="333333"/>
          <w:kern w:val="0"/>
          <w:sz w:val="24"/>
          <w:szCs w:val="24"/>
        </w:rPr>
        <w:t>年</w:t>
      </w:r>
      <w:r w:rsidRPr="00364E84">
        <w:rPr>
          <w:rFonts w:ascii="Times New Roman" w:eastAsia="宋体" w:hAnsi="Times New Roman" w:cs="宋体" w:hint="eastAsia"/>
          <w:color w:val="333333"/>
          <w:kern w:val="0"/>
          <w:sz w:val="24"/>
          <w:szCs w:val="24"/>
        </w:rPr>
        <w:t>10</w:t>
      </w:r>
      <w:r w:rsidRPr="00364E84">
        <w:rPr>
          <w:rFonts w:ascii="Times New Roman" w:eastAsia="宋体" w:hAnsi="Times New Roman" w:cs="宋体" w:hint="eastAsia"/>
          <w:color w:val="333333"/>
          <w:kern w:val="0"/>
          <w:sz w:val="24"/>
          <w:szCs w:val="24"/>
        </w:rPr>
        <w:t>月</w:t>
      </w:r>
      <w:r w:rsidRPr="00364E84">
        <w:rPr>
          <w:rFonts w:ascii="Times New Roman" w:eastAsia="宋体" w:hAnsi="Times New Roman" w:cs="宋体" w:hint="eastAsia"/>
          <w:color w:val="333333"/>
          <w:kern w:val="0"/>
          <w:sz w:val="24"/>
          <w:szCs w:val="24"/>
        </w:rPr>
        <w:t>16</w:t>
      </w:r>
      <w:r w:rsidRPr="00364E84">
        <w:rPr>
          <w:rFonts w:ascii="Times New Roman" w:eastAsia="宋体" w:hAnsi="Times New Roman" w:cs="宋体" w:hint="eastAsia"/>
          <w:color w:val="333333"/>
          <w:kern w:val="0"/>
          <w:sz w:val="24"/>
          <w:szCs w:val="24"/>
        </w:rPr>
        <w:t>日。</w:t>
      </w:r>
    </w:p>
    <w:p w14:paraId="522C1BAE" w14:textId="77777777" w:rsidR="00364E84" w:rsidRPr="00364E84" w:rsidRDefault="00364E84" w:rsidP="00364E8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12EC306" w14:textId="77777777" w:rsidR="00364E84" w:rsidRPr="00364E84" w:rsidRDefault="00364E84" w:rsidP="00364E8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64E84">
        <w:rPr>
          <w:rFonts w:ascii="Times New Roman" w:eastAsia="宋体" w:hAnsi="Times New Roman" w:cs="宋体" w:hint="eastAsia"/>
          <w:color w:val="333333"/>
          <w:kern w:val="0"/>
          <w:sz w:val="24"/>
          <w:szCs w:val="24"/>
        </w:rPr>
        <w:t>二、黄兆辉内幕交易“润邦股份”</w:t>
      </w:r>
    </w:p>
    <w:p w14:paraId="79FC645D" w14:textId="77777777" w:rsidR="00364E84" w:rsidRPr="00364E84" w:rsidRDefault="00364E84" w:rsidP="00364E8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2A343E9" w14:textId="77777777" w:rsidR="00364E84" w:rsidRPr="00364E84" w:rsidRDefault="00364E84" w:rsidP="00364E8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64E84">
        <w:rPr>
          <w:rFonts w:ascii="Times New Roman" w:eastAsia="宋体" w:hAnsi="Times New Roman" w:cs="宋体" w:hint="eastAsia"/>
          <w:color w:val="333333"/>
          <w:kern w:val="0"/>
          <w:sz w:val="24"/>
          <w:szCs w:val="24"/>
        </w:rPr>
        <w:t>（一）黄兆辉知悉本案内幕信息</w:t>
      </w:r>
    </w:p>
    <w:p w14:paraId="2C713E40" w14:textId="77777777" w:rsidR="00364E84" w:rsidRPr="00364E84" w:rsidRDefault="00364E84" w:rsidP="00364E8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F6DF9B7" w14:textId="77777777" w:rsidR="00364E84" w:rsidRPr="00364E84" w:rsidRDefault="00364E84" w:rsidP="00364E8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64E84">
        <w:rPr>
          <w:rFonts w:ascii="Times New Roman" w:eastAsia="宋体" w:hAnsi="Times New Roman" w:cs="宋体" w:hint="eastAsia"/>
          <w:color w:val="333333"/>
          <w:kern w:val="0"/>
          <w:sz w:val="24"/>
          <w:szCs w:val="24"/>
        </w:rPr>
        <w:lastRenderedPageBreak/>
        <w:t>黄兆辉系王某山多年朋友，两人经常电话联系或一起吃饭。二人存在资金往来，</w:t>
      </w:r>
      <w:r w:rsidRPr="00364E84">
        <w:rPr>
          <w:rFonts w:ascii="Times New Roman" w:eastAsia="宋体" w:hAnsi="Times New Roman" w:cs="宋体" w:hint="eastAsia"/>
          <w:color w:val="333333"/>
          <w:kern w:val="0"/>
          <w:sz w:val="24"/>
          <w:szCs w:val="24"/>
        </w:rPr>
        <w:t>2015</w:t>
      </w:r>
      <w:r w:rsidRPr="00364E84">
        <w:rPr>
          <w:rFonts w:ascii="Times New Roman" w:eastAsia="宋体" w:hAnsi="Times New Roman" w:cs="宋体" w:hint="eastAsia"/>
          <w:color w:val="333333"/>
          <w:kern w:val="0"/>
          <w:sz w:val="24"/>
          <w:szCs w:val="24"/>
        </w:rPr>
        <w:t>年至</w:t>
      </w:r>
      <w:r w:rsidRPr="00364E84">
        <w:rPr>
          <w:rFonts w:ascii="Times New Roman" w:eastAsia="宋体" w:hAnsi="Times New Roman" w:cs="宋体" w:hint="eastAsia"/>
          <w:color w:val="333333"/>
          <w:kern w:val="0"/>
          <w:sz w:val="24"/>
          <w:szCs w:val="24"/>
        </w:rPr>
        <w:t>2017</w:t>
      </w:r>
      <w:r w:rsidRPr="00364E84">
        <w:rPr>
          <w:rFonts w:ascii="Times New Roman" w:eastAsia="宋体" w:hAnsi="Times New Roman" w:cs="宋体" w:hint="eastAsia"/>
          <w:color w:val="333333"/>
          <w:kern w:val="0"/>
          <w:sz w:val="24"/>
          <w:szCs w:val="24"/>
        </w:rPr>
        <w:t>年间黄兆辉曾为中油优艺隐名股东，相关股权由王某山代持。</w:t>
      </w:r>
      <w:r w:rsidRPr="00364E84">
        <w:rPr>
          <w:rFonts w:ascii="Times New Roman" w:eastAsia="宋体" w:hAnsi="Times New Roman" w:cs="宋体" w:hint="eastAsia"/>
          <w:color w:val="333333"/>
          <w:kern w:val="0"/>
          <w:sz w:val="24"/>
          <w:szCs w:val="24"/>
        </w:rPr>
        <w:t>2018</w:t>
      </w:r>
      <w:r w:rsidRPr="00364E84">
        <w:rPr>
          <w:rFonts w:ascii="Times New Roman" w:eastAsia="宋体" w:hAnsi="Times New Roman" w:cs="宋体" w:hint="eastAsia"/>
          <w:color w:val="333333"/>
          <w:kern w:val="0"/>
          <w:sz w:val="24"/>
          <w:szCs w:val="24"/>
        </w:rPr>
        <w:t>年</w:t>
      </w:r>
      <w:r w:rsidRPr="00364E84">
        <w:rPr>
          <w:rFonts w:ascii="Times New Roman" w:eastAsia="宋体" w:hAnsi="Times New Roman" w:cs="宋体" w:hint="eastAsia"/>
          <w:color w:val="333333"/>
          <w:kern w:val="0"/>
          <w:sz w:val="24"/>
          <w:szCs w:val="24"/>
        </w:rPr>
        <w:t>12</w:t>
      </w:r>
      <w:r w:rsidRPr="00364E84">
        <w:rPr>
          <w:rFonts w:ascii="Times New Roman" w:eastAsia="宋体" w:hAnsi="Times New Roman" w:cs="宋体" w:hint="eastAsia"/>
          <w:color w:val="333333"/>
          <w:kern w:val="0"/>
          <w:sz w:val="24"/>
          <w:szCs w:val="24"/>
        </w:rPr>
        <w:t>月，王某山关注到黄兆辉已成为润邦股份前十大流通股东，于是电话联系黄兆辉，告知其买入“润邦股份”对润邦股份收购中油优艺不利，处理不好会背上内幕交易嫌疑，会导致润邦股份和中油优艺向证监会解释不清，因此劝其卖出“润邦股份”。黄兆辉在询问笔录中亦承认，</w:t>
      </w:r>
      <w:r w:rsidRPr="00364E84">
        <w:rPr>
          <w:rFonts w:ascii="Times New Roman" w:eastAsia="宋体" w:hAnsi="Times New Roman" w:cs="宋体" w:hint="eastAsia"/>
          <w:color w:val="333333"/>
          <w:kern w:val="0"/>
          <w:sz w:val="24"/>
          <w:szCs w:val="24"/>
        </w:rPr>
        <w:t>2018</w:t>
      </w:r>
      <w:r w:rsidRPr="00364E84">
        <w:rPr>
          <w:rFonts w:ascii="Times New Roman" w:eastAsia="宋体" w:hAnsi="Times New Roman" w:cs="宋体" w:hint="eastAsia"/>
          <w:color w:val="333333"/>
          <w:kern w:val="0"/>
          <w:sz w:val="24"/>
          <w:szCs w:val="24"/>
        </w:rPr>
        <w:t>年年底，王某山打电话给他，问他怎么成为了润邦股份前十大流通股股东，并告知他买入“润邦股份”会对润邦股份收购中油优艺不利，会导致润邦股份和中油优艺向证监会解释不清。此外，内幕信息敏感期内的</w:t>
      </w:r>
      <w:r w:rsidRPr="00364E84">
        <w:rPr>
          <w:rFonts w:ascii="Times New Roman" w:eastAsia="宋体" w:hAnsi="Times New Roman" w:cs="宋体" w:hint="eastAsia"/>
          <w:color w:val="333333"/>
          <w:kern w:val="0"/>
          <w:sz w:val="24"/>
          <w:szCs w:val="24"/>
        </w:rPr>
        <w:t>2019</w:t>
      </w:r>
      <w:r w:rsidRPr="00364E84">
        <w:rPr>
          <w:rFonts w:ascii="Times New Roman" w:eastAsia="宋体" w:hAnsi="Times New Roman" w:cs="宋体" w:hint="eastAsia"/>
          <w:color w:val="333333"/>
          <w:kern w:val="0"/>
          <w:sz w:val="24"/>
          <w:szCs w:val="24"/>
        </w:rPr>
        <w:t>年</w:t>
      </w:r>
      <w:r w:rsidRPr="00364E84">
        <w:rPr>
          <w:rFonts w:ascii="Times New Roman" w:eastAsia="宋体" w:hAnsi="Times New Roman" w:cs="宋体" w:hint="eastAsia"/>
          <w:color w:val="333333"/>
          <w:kern w:val="0"/>
          <w:sz w:val="24"/>
          <w:szCs w:val="24"/>
        </w:rPr>
        <w:t>1</w:t>
      </w:r>
      <w:r w:rsidRPr="00364E84">
        <w:rPr>
          <w:rFonts w:ascii="Times New Roman" w:eastAsia="宋体" w:hAnsi="Times New Roman" w:cs="宋体" w:hint="eastAsia"/>
          <w:color w:val="333333"/>
          <w:kern w:val="0"/>
          <w:sz w:val="24"/>
          <w:szCs w:val="24"/>
        </w:rPr>
        <w:t>月</w:t>
      </w:r>
      <w:r w:rsidRPr="00364E84">
        <w:rPr>
          <w:rFonts w:ascii="Times New Roman" w:eastAsia="宋体" w:hAnsi="Times New Roman" w:cs="宋体" w:hint="eastAsia"/>
          <w:color w:val="333333"/>
          <w:kern w:val="0"/>
          <w:sz w:val="24"/>
          <w:szCs w:val="24"/>
        </w:rPr>
        <w:t>8</w:t>
      </w:r>
      <w:r w:rsidRPr="00364E84">
        <w:rPr>
          <w:rFonts w:ascii="Times New Roman" w:eastAsia="宋体" w:hAnsi="Times New Roman" w:cs="宋体" w:hint="eastAsia"/>
          <w:color w:val="333333"/>
          <w:kern w:val="0"/>
          <w:sz w:val="24"/>
          <w:szCs w:val="24"/>
        </w:rPr>
        <w:t>日、</w:t>
      </w:r>
      <w:r w:rsidRPr="00364E84">
        <w:rPr>
          <w:rFonts w:ascii="Times New Roman" w:eastAsia="宋体" w:hAnsi="Times New Roman" w:cs="宋体" w:hint="eastAsia"/>
          <w:color w:val="333333"/>
          <w:kern w:val="0"/>
          <w:sz w:val="24"/>
          <w:szCs w:val="24"/>
        </w:rPr>
        <w:t>1</w:t>
      </w:r>
      <w:r w:rsidRPr="00364E84">
        <w:rPr>
          <w:rFonts w:ascii="Times New Roman" w:eastAsia="宋体" w:hAnsi="Times New Roman" w:cs="宋体" w:hint="eastAsia"/>
          <w:color w:val="333333"/>
          <w:kern w:val="0"/>
          <w:sz w:val="24"/>
          <w:szCs w:val="24"/>
        </w:rPr>
        <w:t>月</w:t>
      </w:r>
      <w:r w:rsidRPr="00364E84">
        <w:rPr>
          <w:rFonts w:ascii="Times New Roman" w:eastAsia="宋体" w:hAnsi="Times New Roman" w:cs="宋体" w:hint="eastAsia"/>
          <w:color w:val="333333"/>
          <w:kern w:val="0"/>
          <w:sz w:val="24"/>
          <w:szCs w:val="24"/>
        </w:rPr>
        <w:t>11</w:t>
      </w:r>
      <w:r w:rsidRPr="00364E84">
        <w:rPr>
          <w:rFonts w:ascii="Times New Roman" w:eastAsia="宋体" w:hAnsi="Times New Roman" w:cs="宋体" w:hint="eastAsia"/>
          <w:color w:val="333333"/>
          <w:kern w:val="0"/>
          <w:sz w:val="24"/>
          <w:szCs w:val="24"/>
        </w:rPr>
        <w:t>日、</w:t>
      </w:r>
      <w:r w:rsidRPr="00364E84">
        <w:rPr>
          <w:rFonts w:ascii="Times New Roman" w:eastAsia="宋体" w:hAnsi="Times New Roman" w:cs="宋体" w:hint="eastAsia"/>
          <w:color w:val="333333"/>
          <w:kern w:val="0"/>
          <w:sz w:val="24"/>
          <w:szCs w:val="24"/>
        </w:rPr>
        <w:t>1</w:t>
      </w:r>
      <w:r w:rsidRPr="00364E84">
        <w:rPr>
          <w:rFonts w:ascii="Times New Roman" w:eastAsia="宋体" w:hAnsi="Times New Roman" w:cs="宋体" w:hint="eastAsia"/>
          <w:color w:val="333333"/>
          <w:kern w:val="0"/>
          <w:sz w:val="24"/>
          <w:szCs w:val="24"/>
        </w:rPr>
        <w:t>月</w:t>
      </w:r>
      <w:r w:rsidRPr="00364E84">
        <w:rPr>
          <w:rFonts w:ascii="Times New Roman" w:eastAsia="宋体" w:hAnsi="Times New Roman" w:cs="宋体" w:hint="eastAsia"/>
          <w:color w:val="333333"/>
          <w:kern w:val="0"/>
          <w:sz w:val="24"/>
          <w:szCs w:val="24"/>
        </w:rPr>
        <w:t>17</w:t>
      </w:r>
      <w:r w:rsidRPr="00364E84">
        <w:rPr>
          <w:rFonts w:ascii="Times New Roman" w:eastAsia="宋体" w:hAnsi="Times New Roman" w:cs="宋体" w:hint="eastAsia"/>
          <w:color w:val="333333"/>
          <w:kern w:val="0"/>
          <w:sz w:val="24"/>
          <w:szCs w:val="24"/>
        </w:rPr>
        <w:t>日、</w:t>
      </w:r>
      <w:r w:rsidRPr="00364E84">
        <w:rPr>
          <w:rFonts w:ascii="Times New Roman" w:eastAsia="宋体" w:hAnsi="Times New Roman" w:cs="宋体" w:hint="eastAsia"/>
          <w:color w:val="333333"/>
          <w:kern w:val="0"/>
          <w:sz w:val="24"/>
          <w:szCs w:val="24"/>
        </w:rPr>
        <w:t>1</w:t>
      </w:r>
      <w:r w:rsidRPr="00364E84">
        <w:rPr>
          <w:rFonts w:ascii="Times New Roman" w:eastAsia="宋体" w:hAnsi="Times New Roman" w:cs="宋体" w:hint="eastAsia"/>
          <w:color w:val="333333"/>
          <w:kern w:val="0"/>
          <w:sz w:val="24"/>
          <w:szCs w:val="24"/>
        </w:rPr>
        <w:t>月</w:t>
      </w:r>
      <w:r w:rsidRPr="00364E84">
        <w:rPr>
          <w:rFonts w:ascii="Times New Roman" w:eastAsia="宋体" w:hAnsi="Times New Roman" w:cs="宋体" w:hint="eastAsia"/>
          <w:color w:val="333333"/>
          <w:kern w:val="0"/>
          <w:sz w:val="24"/>
          <w:szCs w:val="24"/>
        </w:rPr>
        <w:t>29</w:t>
      </w:r>
      <w:r w:rsidRPr="00364E84">
        <w:rPr>
          <w:rFonts w:ascii="Times New Roman" w:eastAsia="宋体" w:hAnsi="Times New Roman" w:cs="宋体" w:hint="eastAsia"/>
          <w:color w:val="333333"/>
          <w:kern w:val="0"/>
          <w:sz w:val="24"/>
          <w:szCs w:val="24"/>
        </w:rPr>
        <w:t>日、</w:t>
      </w:r>
      <w:r w:rsidRPr="00364E84">
        <w:rPr>
          <w:rFonts w:ascii="Times New Roman" w:eastAsia="宋体" w:hAnsi="Times New Roman" w:cs="宋体" w:hint="eastAsia"/>
          <w:color w:val="333333"/>
          <w:kern w:val="0"/>
          <w:sz w:val="24"/>
          <w:szCs w:val="24"/>
        </w:rPr>
        <w:t>1</w:t>
      </w:r>
      <w:r w:rsidRPr="00364E84">
        <w:rPr>
          <w:rFonts w:ascii="Times New Roman" w:eastAsia="宋体" w:hAnsi="Times New Roman" w:cs="宋体" w:hint="eastAsia"/>
          <w:color w:val="333333"/>
          <w:kern w:val="0"/>
          <w:sz w:val="24"/>
          <w:szCs w:val="24"/>
        </w:rPr>
        <w:t>月</w:t>
      </w:r>
      <w:r w:rsidRPr="00364E84">
        <w:rPr>
          <w:rFonts w:ascii="Times New Roman" w:eastAsia="宋体" w:hAnsi="Times New Roman" w:cs="宋体" w:hint="eastAsia"/>
          <w:color w:val="333333"/>
          <w:kern w:val="0"/>
          <w:sz w:val="24"/>
          <w:szCs w:val="24"/>
        </w:rPr>
        <w:t>30</w:t>
      </w:r>
      <w:r w:rsidRPr="00364E84">
        <w:rPr>
          <w:rFonts w:ascii="Times New Roman" w:eastAsia="宋体" w:hAnsi="Times New Roman" w:cs="宋体" w:hint="eastAsia"/>
          <w:color w:val="333333"/>
          <w:kern w:val="0"/>
          <w:sz w:val="24"/>
          <w:szCs w:val="24"/>
        </w:rPr>
        <w:t>日，黄兆辉与王某山存在</w:t>
      </w:r>
      <w:r w:rsidRPr="00364E84">
        <w:rPr>
          <w:rFonts w:ascii="Times New Roman" w:eastAsia="宋体" w:hAnsi="Times New Roman" w:cs="宋体" w:hint="eastAsia"/>
          <w:color w:val="333333"/>
          <w:kern w:val="0"/>
          <w:sz w:val="24"/>
          <w:szCs w:val="24"/>
        </w:rPr>
        <w:t>5</w:t>
      </w:r>
      <w:r w:rsidRPr="00364E84">
        <w:rPr>
          <w:rFonts w:ascii="Times New Roman" w:eastAsia="宋体" w:hAnsi="Times New Roman" w:cs="宋体" w:hint="eastAsia"/>
          <w:color w:val="333333"/>
          <w:kern w:val="0"/>
          <w:sz w:val="24"/>
          <w:szCs w:val="24"/>
        </w:rPr>
        <w:t>次手机通讯联络。以上事实可以证明，黄兆辉不晚于</w:t>
      </w:r>
      <w:r w:rsidRPr="00364E84">
        <w:rPr>
          <w:rFonts w:ascii="Times New Roman" w:eastAsia="宋体" w:hAnsi="Times New Roman" w:cs="宋体" w:hint="eastAsia"/>
          <w:color w:val="333333"/>
          <w:kern w:val="0"/>
          <w:sz w:val="24"/>
          <w:szCs w:val="24"/>
        </w:rPr>
        <w:t>2018</w:t>
      </w:r>
      <w:r w:rsidRPr="00364E84">
        <w:rPr>
          <w:rFonts w:ascii="Times New Roman" w:eastAsia="宋体" w:hAnsi="Times New Roman" w:cs="宋体" w:hint="eastAsia"/>
          <w:color w:val="333333"/>
          <w:kern w:val="0"/>
          <w:sz w:val="24"/>
          <w:szCs w:val="24"/>
        </w:rPr>
        <w:t>年</w:t>
      </w:r>
      <w:r w:rsidRPr="00364E84">
        <w:rPr>
          <w:rFonts w:ascii="Times New Roman" w:eastAsia="宋体" w:hAnsi="Times New Roman" w:cs="宋体" w:hint="eastAsia"/>
          <w:color w:val="333333"/>
          <w:kern w:val="0"/>
          <w:sz w:val="24"/>
          <w:szCs w:val="24"/>
        </w:rPr>
        <w:t>12</w:t>
      </w:r>
      <w:r w:rsidRPr="00364E84">
        <w:rPr>
          <w:rFonts w:ascii="Times New Roman" w:eastAsia="宋体" w:hAnsi="Times New Roman" w:cs="宋体" w:hint="eastAsia"/>
          <w:color w:val="333333"/>
          <w:kern w:val="0"/>
          <w:sz w:val="24"/>
          <w:szCs w:val="24"/>
        </w:rPr>
        <w:t>月底即已知悉润邦股份收购中油优艺事宜。</w:t>
      </w:r>
    </w:p>
    <w:p w14:paraId="09119A81" w14:textId="77777777" w:rsidR="00364E84" w:rsidRPr="00364E84" w:rsidRDefault="00364E84" w:rsidP="00364E8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361031C" w14:textId="77777777" w:rsidR="00364E84" w:rsidRPr="00364E84" w:rsidRDefault="00364E84" w:rsidP="00364E8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64E84">
        <w:rPr>
          <w:rFonts w:ascii="Times New Roman" w:eastAsia="宋体" w:hAnsi="Times New Roman" w:cs="宋体" w:hint="eastAsia"/>
          <w:color w:val="333333"/>
          <w:kern w:val="0"/>
          <w:sz w:val="24"/>
          <w:szCs w:val="24"/>
        </w:rPr>
        <w:t>（二）黄兆辉操作“黄某枫”“陈某丽”证券账户交易情况</w:t>
      </w:r>
    </w:p>
    <w:p w14:paraId="3BC0FE26" w14:textId="77777777" w:rsidR="00364E84" w:rsidRPr="00364E84" w:rsidRDefault="00364E84" w:rsidP="00364E8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5E2BB63" w14:textId="77777777" w:rsidR="00364E84" w:rsidRPr="00364E84" w:rsidRDefault="00364E84" w:rsidP="00364E8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64E84">
        <w:rPr>
          <w:rFonts w:ascii="Times New Roman" w:eastAsia="宋体" w:hAnsi="Times New Roman" w:cs="宋体" w:hint="eastAsia"/>
          <w:color w:val="333333"/>
          <w:kern w:val="0"/>
          <w:sz w:val="24"/>
          <w:szCs w:val="24"/>
        </w:rPr>
        <w:t>1.</w:t>
      </w:r>
      <w:r w:rsidRPr="00364E84">
        <w:rPr>
          <w:rFonts w:ascii="Times New Roman" w:eastAsia="宋体" w:hAnsi="Times New Roman" w:cs="宋体" w:hint="eastAsia"/>
          <w:color w:val="333333"/>
          <w:kern w:val="0"/>
          <w:sz w:val="24"/>
          <w:szCs w:val="24"/>
        </w:rPr>
        <w:t>“黄某枫”证券账户交易“润邦股份”及获利情况</w:t>
      </w:r>
    </w:p>
    <w:p w14:paraId="163BBF07" w14:textId="77777777" w:rsidR="00364E84" w:rsidRPr="00364E84" w:rsidRDefault="00364E84" w:rsidP="00364E8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D1C1EFA" w14:textId="77777777" w:rsidR="00364E84" w:rsidRPr="00364E84" w:rsidRDefault="00364E84" w:rsidP="00364E8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64E84">
        <w:rPr>
          <w:rFonts w:ascii="Times New Roman" w:eastAsia="宋体" w:hAnsi="Times New Roman" w:cs="宋体" w:hint="eastAsia"/>
          <w:color w:val="333333"/>
          <w:kern w:val="0"/>
          <w:sz w:val="24"/>
          <w:szCs w:val="24"/>
        </w:rPr>
        <w:t>“黄某枫”证券账户</w:t>
      </w:r>
      <w:r w:rsidRPr="00364E84">
        <w:rPr>
          <w:rFonts w:ascii="Times New Roman" w:eastAsia="宋体" w:hAnsi="Times New Roman" w:cs="宋体" w:hint="eastAsia"/>
          <w:color w:val="333333"/>
          <w:kern w:val="0"/>
          <w:sz w:val="24"/>
          <w:szCs w:val="24"/>
        </w:rPr>
        <w:t>2019</w:t>
      </w:r>
      <w:r w:rsidRPr="00364E84">
        <w:rPr>
          <w:rFonts w:ascii="Times New Roman" w:eastAsia="宋体" w:hAnsi="Times New Roman" w:cs="宋体" w:hint="eastAsia"/>
          <w:color w:val="333333"/>
          <w:kern w:val="0"/>
          <w:sz w:val="24"/>
          <w:szCs w:val="24"/>
        </w:rPr>
        <w:t>年</w:t>
      </w:r>
      <w:r w:rsidRPr="00364E84">
        <w:rPr>
          <w:rFonts w:ascii="Times New Roman" w:eastAsia="宋体" w:hAnsi="Times New Roman" w:cs="宋体" w:hint="eastAsia"/>
          <w:color w:val="333333"/>
          <w:kern w:val="0"/>
          <w:sz w:val="24"/>
          <w:szCs w:val="24"/>
        </w:rPr>
        <w:t>1</w:t>
      </w:r>
      <w:r w:rsidRPr="00364E84">
        <w:rPr>
          <w:rFonts w:ascii="Times New Roman" w:eastAsia="宋体" w:hAnsi="Times New Roman" w:cs="宋体" w:hint="eastAsia"/>
          <w:color w:val="333333"/>
          <w:kern w:val="0"/>
          <w:sz w:val="24"/>
          <w:szCs w:val="24"/>
        </w:rPr>
        <w:t>月</w:t>
      </w:r>
      <w:r w:rsidRPr="00364E84">
        <w:rPr>
          <w:rFonts w:ascii="Times New Roman" w:eastAsia="宋体" w:hAnsi="Times New Roman" w:cs="宋体" w:hint="eastAsia"/>
          <w:color w:val="333333"/>
          <w:kern w:val="0"/>
          <w:sz w:val="24"/>
          <w:szCs w:val="24"/>
        </w:rPr>
        <w:t>9</w:t>
      </w:r>
      <w:r w:rsidRPr="00364E84">
        <w:rPr>
          <w:rFonts w:ascii="Times New Roman" w:eastAsia="宋体" w:hAnsi="Times New Roman" w:cs="宋体" w:hint="eastAsia"/>
          <w:color w:val="333333"/>
          <w:kern w:val="0"/>
          <w:sz w:val="24"/>
          <w:szCs w:val="24"/>
        </w:rPr>
        <w:t>日开立，账户资金来自黄兆辉及其控制的开封亿都实业有限公司，由黄兆辉实际控制并下单操作。</w:t>
      </w:r>
      <w:r w:rsidRPr="00364E84">
        <w:rPr>
          <w:rFonts w:ascii="Times New Roman" w:eastAsia="宋体" w:hAnsi="Times New Roman" w:cs="宋体" w:hint="eastAsia"/>
          <w:color w:val="333333"/>
          <w:kern w:val="0"/>
          <w:sz w:val="24"/>
          <w:szCs w:val="24"/>
        </w:rPr>
        <w:t>2019</w:t>
      </w:r>
      <w:r w:rsidRPr="00364E84">
        <w:rPr>
          <w:rFonts w:ascii="Times New Roman" w:eastAsia="宋体" w:hAnsi="Times New Roman" w:cs="宋体" w:hint="eastAsia"/>
          <w:color w:val="333333"/>
          <w:kern w:val="0"/>
          <w:sz w:val="24"/>
          <w:szCs w:val="24"/>
        </w:rPr>
        <w:t>年</w:t>
      </w:r>
      <w:r w:rsidRPr="00364E84">
        <w:rPr>
          <w:rFonts w:ascii="Times New Roman" w:eastAsia="宋体" w:hAnsi="Times New Roman" w:cs="宋体" w:hint="eastAsia"/>
          <w:color w:val="333333"/>
          <w:kern w:val="0"/>
          <w:sz w:val="24"/>
          <w:szCs w:val="24"/>
        </w:rPr>
        <w:t>1</w:t>
      </w:r>
      <w:r w:rsidRPr="00364E84">
        <w:rPr>
          <w:rFonts w:ascii="Times New Roman" w:eastAsia="宋体" w:hAnsi="Times New Roman" w:cs="宋体" w:hint="eastAsia"/>
          <w:color w:val="333333"/>
          <w:kern w:val="0"/>
          <w:sz w:val="24"/>
          <w:szCs w:val="24"/>
        </w:rPr>
        <w:t>月</w:t>
      </w:r>
      <w:r w:rsidRPr="00364E84">
        <w:rPr>
          <w:rFonts w:ascii="Times New Roman" w:eastAsia="宋体" w:hAnsi="Times New Roman" w:cs="宋体" w:hint="eastAsia"/>
          <w:color w:val="333333"/>
          <w:kern w:val="0"/>
          <w:sz w:val="24"/>
          <w:szCs w:val="24"/>
        </w:rPr>
        <w:t>11</w:t>
      </w:r>
      <w:r w:rsidRPr="00364E84">
        <w:rPr>
          <w:rFonts w:ascii="Times New Roman" w:eastAsia="宋体" w:hAnsi="Times New Roman" w:cs="宋体" w:hint="eastAsia"/>
          <w:color w:val="333333"/>
          <w:kern w:val="0"/>
          <w:sz w:val="24"/>
          <w:szCs w:val="24"/>
        </w:rPr>
        <w:t>日至</w:t>
      </w:r>
      <w:r w:rsidRPr="00364E84">
        <w:rPr>
          <w:rFonts w:ascii="Times New Roman" w:eastAsia="宋体" w:hAnsi="Times New Roman" w:cs="宋体" w:hint="eastAsia"/>
          <w:color w:val="333333"/>
          <w:kern w:val="0"/>
          <w:sz w:val="24"/>
          <w:szCs w:val="24"/>
        </w:rPr>
        <w:t>1</w:t>
      </w:r>
      <w:r w:rsidRPr="00364E84">
        <w:rPr>
          <w:rFonts w:ascii="Times New Roman" w:eastAsia="宋体" w:hAnsi="Times New Roman" w:cs="宋体" w:hint="eastAsia"/>
          <w:color w:val="333333"/>
          <w:kern w:val="0"/>
          <w:sz w:val="24"/>
          <w:szCs w:val="24"/>
        </w:rPr>
        <w:t>月</w:t>
      </w:r>
      <w:r w:rsidRPr="00364E84">
        <w:rPr>
          <w:rFonts w:ascii="Times New Roman" w:eastAsia="宋体" w:hAnsi="Times New Roman" w:cs="宋体" w:hint="eastAsia"/>
          <w:color w:val="333333"/>
          <w:kern w:val="0"/>
          <w:sz w:val="24"/>
          <w:szCs w:val="24"/>
        </w:rPr>
        <w:t>15</w:t>
      </w:r>
      <w:r w:rsidRPr="00364E84">
        <w:rPr>
          <w:rFonts w:ascii="Times New Roman" w:eastAsia="宋体" w:hAnsi="Times New Roman" w:cs="宋体" w:hint="eastAsia"/>
          <w:color w:val="333333"/>
          <w:kern w:val="0"/>
          <w:sz w:val="24"/>
          <w:szCs w:val="24"/>
        </w:rPr>
        <w:t>日，黄兆辉操作“黄某枫”证券账户合计买入“润邦股份”</w:t>
      </w:r>
      <w:r w:rsidRPr="00364E84">
        <w:rPr>
          <w:rFonts w:ascii="Times New Roman" w:eastAsia="宋体" w:hAnsi="Times New Roman" w:cs="宋体" w:hint="eastAsia"/>
          <w:color w:val="333333"/>
          <w:kern w:val="0"/>
          <w:sz w:val="24"/>
          <w:szCs w:val="24"/>
        </w:rPr>
        <w:t>1,541,120</w:t>
      </w:r>
      <w:r w:rsidRPr="00364E84">
        <w:rPr>
          <w:rFonts w:ascii="Times New Roman" w:eastAsia="宋体" w:hAnsi="Times New Roman" w:cs="宋体" w:hint="eastAsia"/>
          <w:color w:val="333333"/>
          <w:kern w:val="0"/>
          <w:sz w:val="24"/>
          <w:szCs w:val="24"/>
        </w:rPr>
        <w:t>股，成交金额</w:t>
      </w:r>
      <w:r w:rsidRPr="00364E84">
        <w:rPr>
          <w:rFonts w:ascii="Times New Roman" w:eastAsia="宋体" w:hAnsi="Times New Roman" w:cs="宋体" w:hint="eastAsia"/>
          <w:color w:val="333333"/>
          <w:kern w:val="0"/>
          <w:sz w:val="24"/>
          <w:szCs w:val="24"/>
        </w:rPr>
        <w:t>6,093,567.40</w:t>
      </w:r>
      <w:r w:rsidRPr="00364E84">
        <w:rPr>
          <w:rFonts w:ascii="Times New Roman" w:eastAsia="宋体" w:hAnsi="Times New Roman" w:cs="宋体" w:hint="eastAsia"/>
          <w:color w:val="333333"/>
          <w:kern w:val="0"/>
          <w:sz w:val="24"/>
          <w:szCs w:val="24"/>
        </w:rPr>
        <w:t>元。</w:t>
      </w:r>
      <w:r w:rsidRPr="00364E84">
        <w:rPr>
          <w:rFonts w:ascii="Times New Roman" w:eastAsia="宋体" w:hAnsi="Times New Roman" w:cs="宋体" w:hint="eastAsia"/>
          <w:color w:val="333333"/>
          <w:kern w:val="0"/>
          <w:sz w:val="24"/>
          <w:szCs w:val="24"/>
        </w:rPr>
        <w:t>2019</w:t>
      </w:r>
      <w:r w:rsidRPr="00364E84">
        <w:rPr>
          <w:rFonts w:ascii="Times New Roman" w:eastAsia="宋体" w:hAnsi="Times New Roman" w:cs="宋体" w:hint="eastAsia"/>
          <w:color w:val="333333"/>
          <w:kern w:val="0"/>
          <w:sz w:val="24"/>
          <w:szCs w:val="24"/>
        </w:rPr>
        <w:t>年</w:t>
      </w:r>
      <w:r w:rsidRPr="00364E84">
        <w:rPr>
          <w:rFonts w:ascii="Times New Roman" w:eastAsia="宋体" w:hAnsi="Times New Roman" w:cs="宋体" w:hint="eastAsia"/>
          <w:color w:val="333333"/>
          <w:kern w:val="0"/>
          <w:sz w:val="24"/>
          <w:szCs w:val="24"/>
        </w:rPr>
        <w:t>2</w:t>
      </w:r>
      <w:r w:rsidRPr="00364E84">
        <w:rPr>
          <w:rFonts w:ascii="Times New Roman" w:eastAsia="宋体" w:hAnsi="Times New Roman" w:cs="宋体" w:hint="eastAsia"/>
          <w:color w:val="333333"/>
          <w:kern w:val="0"/>
          <w:sz w:val="24"/>
          <w:szCs w:val="24"/>
        </w:rPr>
        <w:t>月</w:t>
      </w:r>
      <w:r w:rsidRPr="00364E84">
        <w:rPr>
          <w:rFonts w:ascii="Times New Roman" w:eastAsia="宋体" w:hAnsi="Times New Roman" w:cs="宋体" w:hint="eastAsia"/>
          <w:color w:val="333333"/>
          <w:kern w:val="0"/>
          <w:sz w:val="24"/>
          <w:szCs w:val="24"/>
        </w:rPr>
        <w:t>22</w:t>
      </w:r>
      <w:r w:rsidRPr="00364E84">
        <w:rPr>
          <w:rFonts w:ascii="Times New Roman" w:eastAsia="宋体" w:hAnsi="Times New Roman" w:cs="宋体" w:hint="eastAsia"/>
          <w:color w:val="333333"/>
          <w:kern w:val="0"/>
          <w:sz w:val="24"/>
          <w:szCs w:val="24"/>
        </w:rPr>
        <w:t>日至</w:t>
      </w:r>
      <w:r w:rsidRPr="00364E84">
        <w:rPr>
          <w:rFonts w:ascii="Times New Roman" w:eastAsia="宋体" w:hAnsi="Times New Roman" w:cs="宋体" w:hint="eastAsia"/>
          <w:color w:val="333333"/>
          <w:kern w:val="0"/>
          <w:sz w:val="24"/>
          <w:szCs w:val="24"/>
        </w:rPr>
        <w:t>3</w:t>
      </w:r>
      <w:r w:rsidRPr="00364E84">
        <w:rPr>
          <w:rFonts w:ascii="Times New Roman" w:eastAsia="宋体" w:hAnsi="Times New Roman" w:cs="宋体" w:hint="eastAsia"/>
          <w:color w:val="333333"/>
          <w:kern w:val="0"/>
          <w:sz w:val="24"/>
          <w:szCs w:val="24"/>
        </w:rPr>
        <w:t>月</w:t>
      </w:r>
      <w:r w:rsidRPr="00364E84">
        <w:rPr>
          <w:rFonts w:ascii="Times New Roman" w:eastAsia="宋体" w:hAnsi="Times New Roman" w:cs="宋体" w:hint="eastAsia"/>
          <w:color w:val="333333"/>
          <w:kern w:val="0"/>
          <w:sz w:val="24"/>
          <w:szCs w:val="24"/>
        </w:rPr>
        <w:t>1</w:t>
      </w:r>
      <w:r w:rsidRPr="00364E84">
        <w:rPr>
          <w:rFonts w:ascii="Times New Roman" w:eastAsia="宋体" w:hAnsi="Times New Roman" w:cs="宋体" w:hint="eastAsia"/>
          <w:color w:val="333333"/>
          <w:kern w:val="0"/>
          <w:sz w:val="24"/>
          <w:szCs w:val="24"/>
        </w:rPr>
        <w:t>日，该证券账户累计卖出“润邦股份”</w:t>
      </w:r>
      <w:r w:rsidRPr="00364E84">
        <w:rPr>
          <w:rFonts w:ascii="Times New Roman" w:eastAsia="宋体" w:hAnsi="Times New Roman" w:cs="宋体" w:hint="eastAsia"/>
          <w:color w:val="333333"/>
          <w:kern w:val="0"/>
          <w:sz w:val="24"/>
          <w:szCs w:val="24"/>
        </w:rPr>
        <w:t>1,541,120</w:t>
      </w:r>
      <w:r w:rsidRPr="00364E84">
        <w:rPr>
          <w:rFonts w:ascii="Times New Roman" w:eastAsia="宋体" w:hAnsi="Times New Roman" w:cs="宋体" w:hint="eastAsia"/>
          <w:color w:val="333333"/>
          <w:kern w:val="0"/>
          <w:sz w:val="24"/>
          <w:szCs w:val="24"/>
        </w:rPr>
        <w:t>股，成交金额</w:t>
      </w:r>
      <w:r w:rsidRPr="00364E84">
        <w:rPr>
          <w:rFonts w:ascii="Times New Roman" w:eastAsia="宋体" w:hAnsi="Times New Roman" w:cs="宋体" w:hint="eastAsia"/>
          <w:color w:val="333333"/>
          <w:kern w:val="0"/>
          <w:sz w:val="24"/>
          <w:szCs w:val="24"/>
        </w:rPr>
        <w:t>6,759,842.80</w:t>
      </w:r>
      <w:r w:rsidRPr="00364E84">
        <w:rPr>
          <w:rFonts w:ascii="Times New Roman" w:eastAsia="宋体" w:hAnsi="Times New Roman" w:cs="宋体" w:hint="eastAsia"/>
          <w:color w:val="333333"/>
          <w:kern w:val="0"/>
          <w:sz w:val="24"/>
          <w:szCs w:val="24"/>
        </w:rPr>
        <w:t>元</w:t>
      </w:r>
      <w:r w:rsidRPr="00364E84">
        <w:rPr>
          <w:rFonts w:ascii="Times New Roman" w:eastAsia="宋体" w:hAnsi="Times New Roman" w:cs="宋体" w:hint="eastAsia"/>
          <w:color w:val="333333"/>
          <w:kern w:val="0"/>
          <w:sz w:val="24"/>
          <w:szCs w:val="24"/>
        </w:rPr>
        <w:t>,</w:t>
      </w:r>
      <w:r w:rsidRPr="00364E84">
        <w:rPr>
          <w:rFonts w:ascii="Times New Roman" w:eastAsia="宋体" w:hAnsi="Times New Roman" w:cs="宋体" w:hint="eastAsia"/>
          <w:color w:val="333333"/>
          <w:kern w:val="0"/>
          <w:sz w:val="24"/>
          <w:szCs w:val="24"/>
        </w:rPr>
        <w:t>上述交易累计获利</w:t>
      </w:r>
      <w:r w:rsidRPr="00364E84">
        <w:rPr>
          <w:rFonts w:ascii="Times New Roman" w:eastAsia="宋体" w:hAnsi="Times New Roman" w:cs="宋体" w:hint="eastAsia"/>
          <w:color w:val="333333"/>
          <w:kern w:val="0"/>
          <w:sz w:val="24"/>
          <w:szCs w:val="24"/>
        </w:rPr>
        <w:t>655,659.53</w:t>
      </w:r>
      <w:r w:rsidRPr="00364E84">
        <w:rPr>
          <w:rFonts w:ascii="Times New Roman" w:eastAsia="宋体" w:hAnsi="Times New Roman" w:cs="宋体" w:hint="eastAsia"/>
          <w:color w:val="333333"/>
          <w:kern w:val="0"/>
          <w:sz w:val="24"/>
          <w:szCs w:val="24"/>
        </w:rPr>
        <w:t>元。</w:t>
      </w:r>
    </w:p>
    <w:p w14:paraId="0ADD0F7A" w14:textId="77777777" w:rsidR="00364E84" w:rsidRPr="00364E84" w:rsidRDefault="00364E84" w:rsidP="00364E8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DA766B4" w14:textId="77777777" w:rsidR="00364E84" w:rsidRPr="00364E84" w:rsidRDefault="00364E84" w:rsidP="00364E8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64E84">
        <w:rPr>
          <w:rFonts w:ascii="Times New Roman" w:eastAsia="宋体" w:hAnsi="Times New Roman" w:cs="宋体" w:hint="eastAsia"/>
          <w:color w:val="333333"/>
          <w:kern w:val="0"/>
          <w:sz w:val="24"/>
          <w:szCs w:val="24"/>
        </w:rPr>
        <w:t>2.</w:t>
      </w:r>
      <w:r w:rsidRPr="00364E84">
        <w:rPr>
          <w:rFonts w:ascii="Times New Roman" w:eastAsia="宋体" w:hAnsi="Times New Roman" w:cs="宋体" w:hint="eastAsia"/>
          <w:color w:val="333333"/>
          <w:kern w:val="0"/>
          <w:sz w:val="24"/>
          <w:szCs w:val="24"/>
        </w:rPr>
        <w:t>“陈某丽”证券账户交易“润邦股份”及获利情况</w:t>
      </w:r>
    </w:p>
    <w:p w14:paraId="7A1BE7BF" w14:textId="77777777" w:rsidR="00364E84" w:rsidRPr="00364E84" w:rsidRDefault="00364E84" w:rsidP="00364E8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B967ADB" w14:textId="77777777" w:rsidR="00364E84" w:rsidRPr="00364E84" w:rsidRDefault="00364E84" w:rsidP="00364E8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64E84">
        <w:rPr>
          <w:rFonts w:ascii="Times New Roman" w:eastAsia="宋体" w:hAnsi="Times New Roman" w:cs="宋体" w:hint="eastAsia"/>
          <w:color w:val="333333"/>
          <w:kern w:val="0"/>
          <w:sz w:val="24"/>
          <w:szCs w:val="24"/>
        </w:rPr>
        <w:t>“陈某丽”证券账户</w:t>
      </w:r>
      <w:r w:rsidRPr="00364E84">
        <w:rPr>
          <w:rFonts w:ascii="Times New Roman" w:eastAsia="宋体" w:hAnsi="Times New Roman" w:cs="宋体" w:hint="eastAsia"/>
          <w:color w:val="333333"/>
          <w:kern w:val="0"/>
          <w:sz w:val="24"/>
          <w:szCs w:val="24"/>
        </w:rPr>
        <w:t>2019</w:t>
      </w:r>
      <w:r w:rsidRPr="00364E84">
        <w:rPr>
          <w:rFonts w:ascii="Times New Roman" w:eastAsia="宋体" w:hAnsi="Times New Roman" w:cs="宋体" w:hint="eastAsia"/>
          <w:color w:val="333333"/>
          <w:kern w:val="0"/>
          <w:sz w:val="24"/>
          <w:szCs w:val="24"/>
        </w:rPr>
        <w:t>年</w:t>
      </w:r>
      <w:r w:rsidRPr="00364E84">
        <w:rPr>
          <w:rFonts w:ascii="Times New Roman" w:eastAsia="宋体" w:hAnsi="Times New Roman" w:cs="宋体" w:hint="eastAsia"/>
          <w:color w:val="333333"/>
          <w:kern w:val="0"/>
          <w:sz w:val="24"/>
          <w:szCs w:val="24"/>
        </w:rPr>
        <w:t>1</w:t>
      </w:r>
      <w:r w:rsidRPr="00364E84">
        <w:rPr>
          <w:rFonts w:ascii="Times New Roman" w:eastAsia="宋体" w:hAnsi="Times New Roman" w:cs="宋体" w:hint="eastAsia"/>
          <w:color w:val="333333"/>
          <w:kern w:val="0"/>
          <w:sz w:val="24"/>
          <w:szCs w:val="24"/>
        </w:rPr>
        <w:t>月</w:t>
      </w:r>
      <w:r w:rsidRPr="00364E84">
        <w:rPr>
          <w:rFonts w:ascii="Times New Roman" w:eastAsia="宋体" w:hAnsi="Times New Roman" w:cs="宋体" w:hint="eastAsia"/>
          <w:color w:val="333333"/>
          <w:kern w:val="0"/>
          <w:sz w:val="24"/>
          <w:szCs w:val="24"/>
        </w:rPr>
        <w:t>14</w:t>
      </w:r>
      <w:r w:rsidRPr="00364E84">
        <w:rPr>
          <w:rFonts w:ascii="Times New Roman" w:eastAsia="宋体" w:hAnsi="Times New Roman" w:cs="宋体" w:hint="eastAsia"/>
          <w:color w:val="333333"/>
          <w:kern w:val="0"/>
          <w:sz w:val="24"/>
          <w:szCs w:val="24"/>
        </w:rPr>
        <w:t>日开立，账户资金来自黄兆辉，由黄兆辉实际控制并下单操作。</w:t>
      </w:r>
      <w:r w:rsidRPr="00364E84">
        <w:rPr>
          <w:rFonts w:ascii="Times New Roman" w:eastAsia="宋体" w:hAnsi="Times New Roman" w:cs="宋体" w:hint="eastAsia"/>
          <w:color w:val="333333"/>
          <w:kern w:val="0"/>
          <w:sz w:val="24"/>
          <w:szCs w:val="24"/>
        </w:rPr>
        <w:t>2019</w:t>
      </w:r>
      <w:r w:rsidRPr="00364E84">
        <w:rPr>
          <w:rFonts w:ascii="Times New Roman" w:eastAsia="宋体" w:hAnsi="Times New Roman" w:cs="宋体" w:hint="eastAsia"/>
          <w:color w:val="333333"/>
          <w:kern w:val="0"/>
          <w:sz w:val="24"/>
          <w:szCs w:val="24"/>
        </w:rPr>
        <w:t>年</w:t>
      </w:r>
      <w:r w:rsidRPr="00364E84">
        <w:rPr>
          <w:rFonts w:ascii="Times New Roman" w:eastAsia="宋体" w:hAnsi="Times New Roman" w:cs="宋体" w:hint="eastAsia"/>
          <w:color w:val="333333"/>
          <w:kern w:val="0"/>
          <w:sz w:val="24"/>
          <w:szCs w:val="24"/>
        </w:rPr>
        <w:t>1</w:t>
      </w:r>
      <w:r w:rsidRPr="00364E84">
        <w:rPr>
          <w:rFonts w:ascii="Times New Roman" w:eastAsia="宋体" w:hAnsi="Times New Roman" w:cs="宋体" w:hint="eastAsia"/>
          <w:color w:val="333333"/>
          <w:kern w:val="0"/>
          <w:sz w:val="24"/>
          <w:szCs w:val="24"/>
        </w:rPr>
        <w:t>月</w:t>
      </w:r>
      <w:r w:rsidRPr="00364E84">
        <w:rPr>
          <w:rFonts w:ascii="Times New Roman" w:eastAsia="宋体" w:hAnsi="Times New Roman" w:cs="宋体" w:hint="eastAsia"/>
          <w:color w:val="333333"/>
          <w:kern w:val="0"/>
          <w:sz w:val="24"/>
          <w:szCs w:val="24"/>
        </w:rPr>
        <w:t>15</w:t>
      </w:r>
      <w:r w:rsidRPr="00364E84">
        <w:rPr>
          <w:rFonts w:ascii="Times New Roman" w:eastAsia="宋体" w:hAnsi="Times New Roman" w:cs="宋体" w:hint="eastAsia"/>
          <w:color w:val="333333"/>
          <w:kern w:val="0"/>
          <w:sz w:val="24"/>
          <w:szCs w:val="24"/>
        </w:rPr>
        <w:t>日至</w:t>
      </w:r>
      <w:r w:rsidRPr="00364E84">
        <w:rPr>
          <w:rFonts w:ascii="Times New Roman" w:eastAsia="宋体" w:hAnsi="Times New Roman" w:cs="宋体" w:hint="eastAsia"/>
          <w:color w:val="333333"/>
          <w:kern w:val="0"/>
          <w:sz w:val="24"/>
          <w:szCs w:val="24"/>
        </w:rPr>
        <w:t>1</w:t>
      </w:r>
      <w:r w:rsidRPr="00364E84">
        <w:rPr>
          <w:rFonts w:ascii="Times New Roman" w:eastAsia="宋体" w:hAnsi="Times New Roman" w:cs="宋体" w:hint="eastAsia"/>
          <w:color w:val="333333"/>
          <w:kern w:val="0"/>
          <w:sz w:val="24"/>
          <w:szCs w:val="24"/>
        </w:rPr>
        <w:t>月</w:t>
      </w:r>
      <w:r w:rsidRPr="00364E84">
        <w:rPr>
          <w:rFonts w:ascii="Times New Roman" w:eastAsia="宋体" w:hAnsi="Times New Roman" w:cs="宋体" w:hint="eastAsia"/>
          <w:color w:val="333333"/>
          <w:kern w:val="0"/>
          <w:sz w:val="24"/>
          <w:szCs w:val="24"/>
        </w:rPr>
        <w:t>30</w:t>
      </w:r>
      <w:r w:rsidRPr="00364E84">
        <w:rPr>
          <w:rFonts w:ascii="Times New Roman" w:eastAsia="宋体" w:hAnsi="Times New Roman" w:cs="宋体" w:hint="eastAsia"/>
          <w:color w:val="333333"/>
          <w:kern w:val="0"/>
          <w:sz w:val="24"/>
          <w:szCs w:val="24"/>
        </w:rPr>
        <w:t>日，黄兆辉操作“陈某丽”证券账户买入“润邦股份”</w:t>
      </w:r>
      <w:r w:rsidRPr="00364E84">
        <w:rPr>
          <w:rFonts w:ascii="Times New Roman" w:eastAsia="宋体" w:hAnsi="Times New Roman" w:cs="宋体" w:hint="eastAsia"/>
          <w:color w:val="333333"/>
          <w:kern w:val="0"/>
          <w:sz w:val="24"/>
          <w:szCs w:val="24"/>
        </w:rPr>
        <w:t>870,600</w:t>
      </w:r>
      <w:r w:rsidRPr="00364E84">
        <w:rPr>
          <w:rFonts w:ascii="Times New Roman" w:eastAsia="宋体" w:hAnsi="Times New Roman" w:cs="宋体" w:hint="eastAsia"/>
          <w:color w:val="333333"/>
          <w:kern w:val="0"/>
          <w:sz w:val="24"/>
          <w:szCs w:val="24"/>
        </w:rPr>
        <w:t>股，成交金额</w:t>
      </w:r>
      <w:r w:rsidRPr="00364E84">
        <w:rPr>
          <w:rFonts w:ascii="Times New Roman" w:eastAsia="宋体" w:hAnsi="Times New Roman" w:cs="宋体" w:hint="eastAsia"/>
          <w:color w:val="333333"/>
          <w:kern w:val="0"/>
          <w:sz w:val="24"/>
          <w:szCs w:val="24"/>
        </w:rPr>
        <w:t>3,508,712.20</w:t>
      </w:r>
      <w:r w:rsidRPr="00364E84">
        <w:rPr>
          <w:rFonts w:ascii="Times New Roman" w:eastAsia="宋体" w:hAnsi="Times New Roman" w:cs="宋体" w:hint="eastAsia"/>
          <w:color w:val="333333"/>
          <w:kern w:val="0"/>
          <w:sz w:val="24"/>
          <w:szCs w:val="24"/>
        </w:rPr>
        <w:t>元。</w:t>
      </w:r>
      <w:r w:rsidRPr="00364E84">
        <w:rPr>
          <w:rFonts w:ascii="Times New Roman" w:eastAsia="宋体" w:hAnsi="Times New Roman" w:cs="宋体" w:hint="eastAsia"/>
          <w:color w:val="333333"/>
          <w:kern w:val="0"/>
          <w:sz w:val="24"/>
          <w:szCs w:val="24"/>
        </w:rPr>
        <w:t>2019</w:t>
      </w:r>
      <w:r w:rsidRPr="00364E84">
        <w:rPr>
          <w:rFonts w:ascii="Times New Roman" w:eastAsia="宋体" w:hAnsi="Times New Roman" w:cs="宋体" w:hint="eastAsia"/>
          <w:color w:val="333333"/>
          <w:kern w:val="0"/>
          <w:sz w:val="24"/>
          <w:szCs w:val="24"/>
        </w:rPr>
        <w:t>年</w:t>
      </w:r>
      <w:r w:rsidRPr="00364E84">
        <w:rPr>
          <w:rFonts w:ascii="Times New Roman" w:eastAsia="宋体" w:hAnsi="Times New Roman" w:cs="宋体" w:hint="eastAsia"/>
          <w:color w:val="333333"/>
          <w:kern w:val="0"/>
          <w:sz w:val="24"/>
          <w:szCs w:val="24"/>
        </w:rPr>
        <w:lastRenderedPageBreak/>
        <w:t>2</w:t>
      </w:r>
      <w:r w:rsidRPr="00364E84">
        <w:rPr>
          <w:rFonts w:ascii="Times New Roman" w:eastAsia="宋体" w:hAnsi="Times New Roman" w:cs="宋体" w:hint="eastAsia"/>
          <w:color w:val="333333"/>
          <w:kern w:val="0"/>
          <w:sz w:val="24"/>
          <w:szCs w:val="24"/>
        </w:rPr>
        <w:t>月</w:t>
      </w:r>
      <w:r w:rsidRPr="00364E84">
        <w:rPr>
          <w:rFonts w:ascii="Times New Roman" w:eastAsia="宋体" w:hAnsi="Times New Roman" w:cs="宋体" w:hint="eastAsia"/>
          <w:color w:val="333333"/>
          <w:kern w:val="0"/>
          <w:sz w:val="24"/>
          <w:szCs w:val="24"/>
        </w:rPr>
        <w:t>22</w:t>
      </w:r>
      <w:r w:rsidRPr="00364E84">
        <w:rPr>
          <w:rFonts w:ascii="Times New Roman" w:eastAsia="宋体" w:hAnsi="Times New Roman" w:cs="宋体" w:hint="eastAsia"/>
          <w:color w:val="333333"/>
          <w:kern w:val="0"/>
          <w:sz w:val="24"/>
          <w:szCs w:val="24"/>
        </w:rPr>
        <w:t>日，上述</w:t>
      </w:r>
      <w:r w:rsidRPr="00364E84">
        <w:rPr>
          <w:rFonts w:ascii="Times New Roman" w:eastAsia="宋体" w:hAnsi="Times New Roman" w:cs="宋体" w:hint="eastAsia"/>
          <w:color w:val="333333"/>
          <w:kern w:val="0"/>
          <w:sz w:val="24"/>
          <w:szCs w:val="24"/>
        </w:rPr>
        <w:t>870,600</w:t>
      </w:r>
      <w:r w:rsidRPr="00364E84">
        <w:rPr>
          <w:rFonts w:ascii="Times New Roman" w:eastAsia="宋体" w:hAnsi="Times New Roman" w:cs="宋体" w:hint="eastAsia"/>
          <w:color w:val="333333"/>
          <w:kern w:val="0"/>
          <w:sz w:val="24"/>
          <w:szCs w:val="24"/>
        </w:rPr>
        <w:t>股“润邦股份”悉数卖出，成交金额</w:t>
      </w:r>
      <w:r w:rsidRPr="00364E84">
        <w:rPr>
          <w:rFonts w:ascii="Times New Roman" w:eastAsia="宋体" w:hAnsi="Times New Roman" w:cs="宋体" w:hint="eastAsia"/>
          <w:color w:val="333333"/>
          <w:kern w:val="0"/>
          <w:sz w:val="24"/>
          <w:szCs w:val="24"/>
        </w:rPr>
        <w:t>3,922,599.80</w:t>
      </w:r>
      <w:r w:rsidRPr="00364E84">
        <w:rPr>
          <w:rFonts w:ascii="Times New Roman" w:eastAsia="宋体" w:hAnsi="Times New Roman" w:cs="宋体" w:hint="eastAsia"/>
          <w:color w:val="333333"/>
          <w:kern w:val="0"/>
          <w:sz w:val="24"/>
          <w:szCs w:val="24"/>
        </w:rPr>
        <w:t>元</w:t>
      </w:r>
      <w:r w:rsidRPr="00364E84">
        <w:rPr>
          <w:rFonts w:ascii="Times New Roman" w:eastAsia="宋体" w:hAnsi="Times New Roman" w:cs="宋体" w:hint="eastAsia"/>
          <w:color w:val="333333"/>
          <w:kern w:val="0"/>
          <w:sz w:val="24"/>
          <w:szCs w:val="24"/>
        </w:rPr>
        <w:t>,</w:t>
      </w:r>
      <w:r w:rsidRPr="00364E84">
        <w:rPr>
          <w:rFonts w:ascii="Times New Roman" w:eastAsia="宋体" w:hAnsi="Times New Roman" w:cs="宋体" w:hint="eastAsia"/>
          <w:color w:val="333333"/>
          <w:kern w:val="0"/>
          <w:sz w:val="24"/>
          <w:szCs w:val="24"/>
        </w:rPr>
        <w:t>上述交易累计获利</w:t>
      </w:r>
      <w:r w:rsidRPr="00364E84">
        <w:rPr>
          <w:rFonts w:ascii="Times New Roman" w:eastAsia="宋体" w:hAnsi="Times New Roman" w:cs="宋体" w:hint="eastAsia"/>
          <w:color w:val="333333"/>
          <w:kern w:val="0"/>
          <w:sz w:val="24"/>
          <w:szCs w:val="24"/>
        </w:rPr>
        <w:t>407,042.10</w:t>
      </w:r>
      <w:r w:rsidRPr="00364E84">
        <w:rPr>
          <w:rFonts w:ascii="Times New Roman" w:eastAsia="宋体" w:hAnsi="Times New Roman" w:cs="宋体" w:hint="eastAsia"/>
          <w:color w:val="333333"/>
          <w:kern w:val="0"/>
          <w:sz w:val="24"/>
          <w:szCs w:val="24"/>
        </w:rPr>
        <w:t>元。</w:t>
      </w:r>
    </w:p>
    <w:p w14:paraId="76F3EFC2" w14:textId="77777777" w:rsidR="00364E84" w:rsidRPr="00364E84" w:rsidRDefault="00364E84" w:rsidP="00364E8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741DB45" w14:textId="77777777" w:rsidR="00364E84" w:rsidRPr="00364E84" w:rsidRDefault="00364E84" w:rsidP="00364E8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64E84">
        <w:rPr>
          <w:rFonts w:ascii="Times New Roman" w:eastAsia="宋体" w:hAnsi="Times New Roman" w:cs="宋体" w:hint="eastAsia"/>
          <w:color w:val="333333"/>
          <w:kern w:val="0"/>
          <w:sz w:val="24"/>
          <w:szCs w:val="24"/>
        </w:rPr>
        <w:t>3.</w:t>
      </w:r>
      <w:r w:rsidRPr="00364E84">
        <w:rPr>
          <w:rFonts w:ascii="Times New Roman" w:eastAsia="宋体" w:hAnsi="Times New Roman" w:cs="宋体" w:hint="eastAsia"/>
          <w:color w:val="333333"/>
          <w:kern w:val="0"/>
          <w:sz w:val="24"/>
          <w:szCs w:val="24"/>
        </w:rPr>
        <w:t>“黄某枫”“陈某丽”证券账户交易“润邦股份”行为与内幕信息高度吻合</w:t>
      </w:r>
    </w:p>
    <w:p w14:paraId="048587DD" w14:textId="77777777" w:rsidR="00364E84" w:rsidRPr="00364E84" w:rsidRDefault="00364E84" w:rsidP="00364E8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1B9D9B1" w14:textId="77777777" w:rsidR="00364E84" w:rsidRPr="00364E84" w:rsidRDefault="00364E84" w:rsidP="00364E8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64E84">
        <w:rPr>
          <w:rFonts w:ascii="Times New Roman" w:eastAsia="宋体" w:hAnsi="Times New Roman" w:cs="宋体" w:hint="eastAsia"/>
          <w:color w:val="333333"/>
          <w:kern w:val="0"/>
          <w:sz w:val="24"/>
          <w:szCs w:val="24"/>
        </w:rPr>
        <w:t>从证券账户开立情况来看，“黄某枫”“陈某丽”证券账户均开立于内幕信息敏感期内，分别为</w:t>
      </w:r>
      <w:r w:rsidRPr="00364E84">
        <w:rPr>
          <w:rFonts w:ascii="Times New Roman" w:eastAsia="宋体" w:hAnsi="Times New Roman" w:cs="宋体" w:hint="eastAsia"/>
          <w:color w:val="333333"/>
          <w:kern w:val="0"/>
          <w:sz w:val="24"/>
          <w:szCs w:val="24"/>
        </w:rPr>
        <w:t>2019</w:t>
      </w:r>
      <w:r w:rsidRPr="00364E84">
        <w:rPr>
          <w:rFonts w:ascii="Times New Roman" w:eastAsia="宋体" w:hAnsi="Times New Roman" w:cs="宋体" w:hint="eastAsia"/>
          <w:color w:val="333333"/>
          <w:kern w:val="0"/>
          <w:sz w:val="24"/>
          <w:szCs w:val="24"/>
        </w:rPr>
        <w:t>年</w:t>
      </w:r>
      <w:r w:rsidRPr="00364E84">
        <w:rPr>
          <w:rFonts w:ascii="Times New Roman" w:eastAsia="宋体" w:hAnsi="Times New Roman" w:cs="宋体" w:hint="eastAsia"/>
          <w:color w:val="333333"/>
          <w:kern w:val="0"/>
          <w:sz w:val="24"/>
          <w:szCs w:val="24"/>
        </w:rPr>
        <w:t>1</w:t>
      </w:r>
      <w:r w:rsidRPr="00364E84">
        <w:rPr>
          <w:rFonts w:ascii="Times New Roman" w:eastAsia="宋体" w:hAnsi="Times New Roman" w:cs="宋体" w:hint="eastAsia"/>
          <w:color w:val="333333"/>
          <w:kern w:val="0"/>
          <w:sz w:val="24"/>
          <w:szCs w:val="24"/>
        </w:rPr>
        <w:t>月</w:t>
      </w:r>
      <w:r w:rsidRPr="00364E84">
        <w:rPr>
          <w:rFonts w:ascii="Times New Roman" w:eastAsia="宋体" w:hAnsi="Times New Roman" w:cs="宋体" w:hint="eastAsia"/>
          <w:color w:val="333333"/>
          <w:kern w:val="0"/>
          <w:sz w:val="24"/>
          <w:szCs w:val="24"/>
        </w:rPr>
        <w:t>9</w:t>
      </w:r>
      <w:r w:rsidRPr="00364E84">
        <w:rPr>
          <w:rFonts w:ascii="Times New Roman" w:eastAsia="宋体" w:hAnsi="Times New Roman" w:cs="宋体" w:hint="eastAsia"/>
          <w:color w:val="333333"/>
          <w:kern w:val="0"/>
          <w:sz w:val="24"/>
          <w:szCs w:val="24"/>
        </w:rPr>
        <w:t>日、</w:t>
      </w:r>
      <w:r w:rsidRPr="00364E84">
        <w:rPr>
          <w:rFonts w:ascii="Times New Roman" w:eastAsia="宋体" w:hAnsi="Times New Roman" w:cs="宋体" w:hint="eastAsia"/>
          <w:color w:val="333333"/>
          <w:kern w:val="0"/>
          <w:sz w:val="24"/>
          <w:szCs w:val="24"/>
        </w:rPr>
        <w:t>2019</w:t>
      </w:r>
      <w:r w:rsidRPr="00364E84">
        <w:rPr>
          <w:rFonts w:ascii="Times New Roman" w:eastAsia="宋体" w:hAnsi="Times New Roman" w:cs="宋体" w:hint="eastAsia"/>
          <w:color w:val="333333"/>
          <w:kern w:val="0"/>
          <w:sz w:val="24"/>
          <w:szCs w:val="24"/>
        </w:rPr>
        <w:t>年</w:t>
      </w:r>
      <w:r w:rsidRPr="00364E84">
        <w:rPr>
          <w:rFonts w:ascii="Times New Roman" w:eastAsia="宋体" w:hAnsi="Times New Roman" w:cs="宋体" w:hint="eastAsia"/>
          <w:color w:val="333333"/>
          <w:kern w:val="0"/>
          <w:sz w:val="24"/>
          <w:szCs w:val="24"/>
        </w:rPr>
        <w:t>1</w:t>
      </w:r>
      <w:r w:rsidRPr="00364E84">
        <w:rPr>
          <w:rFonts w:ascii="Times New Roman" w:eastAsia="宋体" w:hAnsi="Times New Roman" w:cs="宋体" w:hint="eastAsia"/>
          <w:color w:val="333333"/>
          <w:kern w:val="0"/>
          <w:sz w:val="24"/>
          <w:szCs w:val="24"/>
        </w:rPr>
        <w:t>月</w:t>
      </w:r>
      <w:r w:rsidRPr="00364E84">
        <w:rPr>
          <w:rFonts w:ascii="Times New Roman" w:eastAsia="宋体" w:hAnsi="Times New Roman" w:cs="宋体" w:hint="eastAsia"/>
          <w:color w:val="333333"/>
          <w:kern w:val="0"/>
          <w:sz w:val="24"/>
          <w:szCs w:val="24"/>
        </w:rPr>
        <w:t>14</w:t>
      </w:r>
      <w:r w:rsidRPr="00364E84">
        <w:rPr>
          <w:rFonts w:ascii="Times New Roman" w:eastAsia="宋体" w:hAnsi="Times New Roman" w:cs="宋体" w:hint="eastAsia"/>
          <w:color w:val="333333"/>
          <w:kern w:val="0"/>
          <w:sz w:val="24"/>
          <w:szCs w:val="24"/>
        </w:rPr>
        <w:t>日，账户开立时间与黄兆辉知悉内幕信息时点及本案内幕信息形成、变化时点高度吻合。从交易标的情况来看，“黄某枫”证券账户开户后只交易了“润邦股份”和“久联发展”两只股票，交易“润邦股份”金额显著高于“久联发展”，买入“润邦股份”金额是买入“久联发展”金额的</w:t>
      </w:r>
      <w:r w:rsidRPr="00364E84">
        <w:rPr>
          <w:rFonts w:ascii="Times New Roman" w:eastAsia="宋体" w:hAnsi="Times New Roman" w:cs="宋体" w:hint="eastAsia"/>
          <w:color w:val="333333"/>
          <w:kern w:val="0"/>
          <w:sz w:val="24"/>
          <w:szCs w:val="24"/>
        </w:rPr>
        <w:t>177</w:t>
      </w:r>
      <w:r w:rsidRPr="00364E84">
        <w:rPr>
          <w:rFonts w:ascii="Times New Roman" w:eastAsia="宋体" w:hAnsi="Times New Roman" w:cs="宋体" w:hint="eastAsia"/>
          <w:color w:val="333333"/>
          <w:kern w:val="0"/>
          <w:sz w:val="24"/>
          <w:szCs w:val="24"/>
        </w:rPr>
        <w:t>倍，买入占比高达</w:t>
      </w:r>
      <w:r w:rsidRPr="00364E84">
        <w:rPr>
          <w:rFonts w:ascii="Times New Roman" w:eastAsia="宋体" w:hAnsi="Times New Roman" w:cs="宋体" w:hint="eastAsia"/>
          <w:color w:val="333333"/>
          <w:kern w:val="0"/>
          <w:sz w:val="24"/>
          <w:szCs w:val="24"/>
        </w:rPr>
        <w:t>99.44%</w:t>
      </w:r>
      <w:r w:rsidRPr="00364E84">
        <w:rPr>
          <w:rFonts w:ascii="Times New Roman" w:eastAsia="宋体" w:hAnsi="Times New Roman" w:cs="宋体" w:hint="eastAsia"/>
          <w:color w:val="333333"/>
          <w:kern w:val="0"/>
          <w:sz w:val="24"/>
          <w:szCs w:val="24"/>
        </w:rPr>
        <w:t>，持股占比高达</w:t>
      </w:r>
      <w:r w:rsidRPr="00364E84">
        <w:rPr>
          <w:rFonts w:ascii="Times New Roman" w:eastAsia="宋体" w:hAnsi="Times New Roman" w:cs="宋体" w:hint="eastAsia"/>
          <w:color w:val="333333"/>
          <w:kern w:val="0"/>
          <w:sz w:val="24"/>
          <w:szCs w:val="24"/>
        </w:rPr>
        <w:t>99.46%</w:t>
      </w:r>
      <w:r w:rsidRPr="00364E84">
        <w:rPr>
          <w:rFonts w:ascii="Times New Roman" w:eastAsia="宋体" w:hAnsi="Times New Roman" w:cs="宋体" w:hint="eastAsia"/>
          <w:color w:val="333333"/>
          <w:kern w:val="0"/>
          <w:sz w:val="24"/>
          <w:szCs w:val="24"/>
        </w:rPr>
        <w:t>。“陈某丽”证券账户开户后只交易了“润邦股份”和“瑞茂通”两只股票，交易“润邦股份”金额显著高于“瑞茂通”，买入“润邦股份”金额为买入“瑞茂通”金额的</w:t>
      </w:r>
      <w:r w:rsidRPr="00364E84">
        <w:rPr>
          <w:rFonts w:ascii="Times New Roman" w:eastAsia="宋体" w:hAnsi="Times New Roman" w:cs="宋体" w:hint="eastAsia"/>
          <w:color w:val="333333"/>
          <w:kern w:val="0"/>
          <w:sz w:val="24"/>
          <w:szCs w:val="24"/>
        </w:rPr>
        <w:t>244</w:t>
      </w:r>
      <w:r w:rsidRPr="00364E84">
        <w:rPr>
          <w:rFonts w:ascii="Times New Roman" w:eastAsia="宋体" w:hAnsi="Times New Roman" w:cs="宋体" w:hint="eastAsia"/>
          <w:color w:val="333333"/>
          <w:kern w:val="0"/>
          <w:sz w:val="24"/>
          <w:szCs w:val="24"/>
        </w:rPr>
        <w:t>倍，买入占比高达</w:t>
      </w:r>
      <w:r w:rsidRPr="00364E84">
        <w:rPr>
          <w:rFonts w:ascii="Times New Roman" w:eastAsia="宋体" w:hAnsi="Times New Roman" w:cs="宋体" w:hint="eastAsia"/>
          <w:color w:val="333333"/>
          <w:kern w:val="0"/>
          <w:sz w:val="24"/>
          <w:szCs w:val="24"/>
        </w:rPr>
        <w:t>99.8%</w:t>
      </w:r>
      <w:r w:rsidRPr="00364E84">
        <w:rPr>
          <w:rFonts w:ascii="Times New Roman" w:eastAsia="宋体" w:hAnsi="Times New Roman" w:cs="宋体" w:hint="eastAsia"/>
          <w:color w:val="333333"/>
          <w:kern w:val="0"/>
          <w:sz w:val="24"/>
          <w:szCs w:val="24"/>
        </w:rPr>
        <w:t>，持股占比高达</w:t>
      </w:r>
      <w:r w:rsidRPr="00364E84">
        <w:rPr>
          <w:rFonts w:ascii="Times New Roman" w:eastAsia="宋体" w:hAnsi="Times New Roman" w:cs="宋体" w:hint="eastAsia"/>
          <w:color w:val="333333"/>
          <w:kern w:val="0"/>
          <w:sz w:val="24"/>
          <w:szCs w:val="24"/>
        </w:rPr>
        <w:t>99.9%</w:t>
      </w:r>
      <w:r w:rsidRPr="00364E84">
        <w:rPr>
          <w:rFonts w:ascii="Times New Roman" w:eastAsia="宋体" w:hAnsi="Times New Roman" w:cs="宋体" w:hint="eastAsia"/>
          <w:color w:val="333333"/>
          <w:kern w:val="0"/>
          <w:sz w:val="24"/>
          <w:szCs w:val="24"/>
        </w:rPr>
        <w:t>。从交易时间来看，“黄某枫”证券账户第一次买入“润邦股份”距离黄兆辉和王某山通话结束仅两个半小时，且与</w:t>
      </w:r>
      <w:r w:rsidRPr="00364E84">
        <w:rPr>
          <w:rFonts w:ascii="Times New Roman" w:eastAsia="宋体" w:hAnsi="Times New Roman" w:cs="宋体" w:hint="eastAsia"/>
          <w:color w:val="333333"/>
          <w:kern w:val="0"/>
          <w:sz w:val="24"/>
          <w:szCs w:val="24"/>
        </w:rPr>
        <w:t>2019</w:t>
      </w:r>
      <w:r w:rsidRPr="00364E84">
        <w:rPr>
          <w:rFonts w:ascii="Times New Roman" w:eastAsia="宋体" w:hAnsi="Times New Roman" w:cs="宋体" w:hint="eastAsia"/>
          <w:color w:val="333333"/>
          <w:kern w:val="0"/>
          <w:sz w:val="24"/>
          <w:szCs w:val="24"/>
        </w:rPr>
        <w:t>年</w:t>
      </w:r>
      <w:r w:rsidRPr="00364E84">
        <w:rPr>
          <w:rFonts w:ascii="Times New Roman" w:eastAsia="宋体" w:hAnsi="Times New Roman" w:cs="宋体" w:hint="eastAsia"/>
          <w:color w:val="333333"/>
          <w:kern w:val="0"/>
          <w:sz w:val="24"/>
          <w:szCs w:val="24"/>
        </w:rPr>
        <w:t>1</w:t>
      </w:r>
      <w:r w:rsidRPr="00364E84">
        <w:rPr>
          <w:rFonts w:ascii="Times New Roman" w:eastAsia="宋体" w:hAnsi="Times New Roman" w:cs="宋体" w:hint="eastAsia"/>
          <w:color w:val="333333"/>
          <w:kern w:val="0"/>
          <w:sz w:val="24"/>
          <w:szCs w:val="24"/>
        </w:rPr>
        <w:t>月</w:t>
      </w:r>
      <w:r w:rsidRPr="00364E84">
        <w:rPr>
          <w:rFonts w:ascii="Times New Roman" w:eastAsia="宋体" w:hAnsi="Times New Roman" w:cs="宋体" w:hint="eastAsia"/>
          <w:color w:val="333333"/>
          <w:kern w:val="0"/>
          <w:sz w:val="24"/>
          <w:szCs w:val="24"/>
        </w:rPr>
        <w:t>13</w:t>
      </w:r>
      <w:r w:rsidRPr="00364E84">
        <w:rPr>
          <w:rFonts w:ascii="Times New Roman" w:eastAsia="宋体" w:hAnsi="Times New Roman" w:cs="宋体" w:hint="eastAsia"/>
          <w:color w:val="333333"/>
          <w:kern w:val="0"/>
          <w:sz w:val="24"/>
          <w:szCs w:val="24"/>
        </w:rPr>
        <w:t>日王某山与廊坊富思特股东签订股权转让协议的这一重要时间节点相临近，复牌后的七个交易日内即全部卖出。“陈某丽”证券账户开户后第一笔资金转入后的第二天就买入“润邦股份”</w:t>
      </w:r>
      <w:r w:rsidRPr="00364E84">
        <w:rPr>
          <w:rFonts w:ascii="Times New Roman" w:eastAsia="宋体" w:hAnsi="Times New Roman" w:cs="宋体" w:hint="eastAsia"/>
          <w:color w:val="333333"/>
          <w:kern w:val="0"/>
          <w:sz w:val="24"/>
          <w:szCs w:val="24"/>
        </w:rPr>
        <w:t>860,000</w:t>
      </w:r>
      <w:r w:rsidRPr="00364E84">
        <w:rPr>
          <w:rFonts w:ascii="Times New Roman" w:eastAsia="宋体" w:hAnsi="Times New Roman" w:cs="宋体" w:hint="eastAsia"/>
          <w:color w:val="333333"/>
          <w:kern w:val="0"/>
          <w:sz w:val="24"/>
          <w:szCs w:val="24"/>
        </w:rPr>
        <w:t>股，复牌后第二个交易日即全部卖出。</w:t>
      </w:r>
    </w:p>
    <w:p w14:paraId="21E11BD1" w14:textId="77777777" w:rsidR="00364E84" w:rsidRPr="00364E84" w:rsidRDefault="00364E84" w:rsidP="00364E8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3F4E376" w14:textId="77777777" w:rsidR="00364E84" w:rsidRPr="00364E84" w:rsidRDefault="00364E84" w:rsidP="00364E8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64E84">
        <w:rPr>
          <w:rFonts w:ascii="Times New Roman" w:eastAsia="宋体" w:hAnsi="Times New Roman" w:cs="宋体" w:hint="eastAsia"/>
          <w:color w:val="333333"/>
          <w:kern w:val="0"/>
          <w:sz w:val="24"/>
          <w:szCs w:val="24"/>
        </w:rPr>
        <w:t>上述事实，有润邦股份公告、润邦股份提供的相关材料、相关证券账户资料、证券账户交易流水、银行转账记录以及相关人员询问笔录等证据证明。</w:t>
      </w:r>
    </w:p>
    <w:p w14:paraId="74C70B18" w14:textId="77777777" w:rsidR="00364E84" w:rsidRPr="00364E84" w:rsidRDefault="00364E84" w:rsidP="00364E8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30180C5" w14:textId="77777777" w:rsidR="00364E84" w:rsidRPr="00364E84" w:rsidRDefault="00364E84" w:rsidP="00364E8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64E84">
        <w:rPr>
          <w:rFonts w:ascii="Times New Roman" w:eastAsia="宋体" w:hAnsi="Times New Roman" w:cs="宋体" w:hint="eastAsia"/>
          <w:color w:val="333333"/>
          <w:kern w:val="0"/>
          <w:sz w:val="24"/>
          <w:szCs w:val="24"/>
        </w:rPr>
        <w:t>我局认为，黄兆辉的上述行为违反了</w:t>
      </w:r>
      <w:r w:rsidRPr="00364E84">
        <w:rPr>
          <w:rFonts w:ascii="Times New Roman" w:eastAsia="宋体" w:hAnsi="Times New Roman" w:cs="宋体" w:hint="eastAsia"/>
          <w:color w:val="333333"/>
          <w:kern w:val="0"/>
          <w:sz w:val="24"/>
          <w:szCs w:val="24"/>
        </w:rPr>
        <w:t>2005</w:t>
      </w:r>
      <w:r w:rsidRPr="00364E84">
        <w:rPr>
          <w:rFonts w:ascii="Times New Roman" w:eastAsia="宋体" w:hAnsi="Times New Roman" w:cs="宋体" w:hint="eastAsia"/>
          <w:color w:val="333333"/>
          <w:kern w:val="0"/>
          <w:sz w:val="24"/>
          <w:szCs w:val="24"/>
        </w:rPr>
        <w:t>年《证券法》第七十三条、七十六条第一款的规定，构成</w:t>
      </w:r>
      <w:r w:rsidRPr="00364E84">
        <w:rPr>
          <w:rFonts w:ascii="Times New Roman" w:eastAsia="宋体" w:hAnsi="Times New Roman" w:cs="宋体" w:hint="eastAsia"/>
          <w:color w:val="333333"/>
          <w:kern w:val="0"/>
          <w:sz w:val="24"/>
          <w:szCs w:val="24"/>
        </w:rPr>
        <w:t>2005</w:t>
      </w:r>
      <w:r w:rsidRPr="00364E84">
        <w:rPr>
          <w:rFonts w:ascii="Times New Roman" w:eastAsia="宋体" w:hAnsi="Times New Roman" w:cs="宋体" w:hint="eastAsia"/>
          <w:color w:val="333333"/>
          <w:kern w:val="0"/>
          <w:sz w:val="24"/>
          <w:szCs w:val="24"/>
        </w:rPr>
        <w:t>年《证券法》第二百零二条所述的内幕交易行为。</w:t>
      </w:r>
    </w:p>
    <w:p w14:paraId="3BB5D285" w14:textId="77777777" w:rsidR="00364E84" w:rsidRPr="00364E84" w:rsidRDefault="00364E84" w:rsidP="00364E8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95A00B2" w14:textId="77777777" w:rsidR="00364E84" w:rsidRPr="00364E84" w:rsidRDefault="00364E84" w:rsidP="00364E8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64E84">
        <w:rPr>
          <w:rFonts w:ascii="Times New Roman" w:eastAsia="宋体" w:hAnsi="Times New Roman" w:cs="宋体" w:hint="eastAsia"/>
          <w:color w:val="333333"/>
          <w:kern w:val="0"/>
          <w:sz w:val="24"/>
          <w:szCs w:val="24"/>
        </w:rPr>
        <w:lastRenderedPageBreak/>
        <w:t>在听证过程中，黄兆辉及其代理人提出如下陈述申辩意见：黄兆辉并未利用王某山告知的相关消息进行证券交易，获取不当利益。黄兆辉交易“润邦股份”系基于自主判断，其自</w:t>
      </w:r>
      <w:r w:rsidRPr="00364E84">
        <w:rPr>
          <w:rFonts w:ascii="Times New Roman" w:eastAsia="宋体" w:hAnsi="Times New Roman" w:cs="宋体" w:hint="eastAsia"/>
          <w:color w:val="333333"/>
          <w:kern w:val="0"/>
          <w:sz w:val="24"/>
          <w:szCs w:val="24"/>
        </w:rPr>
        <w:t>2017</w:t>
      </w:r>
      <w:r w:rsidRPr="00364E84">
        <w:rPr>
          <w:rFonts w:ascii="Times New Roman" w:eastAsia="宋体" w:hAnsi="Times New Roman" w:cs="宋体" w:hint="eastAsia"/>
          <w:color w:val="333333"/>
          <w:kern w:val="0"/>
          <w:sz w:val="24"/>
          <w:szCs w:val="24"/>
        </w:rPr>
        <w:t>年</w:t>
      </w:r>
      <w:r w:rsidRPr="00364E84">
        <w:rPr>
          <w:rFonts w:ascii="Times New Roman" w:eastAsia="宋体" w:hAnsi="Times New Roman" w:cs="宋体" w:hint="eastAsia"/>
          <w:color w:val="333333"/>
          <w:kern w:val="0"/>
          <w:sz w:val="24"/>
          <w:szCs w:val="24"/>
        </w:rPr>
        <w:t>10</w:t>
      </w:r>
      <w:r w:rsidRPr="00364E84">
        <w:rPr>
          <w:rFonts w:ascii="Times New Roman" w:eastAsia="宋体" w:hAnsi="Times New Roman" w:cs="宋体" w:hint="eastAsia"/>
          <w:color w:val="333333"/>
          <w:kern w:val="0"/>
          <w:sz w:val="24"/>
          <w:szCs w:val="24"/>
        </w:rPr>
        <w:t>月</w:t>
      </w:r>
      <w:r w:rsidRPr="00364E84">
        <w:rPr>
          <w:rFonts w:ascii="Times New Roman" w:eastAsia="宋体" w:hAnsi="Times New Roman" w:cs="宋体" w:hint="eastAsia"/>
          <w:color w:val="333333"/>
          <w:kern w:val="0"/>
          <w:sz w:val="24"/>
          <w:szCs w:val="24"/>
        </w:rPr>
        <w:t>26</w:t>
      </w:r>
      <w:r w:rsidRPr="00364E84">
        <w:rPr>
          <w:rFonts w:ascii="Times New Roman" w:eastAsia="宋体" w:hAnsi="Times New Roman" w:cs="宋体" w:hint="eastAsia"/>
          <w:color w:val="333333"/>
          <w:kern w:val="0"/>
          <w:sz w:val="24"/>
          <w:szCs w:val="24"/>
        </w:rPr>
        <w:t>日起就开始持续买入“润邦股份”，后因碍于朋友情面才于</w:t>
      </w:r>
      <w:r w:rsidRPr="00364E84">
        <w:rPr>
          <w:rFonts w:ascii="Times New Roman" w:eastAsia="宋体" w:hAnsi="Times New Roman" w:cs="宋体" w:hint="eastAsia"/>
          <w:color w:val="333333"/>
          <w:kern w:val="0"/>
          <w:sz w:val="24"/>
          <w:szCs w:val="24"/>
        </w:rPr>
        <w:t>2019</w:t>
      </w:r>
      <w:r w:rsidRPr="00364E84">
        <w:rPr>
          <w:rFonts w:ascii="Times New Roman" w:eastAsia="宋体" w:hAnsi="Times New Roman" w:cs="宋体" w:hint="eastAsia"/>
          <w:color w:val="333333"/>
          <w:kern w:val="0"/>
          <w:sz w:val="24"/>
          <w:szCs w:val="24"/>
        </w:rPr>
        <w:t>年</w:t>
      </w:r>
      <w:r w:rsidRPr="00364E84">
        <w:rPr>
          <w:rFonts w:ascii="Times New Roman" w:eastAsia="宋体" w:hAnsi="Times New Roman" w:cs="宋体" w:hint="eastAsia"/>
          <w:color w:val="333333"/>
          <w:kern w:val="0"/>
          <w:sz w:val="24"/>
          <w:szCs w:val="24"/>
        </w:rPr>
        <w:t>1</w:t>
      </w:r>
      <w:r w:rsidRPr="00364E84">
        <w:rPr>
          <w:rFonts w:ascii="Times New Roman" w:eastAsia="宋体" w:hAnsi="Times New Roman" w:cs="宋体" w:hint="eastAsia"/>
          <w:color w:val="333333"/>
          <w:kern w:val="0"/>
          <w:sz w:val="24"/>
          <w:szCs w:val="24"/>
        </w:rPr>
        <w:t>月</w:t>
      </w:r>
      <w:r w:rsidRPr="00364E84">
        <w:rPr>
          <w:rFonts w:ascii="Times New Roman" w:eastAsia="宋体" w:hAnsi="Times New Roman" w:cs="宋体" w:hint="eastAsia"/>
          <w:color w:val="333333"/>
          <w:kern w:val="0"/>
          <w:sz w:val="24"/>
          <w:szCs w:val="24"/>
        </w:rPr>
        <w:t>15</w:t>
      </w:r>
      <w:r w:rsidRPr="00364E84">
        <w:rPr>
          <w:rFonts w:ascii="Times New Roman" w:eastAsia="宋体" w:hAnsi="Times New Roman" w:cs="宋体" w:hint="eastAsia"/>
          <w:color w:val="333333"/>
          <w:kern w:val="0"/>
          <w:sz w:val="24"/>
          <w:szCs w:val="24"/>
        </w:rPr>
        <w:t>日前将“润邦股份”全部卖出。卖出后因心有不甘，黄兆辉才使用“黄某枫”“陈某丽”证券账户买入“润邦股份”，且买入数量较先前卖出数量减少了约</w:t>
      </w:r>
      <w:r w:rsidRPr="00364E84">
        <w:rPr>
          <w:rFonts w:ascii="Times New Roman" w:eastAsia="宋体" w:hAnsi="Times New Roman" w:cs="宋体" w:hint="eastAsia"/>
          <w:color w:val="333333"/>
          <w:kern w:val="0"/>
          <w:sz w:val="24"/>
          <w:szCs w:val="24"/>
        </w:rPr>
        <w:t>75</w:t>
      </w:r>
      <w:r w:rsidRPr="00364E84">
        <w:rPr>
          <w:rFonts w:ascii="Times New Roman" w:eastAsia="宋体" w:hAnsi="Times New Roman" w:cs="宋体" w:hint="eastAsia"/>
          <w:color w:val="333333"/>
          <w:kern w:val="0"/>
          <w:sz w:val="24"/>
          <w:szCs w:val="24"/>
        </w:rPr>
        <w:t>万股。因此，应当从整体角度对黄兆辉行为进行认定。</w:t>
      </w:r>
    </w:p>
    <w:p w14:paraId="1CD99857" w14:textId="77777777" w:rsidR="00364E84" w:rsidRPr="00364E84" w:rsidRDefault="00364E84" w:rsidP="00364E8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2B5F5C1" w14:textId="77777777" w:rsidR="00364E84" w:rsidRPr="00364E84" w:rsidRDefault="00364E84" w:rsidP="00364E8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64E84">
        <w:rPr>
          <w:rFonts w:ascii="Times New Roman" w:eastAsia="宋体" w:hAnsi="Times New Roman" w:cs="宋体" w:hint="eastAsia"/>
          <w:color w:val="333333"/>
          <w:kern w:val="0"/>
          <w:sz w:val="24"/>
          <w:szCs w:val="24"/>
        </w:rPr>
        <w:t>经复核，我局认为，在内幕信息依法披露前，任何知情人不得公开或者泄露该信息，不得利用该信息进行内幕交易。现有证据足以证明黄兆辉不晚于</w:t>
      </w:r>
      <w:r w:rsidRPr="00364E84">
        <w:rPr>
          <w:rFonts w:ascii="Times New Roman" w:eastAsia="宋体" w:hAnsi="Times New Roman" w:cs="宋体" w:hint="eastAsia"/>
          <w:color w:val="333333"/>
          <w:kern w:val="0"/>
          <w:sz w:val="24"/>
          <w:szCs w:val="24"/>
        </w:rPr>
        <w:t>2018</w:t>
      </w:r>
      <w:r w:rsidRPr="00364E84">
        <w:rPr>
          <w:rFonts w:ascii="Times New Roman" w:eastAsia="宋体" w:hAnsi="Times New Roman" w:cs="宋体" w:hint="eastAsia"/>
          <w:color w:val="333333"/>
          <w:kern w:val="0"/>
          <w:sz w:val="24"/>
          <w:szCs w:val="24"/>
        </w:rPr>
        <w:t>年</w:t>
      </w:r>
      <w:r w:rsidRPr="00364E84">
        <w:rPr>
          <w:rFonts w:ascii="Times New Roman" w:eastAsia="宋体" w:hAnsi="Times New Roman" w:cs="宋体" w:hint="eastAsia"/>
          <w:color w:val="333333"/>
          <w:kern w:val="0"/>
          <w:sz w:val="24"/>
          <w:szCs w:val="24"/>
        </w:rPr>
        <w:t>12</w:t>
      </w:r>
      <w:r w:rsidRPr="00364E84">
        <w:rPr>
          <w:rFonts w:ascii="Times New Roman" w:eastAsia="宋体" w:hAnsi="Times New Roman" w:cs="宋体" w:hint="eastAsia"/>
          <w:color w:val="333333"/>
          <w:kern w:val="0"/>
          <w:sz w:val="24"/>
          <w:szCs w:val="24"/>
        </w:rPr>
        <w:t>月底即已知悉润邦股份收购中油优艺事宜，黄兆辉及其代理人对此也均予以承认。在内幕信息依法披露前，黄兆辉本应戒绝交易，但其仍使用他人名下证券账户交易“润邦股份”，交易行为与内幕信息高度吻合。其提出的相关申辩意见不能完全切断其知悉内幕信息与从事涉案内幕交易行为之间的联系，不足以证明其未利用内幕信息。因此，对其申辩意见不予采纳。</w:t>
      </w:r>
    </w:p>
    <w:p w14:paraId="79A1D722" w14:textId="77777777" w:rsidR="00364E84" w:rsidRPr="00364E84" w:rsidRDefault="00364E84" w:rsidP="00364E8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0C73461" w14:textId="77777777" w:rsidR="00364E84" w:rsidRPr="00364E84" w:rsidRDefault="00364E84" w:rsidP="00364E8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64E84">
        <w:rPr>
          <w:rFonts w:ascii="Times New Roman" w:eastAsia="宋体" w:hAnsi="Times New Roman" w:cs="宋体" w:hint="eastAsia"/>
          <w:color w:val="333333"/>
          <w:kern w:val="0"/>
          <w:sz w:val="24"/>
          <w:szCs w:val="24"/>
        </w:rPr>
        <w:t>根据当事人违法行为的事实、性质、情节与社会危害程度，依据</w:t>
      </w:r>
      <w:r w:rsidRPr="00364E84">
        <w:rPr>
          <w:rFonts w:ascii="Times New Roman" w:eastAsia="宋体" w:hAnsi="Times New Roman" w:cs="宋体" w:hint="eastAsia"/>
          <w:color w:val="333333"/>
          <w:kern w:val="0"/>
          <w:sz w:val="24"/>
          <w:szCs w:val="24"/>
        </w:rPr>
        <w:t>2005</w:t>
      </w:r>
      <w:r w:rsidRPr="00364E84">
        <w:rPr>
          <w:rFonts w:ascii="Times New Roman" w:eastAsia="宋体" w:hAnsi="Times New Roman" w:cs="宋体" w:hint="eastAsia"/>
          <w:color w:val="333333"/>
          <w:kern w:val="0"/>
          <w:sz w:val="24"/>
          <w:szCs w:val="24"/>
        </w:rPr>
        <w:t>年《证券法》第二百零二条的规定，我局决定：对黄兆辉没收违法所得</w:t>
      </w:r>
      <w:r w:rsidRPr="00364E84">
        <w:rPr>
          <w:rFonts w:ascii="Times New Roman" w:eastAsia="宋体" w:hAnsi="Times New Roman" w:cs="宋体" w:hint="eastAsia"/>
          <w:color w:val="333333"/>
          <w:kern w:val="0"/>
          <w:sz w:val="24"/>
          <w:szCs w:val="24"/>
        </w:rPr>
        <w:t>1,062,701.63</w:t>
      </w:r>
      <w:r w:rsidRPr="00364E84">
        <w:rPr>
          <w:rFonts w:ascii="Times New Roman" w:eastAsia="宋体" w:hAnsi="Times New Roman" w:cs="宋体" w:hint="eastAsia"/>
          <w:color w:val="333333"/>
          <w:kern w:val="0"/>
          <w:sz w:val="24"/>
          <w:szCs w:val="24"/>
        </w:rPr>
        <w:t>元，并处以罚款</w:t>
      </w:r>
      <w:r w:rsidRPr="00364E84">
        <w:rPr>
          <w:rFonts w:ascii="Times New Roman" w:eastAsia="宋体" w:hAnsi="Times New Roman" w:cs="宋体" w:hint="eastAsia"/>
          <w:color w:val="333333"/>
          <w:kern w:val="0"/>
          <w:sz w:val="24"/>
          <w:szCs w:val="24"/>
        </w:rPr>
        <w:t>2,125,403.26</w:t>
      </w:r>
      <w:r w:rsidRPr="00364E84">
        <w:rPr>
          <w:rFonts w:ascii="Times New Roman" w:eastAsia="宋体" w:hAnsi="Times New Roman" w:cs="宋体" w:hint="eastAsia"/>
          <w:color w:val="333333"/>
          <w:kern w:val="0"/>
          <w:sz w:val="24"/>
          <w:szCs w:val="24"/>
        </w:rPr>
        <w:t>元。</w:t>
      </w:r>
    </w:p>
    <w:p w14:paraId="05313EFD" w14:textId="77777777" w:rsidR="00364E84" w:rsidRPr="00364E84" w:rsidRDefault="00364E84" w:rsidP="00364E8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D4A29E7" w14:textId="77777777" w:rsidR="00364E84" w:rsidRPr="00364E84" w:rsidRDefault="00364E84" w:rsidP="00364E8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64E84">
        <w:rPr>
          <w:rFonts w:ascii="Times New Roman" w:eastAsia="宋体" w:hAnsi="Times New Roman" w:cs="宋体" w:hint="eastAsia"/>
          <w:color w:val="333333"/>
          <w:kern w:val="0"/>
          <w:sz w:val="24"/>
          <w:szCs w:val="24"/>
        </w:rPr>
        <w:t>当事人应自收到本处罚决定书之日起</w:t>
      </w:r>
      <w:r w:rsidRPr="00364E84">
        <w:rPr>
          <w:rFonts w:ascii="Times New Roman" w:eastAsia="宋体" w:hAnsi="Times New Roman" w:cs="宋体" w:hint="eastAsia"/>
          <w:color w:val="333333"/>
          <w:kern w:val="0"/>
          <w:sz w:val="24"/>
          <w:szCs w:val="24"/>
        </w:rPr>
        <w:t>15</w:t>
      </w:r>
      <w:r w:rsidRPr="00364E84">
        <w:rPr>
          <w:rFonts w:ascii="Times New Roman" w:eastAsia="宋体" w:hAnsi="Times New Roman" w:cs="宋体" w:hint="eastAsia"/>
          <w:color w:val="333333"/>
          <w:kern w:val="0"/>
          <w:sz w:val="24"/>
          <w:szCs w:val="24"/>
        </w:rPr>
        <w:t>日内，将罚款汇交中国证券监督管理委员会，开户银行：中信银行北京分行营业部，账号：</w:t>
      </w:r>
      <w:r w:rsidRPr="00364E84">
        <w:rPr>
          <w:rFonts w:ascii="Times New Roman" w:eastAsia="宋体" w:hAnsi="Times New Roman" w:cs="宋体" w:hint="eastAsia"/>
          <w:color w:val="333333"/>
          <w:kern w:val="0"/>
          <w:sz w:val="24"/>
          <w:szCs w:val="24"/>
        </w:rPr>
        <w:t>7111010189800000162</w:t>
      </w:r>
      <w:r w:rsidRPr="00364E84">
        <w:rPr>
          <w:rFonts w:ascii="Times New Roman" w:eastAsia="宋体" w:hAnsi="Times New Roman" w:cs="宋体" w:hint="eastAsia"/>
          <w:color w:val="333333"/>
          <w:kern w:val="0"/>
          <w:sz w:val="24"/>
          <w:szCs w:val="24"/>
        </w:rPr>
        <w:t>，由该行直接上缴国库，并将注有当事人名称的付款凭证复印件送中国证券监督管理委员会行政处罚委员会办公室和我局备案。当事人如果对本处罚决定不服，可在收到本处罚决定书之日起</w:t>
      </w:r>
      <w:r w:rsidRPr="00364E84">
        <w:rPr>
          <w:rFonts w:ascii="Times New Roman" w:eastAsia="宋体" w:hAnsi="Times New Roman" w:cs="宋体" w:hint="eastAsia"/>
          <w:color w:val="333333"/>
          <w:kern w:val="0"/>
          <w:sz w:val="24"/>
          <w:szCs w:val="24"/>
        </w:rPr>
        <w:t>60</w:t>
      </w:r>
      <w:r w:rsidRPr="00364E84">
        <w:rPr>
          <w:rFonts w:ascii="Times New Roman" w:eastAsia="宋体" w:hAnsi="Times New Roman" w:cs="宋体" w:hint="eastAsia"/>
          <w:color w:val="333333"/>
          <w:kern w:val="0"/>
          <w:sz w:val="24"/>
          <w:szCs w:val="24"/>
        </w:rPr>
        <w:t>日内向中国证券监督管理委员会申请行政复议，也可在收到本处罚决定书之日起</w:t>
      </w:r>
      <w:r w:rsidRPr="00364E84">
        <w:rPr>
          <w:rFonts w:ascii="Times New Roman" w:eastAsia="宋体" w:hAnsi="Times New Roman" w:cs="宋体" w:hint="eastAsia"/>
          <w:color w:val="333333"/>
          <w:kern w:val="0"/>
          <w:sz w:val="24"/>
          <w:szCs w:val="24"/>
        </w:rPr>
        <w:t>6</w:t>
      </w:r>
      <w:r w:rsidRPr="00364E84">
        <w:rPr>
          <w:rFonts w:ascii="Times New Roman" w:eastAsia="宋体" w:hAnsi="Times New Roman" w:cs="宋体" w:hint="eastAsia"/>
          <w:color w:val="333333"/>
          <w:kern w:val="0"/>
          <w:sz w:val="24"/>
          <w:szCs w:val="24"/>
        </w:rPr>
        <w:t>个月内直接向有管辖权的人民法院提起行政诉讼。复议和诉讼期间，上述决定不停止执行。</w:t>
      </w:r>
    </w:p>
    <w:p w14:paraId="31367363" w14:textId="77777777" w:rsidR="00364E84" w:rsidRPr="00364E84" w:rsidRDefault="00364E84" w:rsidP="00364E8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0F56918" w14:textId="77777777" w:rsidR="00364E84" w:rsidRPr="00364E84" w:rsidRDefault="00364E84" w:rsidP="00364E8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64E84">
        <w:rPr>
          <w:rFonts w:ascii="Times New Roman" w:eastAsia="宋体" w:hAnsi="Times New Roman" w:cs="宋体" w:hint="eastAsia"/>
          <w:color w:val="333333"/>
          <w:kern w:val="0"/>
          <w:sz w:val="24"/>
          <w:szCs w:val="24"/>
        </w:rPr>
        <w:t xml:space="preserve"> </w:t>
      </w:r>
    </w:p>
    <w:p w14:paraId="31CD862D" w14:textId="77777777" w:rsidR="00364E84" w:rsidRPr="00364E84" w:rsidRDefault="00364E84" w:rsidP="00364E8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4A138A0" w14:textId="77777777" w:rsidR="00364E84" w:rsidRPr="00364E84" w:rsidRDefault="00364E84" w:rsidP="00364E8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64E84">
        <w:rPr>
          <w:rFonts w:ascii="Times New Roman" w:eastAsia="宋体" w:hAnsi="Times New Roman" w:cs="宋体" w:hint="eastAsia"/>
          <w:color w:val="333333"/>
          <w:kern w:val="0"/>
          <w:sz w:val="24"/>
          <w:szCs w:val="24"/>
        </w:rPr>
        <w:t xml:space="preserve"> </w:t>
      </w:r>
    </w:p>
    <w:p w14:paraId="28062885" w14:textId="77777777" w:rsidR="00364E84" w:rsidRPr="00364E84" w:rsidRDefault="00364E84" w:rsidP="00364E8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F4D3A5B" w14:textId="77777777" w:rsidR="00364E84" w:rsidRPr="00364E84" w:rsidRDefault="00364E84" w:rsidP="00364E8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64E84">
        <w:rPr>
          <w:rFonts w:ascii="Times New Roman" w:eastAsia="宋体" w:hAnsi="Times New Roman" w:cs="宋体" w:hint="eastAsia"/>
          <w:color w:val="333333"/>
          <w:kern w:val="0"/>
          <w:sz w:val="24"/>
          <w:szCs w:val="24"/>
        </w:rPr>
        <w:t xml:space="preserve">　　　　　　　　　　</w:t>
      </w:r>
      <w:r w:rsidRPr="00364E84">
        <w:rPr>
          <w:rFonts w:ascii="Times New Roman" w:eastAsia="宋体" w:hAnsi="Times New Roman" w:cs="宋体" w:hint="eastAsia"/>
          <w:color w:val="333333"/>
          <w:kern w:val="0"/>
          <w:sz w:val="24"/>
          <w:szCs w:val="24"/>
        </w:rPr>
        <w:t xml:space="preserve">  </w:t>
      </w:r>
      <w:r w:rsidRPr="00364E84">
        <w:rPr>
          <w:rFonts w:ascii="Times New Roman" w:eastAsia="宋体" w:hAnsi="Times New Roman" w:cs="宋体" w:hint="eastAsia"/>
          <w:color w:val="333333"/>
          <w:kern w:val="0"/>
          <w:sz w:val="24"/>
          <w:szCs w:val="24"/>
        </w:rPr>
        <w:t xml:space="preserve">　　　　　　　　　　　　　　　　　　　　　　　　　　　　　　　　</w:t>
      </w:r>
      <w:r w:rsidRPr="00364E84">
        <w:rPr>
          <w:rFonts w:ascii="Times New Roman" w:eastAsia="宋体" w:hAnsi="Times New Roman" w:cs="宋体" w:hint="eastAsia"/>
          <w:color w:val="333333"/>
          <w:kern w:val="0"/>
          <w:sz w:val="24"/>
          <w:szCs w:val="24"/>
        </w:rPr>
        <w:t xml:space="preserve"> </w:t>
      </w:r>
      <w:r w:rsidRPr="00364E84">
        <w:rPr>
          <w:rFonts w:ascii="Times New Roman" w:eastAsia="宋体" w:hAnsi="Times New Roman" w:cs="宋体" w:hint="eastAsia"/>
          <w:color w:val="333333"/>
          <w:kern w:val="0"/>
          <w:sz w:val="24"/>
          <w:szCs w:val="24"/>
        </w:rPr>
        <w:t xml:space="preserve">　　</w:t>
      </w:r>
      <w:r w:rsidRPr="00364E84">
        <w:rPr>
          <w:rFonts w:ascii="Times New Roman" w:eastAsia="宋体" w:hAnsi="Times New Roman" w:cs="宋体" w:hint="eastAsia"/>
          <w:color w:val="333333"/>
          <w:kern w:val="0"/>
          <w:sz w:val="24"/>
          <w:szCs w:val="24"/>
        </w:rPr>
        <w:t xml:space="preserve">  </w:t>
      </w:r>
      <w:r w:rsidRPr="00364E84">
        <w:rPr>
          <w:rFonts w:ascii="Times New Roman" w:eastAsia="宋体" w:hAnsi="Times New Roman" w:cs="宋体" w:hint="eastAsia"/>
          <w:color w:val="333333"/>
          <w:kern w:val="0"/>
          <w:sz w:val="24"/>
          <w:szCs w:val="24"/>
        </w:rPr>
        <w:t>厦门证监局</w:t>
      </w:r>
    </w:p>
    <w:p w14:paraId="20C465D7" w14:textId="77777777" w:rsidR="00364E84" w:rsidRPr="00364E84" w:rsidRDefault="00364E84" w:rsidP="00364E8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C1F1B9C" w14:textId="2983A619" w:rsidR="006167C8" w:rsidRDefault="00364E84" w:rsidP="00364E84">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364E84">
        <w:rPr>
          <w:rFonts w:ascii="Times New Roman" w:eastAsia="宋体" w:hAnsi="Times New Roman" w:cs="宋体" w:hint="eastAsia"/>
          <w:color w:val="333333"/>
          <w:kern w:val="0"/>
          <w:sz w:val="24"/>
          <w:szCs w:val="24"/>
        </w:rPr>
        <w:t xml:space="preserve">　　　　　　　　　　　　　　　　　　　　　　　　　　　　　　　　　　　　　　　　　　　　　　　</w:t>
      </w:r>
      <w:r w:rsidRPr="00364E84">
        <w:rPr>
          <w:rFonts w:ascii="Times New Roman" w:eastAsia="宋体" w:hAnsi="Times New Roman" w:cs="宋体" w:hint="eastAsia"/>
          <w:color w:val="333333"/>
          <w:kern w:val="0"/>
          <w:sz w:val="24"/>
          <w:szCs w:val="24"/>
        </w:rPr>
        <w:t xml:space="preserve">  2020</w:t>
      </w:r>
      <w:r w:rsidRPr="00364E84">
        <w:rPr>
          <w:rFonts w:ascii="Times New Roman" w:eastAsia="宋体" w:hAnsi="Times New Roman" w:cs="宋体" w:hint="eastAsia"/>
          <w:color w:val="333333"/>
          <w:kern w:val="0"/>
          <w:sz w:val="24"/>
          <w:szCs w:val="24"/>
        </w:rPr>
        <w:t>年</w:t>
      </w:r>
      <w:r w:rsidRPr="00364E84">
        <w:rPr>
          <w:rFonts w:ascii="Times New Roman" w:eastAsia="宋体" w:hAnsi="Times New Roman" w:cs="宋体" w:hint="eastAsia"/>
          <w:color w:val="333333"/>
          <w:kern w:val="0"/>
          <w:sz w:val="24"/>
          <w:szCs w:val="24"/>
        </w:rPr>
        <w:t>11</w:t>
      </w:r>
      <w:r w:rsidRPr="00364E84">
        <w:rPr>
          <w:rFonts w:ascii="Times New Roman" w:eastAsia="宋体" w:hAnsi="Times New Roman" w:cs="宋体" w:hint="eastAsia"/>
          <w:color w:val="333333"/>
          <w:kern w:val="0"/>
          <w:sz w:val="24"/>
          <w:szCs w:val="24"/>
        </w:rPr>
        <w:t>月</w:t>
      </w:r>
      <w:r w:rsidRPr="00364E84">
        <w:rPr>
          <w:rFonts w:ascii="Times New Roman" w:eastAsia="宋体" w:hAnsi="Times New Roman" w:cs="宋体" w:hint="eastAsia"/>
          <w:color w:val="333333"/>
          <w:kern w:val="0"/>
          <w:sz w:val="24"/>
          <w:szCs w:val="24"/>
        </w:rPr>
        <w:t>12</w:t>
      </w:r>
      <w:r w:rsidRPr="00364E84">
        <w:rPr>
          <w:rFonts w:ascii="Times New Roman" w:eastAsia="宋体" w:hAnsi="Times New Roman" w:cs="宋体" w:hint="eastAsia"/>
          <w:color w:val="333333"/>
          <w:kern w:val="0"/>
          <w:sz w:val="24"/>
          <w:szCs w:val="24"/>
        </w:rPr>
        <w:t>日</w:t>
      </w:r>
    </w:p>
    <w:p w14:paraId="5CB0F581" w14:textId="77777777" w:rsidR="00C65DB7" w:rsidRDefault="00C65DB7"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5DC62C6" w14:textId="77777777" w:rsidR="00C65DB7" w:rsidRPr="00C65DB7" w:rsidRDefault="00C65DB7"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DB4B2D" w14:textId="77777777" w:rsidR="00324D9A" w:rsidRDefault="00324D9A" w:rsidP="00F968D2">
      <w:pPr>
        <w:rPr>
          <w:rFonts w:hint="eastAsia"/>
        </w:rPr>
      </w:pPr>
      <w:r>
        <w:separator/>
      </w:r>
    </w:p>
  </w:endnote>
  <w:endnote w:type="continuationSeparator" w:id="0">
    <w:p w14:paraId="46EC88F5" w14:textId="77777777" w:rsidR="00324D9A" w:rsidRDefault="00324D9A" w:rsidP="00F968D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54C9DD" w14:textId="77777777" w:rsidR="00324D9A" w:rsidRDefault="00324D9A" w:rsidP="00F968D2">
      <w:pPr>
        <w:rPr>
          <w:rFonts w:hint="eastAsia"/>
        </w:rPr>
      </w:pPr>
      <w:r>
        <w:separator/>
      </w:r>
    </w:p>
  </w:footnote>
  <w:footnote w:type="continuationSeparator" w:id="0">
    <w:p w14:paraId="398BB1CF" w14:textId="77777777" w:rsidR="00324D9A" w:rsidRDefault="00324D9A" w:rsidP="00F968D2">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45284"/>
    <w:rsid w:val="00052B96"/>
    <w:rsid w:val="00137DEC"/>
    <w:rsid w:val="002D0D23"/>
    <w:rsid w:val="00310267"/>
    <w:rsid w:val="00324D9A"/>
    <w:rsid w:val="00364E84"/>
    <w:rsid w:val="00395F17"/>
    <w:rsid w:val="004064CF"/>
    <w:rsid w:val="00427D02"/>
    <w:rsid w:val="004838F7"/>
    <w:rsid w:val="004D1A0A"/>
    <w:rsid w:val="004E2E16"/>
    <w:rsid w:val="004E6B59"/>
    <w:rsid w:val="00575B9A"/>
    <w:rsid w:val="005A0864"/>
    <w:rsid w:val="005A3C1A"/>
    <w:rsid w:val="006167C8"/>
    <w:rsid w:val="00623C8D"/>
    <w:rsid w:val="00645643"/>
    <w:rsid w:val="006463AF"/>
    <w:rsid w:val="00651337"/>
    <w:rsid w:val="00660EA2"/>
    <w:rsid w:val="006D262E"/>
    <w:rsid w:val="007D2D6F"/>
    <w:rsid w:val="008064C9"/>
    <w:rsid w:val="008276CE"/>
    <w:rsid w:val="00840933"/>
    <w:rsid w:val="008902C8"/>
    <w:rsid w:val="00896EFF"/>
    <w:rsid w:val="009625A0"/>
    <w:rsid w:val="0099241E"/>
    <w:rsid w:val="00994B5E"/>
    <w:rsid w:val="009E4668"/>
    <w:rsid w:val="00A0056C"/>
    <w:rsid w:val="00A707B3"/>
    <w:rsid w:val="00AC0A73"/>
    <w:rsid w:val="00AC6146"/>
    <w:rsid w:val="00AC7653"/>
    <w:rsid w:val="00AD214D"/>
    <w:rsid w:val="00B4746E"/>
    <w:rsid w:val="00B5786F"/>
    <w:rsid w:val="00B63F15"/>
    <w:rsid w:val="00B95DFC"/>
    <w:rsid w:val="00BA0789"/>
    <w:rsid w:val="00BB6090"/>
    <w:rsid w:val="00BE43C3"/>
    <w:rsid w:val="00C65DB7"/>
    <w:rsid w:val="00D3542B"/>
    <w:rsid w:val="00DD7293"/>
    <w:rsid w:val="00E166BB"/>
    <w:rsid w:val="00E70B97"/>
    <w:rsid w:val="00EE502A"/>
    <w:rsid w:val="00F226C0"/>
    <w:rsid w:val="00F34F28"/>
    <w:rsid w:val="00F44DE5"/>
    <w:rsid w:val="00F96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F226C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F968D2"/>
    <w:pPr>
      <w:tabs>
        <w:tab w:val="center" w:pos="4153"/>
        <w:tab w:val="right" w:pos="8306"/>
      </w:tabs>
      <w:snapToGrid w:val="0"/>
      <w:jc w:val="center"/>
    </w:pPr>
    <w:rPr>
      <w:sz w:val="18"/>
      <w:szCs w:val="18"/>
    </w:rPr>
  </w:style>
  <w:style w:type="character" w:customStyle="1" w:styleId="a6">
    <w:name w:val="页眉 字符"/>
    <w:basedOn w:val="a0"/>
    <w:link w:val="a5"/>
    <w:uiPriority w:val="99"/>
    <w:rsid w:val="00F968D2"/>
    <w:rPr>
      <w:sz w:val="18"/>
      <w:szCs w:val="18"/>
    </w:rPr>
  </w:style>
  <w:style w:type="paragraph" w:styleId="a7">
    <w:name w:val="footer"/>
    <w:basedOn w:val="a"/>
    <w:link w:val="a8"/>
    <w:uiPriority w:val="99"/>
    <w:unhideWhenUsed/>
    <w:rsid w:val="00F968D2"/>
    <w:pPr>
      <w:tabs>
        <w:tab w:val="center" w:pos="4153"/>
        <w:tab w:val="right" w:pos="8306"/>
      </w:tabs>
      <w:snapToGrid w:val="0"/>
      <w:jc w:val="left"/>
    </w:pPr>
    <w:rPr>
      <w:sz w:val="18"/>
      <w:szCs w:val="18"/>
    </w:rPr>
  </w:style>
  <w:style w:type="character" w:customStyle="1" w:styleId="a8">
    <w:name w:val="页脚 字符"/>
    <w:basedOn w:val="a0"/>
    <w:link w:val="a7"/>
    <w:uiPriority w:val="99"/>
    <w:rsid w:val="00F968D2"/>
    <w:rPr>
      <w:sz w:val="18"/>
      <w:szCs w:val="18"/>
    </w:rPr>
  </w:style>
  <w:style w:type="character" w:customStyle="1" w:styleId="20">
    <w:name w:val="标题 2 字符"/>
    <w:basedOn w:val="a0"/>
    <w:link w:val="2"/>
    <w:uiPriority w:val="9"/>
    <w:semiHidden/>
    <w:rsid w:val="00F226C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283735582">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276404263">
      <w:bodyDiv w:val="1"/>
      <w:marLeft w:val="0"/>
      <w:marRight w:val="0"/>
      <w:marTop w:val="0"/>
      <w:marBottom w:val="0"/>
      <w:divBdr>
        <w:top w:val="none" w:sz="0" w:space="0" w:color="auto"/>
        <w:left w:val="none" w:sz="0" w:space="0" w:color="auto"/>
        <w:bottom w:val="none" w:sz="0" w:space="0" w:color="auto"/>
        <w:right w:val="none" w:sz="0" w:space="0" w:color="auto"/>
      </w:divBdr>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627</Words>
  <Characters>3576</Characters>
  <Application>Microsoft Office Word</Application>
  <DocSecurity>0</DocSecurity>
  <Lines>29</Lines>
  <Paragraphs>8</Paragraphs>
  <ScaleCrop>false</ScaleCrop>
  <Company/>
  <LinksUpToDate>false</LinksUpToDate>
  <CharactersWithSpaces>4195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3</cp:revision>
  <dcterms:created xsi:type="dcterms:W3CDTF">2024-12-24T08:38:00Z</dcterms:created>
  <dcterms:modified xsi:type="dcterms:W3CDTF">2024-12-24T08:39:00Z</dcterms:modified>
</cp:coreProperties>
</file>