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593E3CD" w:rsidR="00BB6090" w:rsidRPr="00BB6090" w:rsidRDefault="00266069" w:rsidP="00BB6090">
            <w:pPr>
              <w:widowControl/>
              <w:spacing w:line="450" w:lineRule="atLeast"/>
              <w:jc w:val="left"/>
              <w:rPr>
                <w:rFonts w:ascii="宋体" w:eastAsia="宋体" w:hAnsi="宋体" w:cs="宋体" w:hint="eastAsia"/>
                <w:kern w:val="0"/>
                <w:sz w:val="24"/>
                <w:szCs w:val="24"/>
              </w:rPr>
            </w:pPr>
            <w:r w:rsidRPr="00266069">
              <w:rPr>
                <w:rFonts w:ascii="宋体" w:eastAsia="宋体" w:hAnsi="宋体" w:cs="宋体" w:hint="eastAsia"/>
                <w:kern w:val="0"/>
                <w:sz w:val="24"/>
                <w:szCs w:val="24"/>
              </w:rPr>
              <w:t>bm56000001/2021-00251562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0F4ABB7" w:rsidR="00BB6090" w:rsidRPr="00BB6090" w:rsidRDefault="00266069" w:rsidP="00BB6090">
            <w:pPr>
              <w:widowControl/>
              <w:spacing w:line="450" w:lineRule="atLeast"/>
              <w:jc w:val="center"/>
              <w:rPr>
                <w:rFonts w:ascii="宋体" w:eastAsia="宋体" w:hAnsi="宋体" w:cs="宋体" w:hint="eastAsia"/>
                <w:b/>
                <w:bCs/>
                <w:color w:val="666666"/>
                <w:kern w:val="0"/>
                <w:sz w:val="24"/>
                <w:szCs w:val="24"/>
              </w:rPr>
            </w:pPr>
            <w:r w:rsidRPr="00266069">
              <w:rPr>
                <w:rFonts w:ascii="宋体" w:eastAsia="宋体" w:hAnsi="宋体" w:cs="宋体" w:hint="eastAsia"/>
                <w:b/>
                <w:bCs/>
                <w:color w:val="666666"/>
                <w:kern w:val="0"/>
                <w:sz w:val="24"/>
                <w:szCs w:val="24"/>
              </w:rPr>
              <w:t>大连局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E18EEBC" w:rsidR="00BB6090" w:rsidRPr="00BB6090" w:rsidRDefault="00266069" w:rsidP="00BB6090">
            <w:pPr>
              <w:widowControl/>
              <w:spacing w:line="450" w:lineRule="atLeast"/>
              <w:jc w:val="left"/>
              <w:rPr>
                <w:rFonts w:ascii="宋体" w:eastAsia="宋体" w:hAnsi="宋体" w:cs="宋体" w:hint="eastAsia"/>
                <w:kern w:val="0"/>
                <w:sz w:val="24"/>
                <w:szCs w:val="24"/>
              </w:rPr>
            </w:pPr>
            <w:r w:rsidRPr="00266069">
              <w:rPr>
                <w:rFonts w:ascii="宋体" w:eastAsia="宋体" w:hAnsi="宋体" w:cs="宋体" w:hint="eastAsia"/>
                <w:kern w:val="0"/>
                <w:sz w:val="24"/>
                <w:szCs w:val="24"/>
              </w:rPr>
              <w:t>2021年07月26日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922FB7E" w:rsidR="00BB6090" w:rsidRPr="00F226C0" w:rsidRDefault="00266069" w:rsidP="00BB6090">
            <w:pPr>
              <w:widowControl/>
              <w:spacing w:line="450" w:lineRule="atLeast"/>
              <w:jc w:val="left"/>
              <w:rPr>
                <w:rFonts w:ascii="宋体" w:eastAsia="宋体" w:hAnsi="宋体" w:cs="宋体" w:hint="eastAsia"/>
                <w:b/>
                <w:bCs/>
                <w:kern w:val="0"/>
                <w:sz w:val="24"/>
                <w:szCs w:val="24"/>
              </w:rPr>
            </w:pPr>
            <w:r w:rsidRPr="00266069">
              <w:rPr>
                <w:rFonts w:ascii="宋体" w:eastAsia="宋体" w:hAnsi="宋体" w:cs="宋体" w:hint="eastAsia"/>
                <w:b/>
                <w:bCs/>
                <w:kern w:val="0"/>
                <w:sz w:val="24"/>
                <w:szCs w:val="24"/>
              </w:rPr>
              <w:t>中国证券监督管理委员会大连监管局行政处罚决定书（王腾）</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D43D144" w:rsidR="00BB6090" w:rsidRPr="00BB6090" w:rsidRDefault="00BE419C" w:rsidP="00BB6090">
            <w:pPr>
              <w:widowControl/>
              <w:spacing w:line="450" w:lineRule="atLeast"/>
              <w:jc w:val="center"/>
              <w:rPr>
                <w:rFonts w:ascii="宋体" w:eastAsia="宋体" w:hAnsi="宋体" w:cs="宋体" w:hint="eastAsia"/>
                <w:b/>
                <w:bCs/>
                <w:color w:val="666666"/>
                <w:kern w:val="0"/>
                <w:sz w:val="24"/>
                <w:szCs w:val="24"/>
              </w:rPr>
            </w:pPr>
            <w:bookmarkStart w:id="0" w:name="_Hlk185946716"/>
            <w:r>
              <w:rPr>
                <w:rFonts w:ascii="宋体" w:eastAsia="宋体" w:hAnsi="宋体" w:cs="宋体" w:hint="eastAsia"/>
                <w:b/>
                <w:bCs/>
                <w:color w:val="666666"/>
                <w:kern w:val="0"/>
                <w:sz w:val="24"/>
                <w:szCs w:val="24"/>
              </w:rPr>
              <w:t>[2021]1号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91CBC6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66069" w:rsidRPr="00266069">
        <w:rPr>
          <w:rFonts w:ascii="微软雅黑" w:eastAsia="微软雅黑" w:hAnsi="微软雅黑" w:cs="宋体" w:hint="eastAsia"/>
          <w:b/>
          <w:bCs/>
          <w:color w:val="333333"/>
          <w:kern w:val="0"/>
          <w:sz w:val="36"/>
          <w:szCs w:val="36"/>
        </w:rPr>
        <w:t>证券监督管理委员会大连监管局行政处罚决定书（王腾）</w:t>
      </w:r>
    </w:p>
    <w:p w14:paraId="0EFEE006" w14:textId="5155FBAC" w:rsidR="006167C8" w:rsidRDefault="00BE419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E419C">
        <w:rPr>
          <w:rFonts w:ascii="Times New Roman" w:eastAsia="宋体" w:hAnsi="Times New Roman" w:cs="宋体" w:hint="eastAsia"/>
          <w:color w:val="333333"/>
          <w:kern w:val="0"/>
          <w:sz w:val="24"/>
          <w:szCs w:val="24"/>
        </w:rPr>
        <w:t>[2021]1</w:t>
      </w:r>
      <w:r w:rsidRPr="00BE419C">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B0A5F70"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当事人：王腾，男，1992年4月出生，住址：天津市静海区。</w:t>
      </w:r>
    </w:p>
    <w:p w14:paraId="57FC454C"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依据《中华人民共和国证券法》（以下简称《证券法》）的有关规定，我局对王腾内幕交易中文在线数字出版集团股份有限公司（以下简称“中文在线”）股票行为</w:t>
      </w:r>
      <w:r w:rsidRPr="002A0AA4">
        <w:rPr>
          <w:rFonts w:ascii="仿宋_GB2312" w:eastAsia="仿宋_GB2312" w:hAnsi="宋体" w:cs="宋体" w:hint="eastAsia"/>
          <w:color w:val="333333"/>
          <w:kern w:val="0"/>
          <w:sz w:val="32"/>
          <w:szCs w:val="32"/>
        </w:rPr>
        <w:lastRenderedPageBreak/>
        <w:t>进行了立案调查、审理，并依法向当事人告知了作出行政处罚的事实、理由、依据及当事人依法享有的权利，当事人未提出陈述、申辩意见，也未要求听证。本案现已调查、审理终结。</w:t>
      </w:r>
    </w:p>
    <w:p w14:paraId="03FB46F6"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经查明，王腾存在以下违法事实：</w:t>
      </w:r>
    </w:p>
    <w:p w14:paraId="59DDF061" w14:textId="77777777" w:rsidR="00514104" w:rsidRPr="002A0AA4" w:rsidRDefault="00514104" w:rsidP="00514104">
      <w:pPr>
        <w:widowControl/>
        <w:shd w:val="clear" w:color="auto" w:fill="FFFFFF"/>
        <w:spacing w:line="315" w:lineRule="atLeast"/>
        <w:ind w:firstLine="556"/>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一、内幕信息的形成和公开过程</w:t>
      </w:r>
    </w:p>
    <w:p w14:paraId="325BAF1A"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2020年2月，北京字节跳动网络技术有限公司（以下简称“字节跳动”）</w:t>
      </w:r>
      <w:r w:rsidRPr="002A0AA4">
        <w:rPr>
          <w:rFonts w:ascii="仿宋_GB2312" w:eastAsia="仿宋_GB2312" w:hAnsi="宋体" w:cs="宋体" w:hint="eastAsia"/>
          <w:color w:val="000000"/>
          <w:kern w:val="0"/>
          <w:sz w:val="32"/>
          <w:szCs w:val="32"/>
          <w:shd w:val="clear" w:color="auto" w:fill="FFFFFF"/>
        </w:rPr>
        <w:t>番茄小说运营部门</w:t>
      </w:r>
      <w:r w:rsidRPr="002A0AA4">
        <w:rPr>
          <w:rFonts w:ascii="仿宋_GB2312" w:eastAsia="仿宋_GB2312" w:hAnsi="宋体" w:cs="宋体" w:hint="eastAsia"/>
          <w:color w:val="333333"/>
          <w:kern w:val="0"/>
          <w:sz w:val="32"/>
          <w:szCs w:val="32"/>
        </w:rPr>
        <w:t>决定发展有声音频业务。番茄小说员工王腾开始与各家音频版权方沟通、洽谈合作。</w:t>
      </w:r>
    </w:p>
    <w:p w14:paraId="02594793"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3月4日，王腾与中文在线员工孙某联系并希望开展合作。</w:t>
      </w:r>
    </w:p>
    <w:p w14:paraId="361B7EB0"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4月29日，中文在线音频事业部总经理袁某、番茄小说业务负责人戴某某与王腾等人就合作进行初步商谈。</w:t>
      </w:r>
    </w:p>
    <w:p w14:paraId="57D7E6D4"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5月13日，袁某、中文在线音频事业部副总经理刘某某与戴某某、王腾等人商讨《战略合作协议》的基本内容。</w:t>
      </w:r>
    </w:p>
    <w:p w14:paraId="10BF2909"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5月21日-6月4日，双方拟定《战略合作协议》并完成签署。</w:t>
      </w:r>
    </w:p>
    <w:p w14:paraId="109605D4"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7月3日，双方将《战略合作协议》更名为《框架合作协议》。</w:t>
      </w:r>
    </w:p>
    <w:p w14:paraId="666A5B66"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7月13-14日，双方签署《框架合作协议》。</w:t>
      </w:r>
    </w:p>
    <w:p w14:paraId="1941398A"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lastRenderedPageBreak/>
        <w:t>7月15日收盘后，中文在线发布《股票交易异常波动公告》（2020-078），公告称公司与字节跳动签订了《框架合作协议》。</w:t>
      </w:r>
    </w:p>
    <w:p w14:paraId="764922AB"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中文在线与字节跳动签订《框架合作协议》属于《中华人民共和国证券法》（以下简称《证券法》）第五十二条规定的内幕信息。该内幕信息不晚于2020年5月13日形成，并于2020年7月15日公开。</w:t>
      </w:r>
    </w:p>
    <w:p w14:paraId="6EC3FB85"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二、王腾内幕交易“中文在线”</w:t>
      </w:r>
    </w:p>
    <w:p w14:paraId="6F9511D4"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（一）王腾知悉内幕信息</w:t>
      </w:r>
    </w:p>
    <w:p w14:paraId="44D9DD3D"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王腾为字节跳动员工，全程参与签订《框架合作协议》过程，属于《证券法》第五十一条规定的内幕信息知情人。2020年5月13日，王腾作为工作人员参与双方会谈，王腾知悉内幕信息的时间不晚于2020年5月13日。</w:t>
      </w:r>
    </w:p>
    <w:p w14:paraId="7509444D"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（二）王腾内幕交易“中文在线”</w:t>
      </w:r>
    </w:p>
    <w:p w14:paraId="7F8E2153"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1.“王腾”账户情况</w:t>
      </w:r>
    </w:p>
    <w:p w14:paraId="0AA167F7"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“王腾”证券账户2015年4月27日开立于兴业证券天津分公司，由其本人控制并使用，王腾买卖“中文在线”股票的资金来源于卖出其原持仓股票。</w:t>
      </w:r>
      <w:r w:rsidRPr="002A0AA4">
        <w:rPr>
          <w:rFonts w:ascii="仿宋_GB2312" w:eastAsia="仿宋_GB2312" w:hAnsi="宋体" w:cs="宋体" w:hint="eastAsia"/>
          <w:b/>
          <w:bCs/>
          <w:color w:val="333333"/>
          <w:kern w:val="0"/>
          <w:sz w:val="32"/>
          <w:szCs w:val="32"/>
        </w:rPr>
        <w:t> </w:t>
      </w:r>
    </w:p>
    <w:p w14:paraId="6D1E171D" w14:textId="77777777" w:rsidR="00514104" w:rsidRPr="002A0AA4" w:rsidRDefault="00514104" w:rsidP="00514104">
      <w:pPr>
        <w:widowControl/>
        <w:shd w:val="clear" w:color="auto" w:fill="FFFFFF"/>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2.王腾交易“中文在线”情况</w:t>
      </w:r>
    </w:p>
    <w:p w14:paraId="3669B011" w14:textId="77777777" w:rsidR="00514104" w:rsidRPr="002A0AA4" w:rsidRDefault="00514104" w:rsidP="00514104">
      <w:pPr>
        <w:widowControl/>
        <w:shd w:val="clear" w:color="auto" w:fill="FFFFFF"/>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2020年7月13日、15日，王腾使用其本人证券账户累计买入“中文在线”股票55,700股。2020年7月16</w:t>
      </w:r>
      <w:r w:rsidRPr="002A0AA4">
        <w:rPr>
          <w:rFonts w:ascii="仿宋_GB2312" w:eastAsia="仿宋_GB2312" w:hAnsi="宋体" w:cs="宋体" w:hint="eastAsia"/>
          <w:color w:val="333333"/>
          <w:kern w:val="0"/>
          <w:sz w:val="32"/>
          <w:szCs w:val="32"/>
        </w:rPr>
        <w:lastRenderedPageBreak/>
        <w:t>日，王腾使用其本人证券账户卖出“中文在线”股票55,700股，获利54,880.52元。</w:t>
      </w:r>
    </w:p>
    <w:p w14:paraId="0F9451D2"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以上事实，有中文在线相关报告，王腾及相关人员询问笔录，证券账户、银行账户相关资料等证据证明。</w:t>
      </w:r>
    </w:p>
    <w:p w14:paraId="4813B05E"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王腾为内幕信息知情人，其上述行为违反了《证券法》第五十条、第五十三条第一款的规定，构成《证券法》第一百九十一条所述的内幕交易行为。</w:t>
      </w:r>
    </w:p>
    <w:p w14:paraId="3661E023" w14:textId="77777777" w:rsidR="00514104" w:rsidRPr="002A0AA4" w:rsidRDefault="00514104" w:rsidP="00514104">
      <w:pPr>
        <w:widowControl/>
        <w:shd w:val="clear" w:color="auto" w:fill="FFFFFF"/>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根据当事人违法行为的事实、性质、情节与社会危害程度，依据《证券法》第一百九十一条的规定，我局决定：</w:t>
      </w:r>
    </w:p>
    <w:p w14:paraId="63E07E52"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没收王腾违法所得54,880.52元，并处以500,000元罚款。</w:t>
      </w:r>
    </w:p>
    <w:p w14:paraId="365B074D"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及大连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5D33E3F2"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lastRenderedPageBreak/>
        <w:t xml:space="preserve">　　　　　　　　　　　　　　　　　　　　　　　　　　　　　　　</w:t>
      </w:r>
      <w:r w:rsidRPr="002A0AA4">
        <w:rPr>
          <w:rFonts w:ascii="仿宋_GB2312" w:eastAsia="仿宋_GB2312" w:hAnsi="宋体" w:cs="宋体" w:hint="eastAsia"/>
          <w:color w:val="333333"/>
          <w:kern w:val="0"/>
          <w:sz w:val="32"/>
          <w:szCs w:val="32"/>
        </w:rPr>
        <w:t> </w:t>
      </w:r>
      <w:r w:rsidRPr="002A0AA4">
        <w:rPr>
          <w:rFonts w:ascii="仿宋_GB2312" w:eastAsia="仿宋_GB2312" w:hAnsi="宋体" w:cs="宋体" w:hint="eastAsia"/>
          <w:color w:val="333333"/>
          <w:kern w:val="0"/>
          <w:sz w:val="32"/>
          <w:szCs w:val="32"/>
        </w:rPr>
        <w:t xml:space="preserve"> 大连证监局</w:t>
      </w:r>
    </w:p>
    <w:p w14:paraId="2ABCA5FD" w14:textId="77777777" w:rsidR="00514104" w:rsidRPr="002A0AA4" w:rsidRDefault="00514104" w:rsidP="00514104">
      <w:pPr>
        <w:widowControl/>
        <w:shd w:val="clear" w:color="auto" w:fill="FFFFFF"/>
        <w:spacing w:line="315" w:lineRule="atLeast"/>
        <w:ind w:firstLine="640"/>
        <w:jc w:val="left"/>
        <w:rPr>
          <w:rFonts w:ascii="宋体" w:eastAsia="宋体" w:hAnsi="宋体" w:cs="宋体" w:hint="eastAsia"/>
          <w:color w:val="333333"/>
          <w:kern w:val="0"/>
          <w:szCs w:val="21"/>
        </w:rPr>
      </w:pPr>
      <w:r w:rsidRPr="002A0AA4">
        <w:rPr>
          <w:rFonts w:ascii="仿宋_GB2312" w:eastAsia="仿宋_GB2312" w:hAnsi="宋体" w:cs="宋体" w:hint="eastAsia"/>
          <w:color w:val="333333"/>
          <w:kern w:val="0"/>
          <w:sz w:val="32"/>
          <w:szCs w:val="32"/>
        </w:rPr>
        <w:t xml:space="preserve">　　　　　　　　　　　　　　　　　　　　　　　　　　　　　　　 2021年7月22日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687E2" w14:textId="77777777" w:rsidR="007D72F7" w:rsidRDefault="007D72F7" w:rsidP="00F968D2">
      <w:pPr>
        <w:rPr>
          <w:rFonts w:hint="eastAsia"/>
        </w:rPr>
      </w:pPr>
      <w:r>
        <w:separator/>
      </w:r>
    </w:p>
  </w:endnote>
  <w:endnote w:type="continuationSeparator" w:id="0">
    <w:p w14:paraId="2DCC77B5" w14:textId="77777777" w:rsidR="007D72F7" w:rsidRDefault="007D72F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6CA12" w14:textId="77777777" w:rsidR="007D72F7" w:rsidRDefault="007D72F7" w:rsidP="00F968D2">
      <w:pPr>
        <w:rPr>
          <w:rFonts w:hint="eastAsia"/>
        </w:rPr>
      </w:pPr>
      <w:r>
        <w:separator/>
      </w:r>
    </w:p>
  </w:footnote>
  <w:footnote w:type="continuationSeparator" w:id="0">
    <w:p w14:paraId="3BE23ECE" w14:textId="77777777" w:rsidR="007D72F7" w:rsidRDefault="007D72F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66069"/>
    <w:rsid w:val="002D0D23"/>
    <w:rsid w:val="00310267"/>
    <w:rsid w:val="00395F17"/>
    <w:rsid w:val="004064CF"/>
    <w:rsid w:val="00427D02"/>
    <w:rsid w:val="004838F7"/>
    <w:rsid w:val="004C187D"/>
    <w:rsid w:val="004D1A0A"/>
    <w:rsid w:val="004E2E16"/>
    <w:rsid w:val="004E6B59"/>
    <w:rsid w:val="00514104"/>
    <w:rsid w:val="00575B9A"/>
    <w:rsid w:val="005A0864"/>
    <w:rsid w:val="006167C8"/>
    <w:rsid w:val="00623C8D"/>
    <w:rsid w:val="006463AF"/>
    <w:rsid w:val="00651337"/>
    <w:rsid w:val="00660EA2"/>
    <w:rsid w:val="006D262E"/>
    <w:rsid w:val="007D2D6F"/>
    <w:rsid w:val="007D72F7"/>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19C"/>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2024-12-24T07:31:00Z</dcterms:created>
  <dcterms:modified xsi:type="dcterms:W3CDTF">2024-12-24T07:32:00Z</dcterms:modified>
</cp:coreProperties>
</file>