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41B2B5A" w:rsidR="00BB6090" w:rsidRPr="00BB6090" w:rsidRDefault="00D33818" w:rsidP="00BB6090">
            <w:pPr>
              <w:widowControl/>
              <w:spacing w:line="450" w:lineRule="atLeast"/>
              <w:jc w:val="left"/>
              <w:rPr>
                <w:rFonts w:ascii="宋体" w:eastAsia="宋体" w:hAnsi="宋体" w:cs="宋体" w:hint="eastAsia"/>
                <w:kern w:val="0"/>
                <w:sz w:val="24"/>
                <w:szCs w:val="24"/>
              </w:rPr>
            </w:pPr>
            <w:r w:rsidRPr="00D33818">
              <w:rPr>
                <w:rFonts w:ascii="宋体" w:eastAsia="宋体" w:hAnsi="宋体" w:cs="宋体" w:hint="eastAsia"/>
                <w:kern w:val="0"/>
                <w:sz w:val="24"/>
                <w:szCs w:val="24"/>
              </w:rPr>
              <w:t>bm56000001/2022-00014362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06C3E55" w:rsidR="00BB6090" w:rsidRPr="00BB6090" w:rsidRDefault="00D33818" w:rsidP="00BB6090">
            <w:pPr>
              <w:widowControl/>
              <w:spacing w:line="450" w:lineRule="atLeast"/>
              <w:jc w:val="left"/>
              <w:rPr>
                <w:rFonts w:ascii="宋体" w:eastAsia="宋体" w:hAnsi="宋体" w:cs="宋体" w:hint="eastAsia"/>
                <w:kern w:val="0"/>
                <w:sz w:val="24"/>
                <w:szCs w:val="24"/>
              </w:rPr>
            </w:pPr>
            <w:r w:rsidRPr="00D33818">
              <w:rPr>
                <w:rFonts w:ascii="宋体" w:eastAsia="宋体" w:hAnsi="宋体" w:cs="宋体" w:hint="eastAsia"/>
                <w:kern w:val="0"/>
                <w:sz w:val="24"/>
                <w:szCs w:val="24"/>
              </w:rPr>
              <w:t>2022年09月26日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F096499" w:rsidR="00BB6090" w:rsidRPr="00F226C0" w:rsidRDefault="00D33818" w:rsidP="00BB6090">
            <w:pPr>
              <w:widowControl/>
              <w:spacing w:line="450" w:lineRule="atLeast"/>
              <w:jc w:val="left"/>
              <w:rPr>
                <w:rFonts w:ascii="宋体" w:eastAsia="宋体" w:hAnsi="宋体" w:cs="宋体" w:hint="eastAsia"/>
                <w:b/>
                <w:bCs/>
                <w:kern w:val="0"/>
                <w:sz w:val="24"/>
                <w:szCs w:val="24"/>
              </w:rPr>
            </w:pPr>
            <w:r w:rsidRPr="00D33818">
              <w:rPr>
                <w:rFonts w:ascii="宋体" w:eastAsia="宋体" w:hAnsi="宋体" w:cs="宋体" w:hint="eastAsia"/>
                <w:b/>
                <w:bCs/>
                <w:kern w:val="0"/>
                <w:sz w:val="24"/>
                <w:szCs w:val="24"/>
              </w:rPr>
              <w:t>中国证券监督管理委员会宁波监管局行政处罚决定书（刘野）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701CB6F" w:rsidR="00BB6090" w:rsidRPr="00BB6090" w:rsidRDefault="00E36D95" w:rsidP="00BB6090">
            <w:pPr>
              <w:widowControl/>
              <w:spacing w:line="450" w:lineRule="atLeast"/>
              <w:jc w:val="center"/>
              <w:rPr>
                <w:rFonts w:ascii="宋体" w:eastAsia="宋体" w:hAnsi="宋体" w:cs="宋体" w:hint="eastAsia"/>
                <w:b/>
                <w:bCs/>
                <w:color w:val="666666"/>
                <w:kern w:val="0"/>
                <w:sz w:val="24"/>
                <w:szCs w:val="24"/>
              </w:rPr>
            </w:pPr>
            <w:r w:rsidRPr="00E36D95">
              <w:rPr>
                <w:rFonts w:ascii="宋体" w:eastAsia="宋体" w:hAnsi="宋体" w:cs="宋体" w:hint="eastAsia"/>
                <w:b/>
                <w:bCs/>
                <w:color w:val="666666"/>
                <w:kern w:val="0"/>
                <w:sz w:val="24"/>
                <w:szCs w:val="24"/>
              </w:rPr>
              <w:t>〔2022〕4号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39C6A4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33818" w:rsidRPr="00D33818">
        <w:rPr>
          <w:rFonts w:ascii="微软雅黑" w:eastAsia="微软雅黑" w:hAnsi="微软雅黑" w:cs="宋体" w:hint="eastAsia"/>
          <w:b/>
          <w:bCs/>
          <w:color w:val="333333"/>
          <w:kern w:val="0"/>
          <w:sz w:val="36"/>
          <w:szCs w:val="36"/>
        </w:rPr>
        <w:t>证券监督管理委员会宁波监管局行政处罚决定书（刘野）</w:t>
      </w:r>
    </w:p>
    <w:p w14:paraId="0EFEE006" w14:textId="3EE008E7" w:rsidR="006167C8" w:rsidRDefault="00E36D9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6D95">
        <w:rPr>
          <w:rFonts w:ascii="Times New Roman" w:eastAsia="宋体" w:hAnsi="Times New Roman" w:cs="宋体" w:hint="eastAsia"/>
          <w:color w:val="333333"/>
          <w:kern w:val="0"/>
          <w:sz w:val="24"/>
          <w:szCs w:val="24"/>
        </w:rPr>
        <w:t>〔</w:t>
      </w:r>
      <w:r w:rsidRPr="00E36D95">
        <w:rPr>
          <w:rFonts w:ascii="Times New Roman" w:eastAsia="宋体" w:hAnsi="Times New Roman" w:cs="宋体" w:hint="eastAsia"/>
          <w:color w:val="333333"/>
          <w:kern w:val="0"/>
          <w:sz w:val="24"/>
          <w:szCs w:val="24"/>
        </w:rPr>
        <w:t>2022</w:t>
      </w:r>
      <w:r w:rsidRPr="00E36D95">
        <w:rPr>
          <w:rFonts w:ascii="Times New Roman" w:eastAsia="宋体" w:hAnsi="Times New Roman" w:cs="宋体" w:hint="eastAsia"/>
          <w:color w:val="333333"/>
          <w:kern w:val="0"/>
          <w:sz w:val="24"/>
          <w:szCs w:val="24"/>
        </w:rPr>
        <w:t>〕</w:t>
      </w:r>
      <w:r w:rsidRPr="00E36D95">
        <w:rPr>
          <w:rFonts w:ascii="Times New Roman" w:eastAsia="宋体" w:hAnsi="Times New Roman" w:cs="宋体" w:hint="eastAsia"/>
          <w:color w:val="333333"/>
          <w:kern w:val="0"/>
          <w:sz w:val="24"/>
          <w:szCs w:val="24"/>
        </w:rPr>
        <w:t>4</w:t>
      </w:r>
      <w:r w:rsidRPr="00E36D95">
        <w:rPr>
          <w:rFonts w:ascii="Times New Roman" w:eastAsia="宋体" w:hAnsi="Times New Roman" w:cs="宋体" w:hint="eastAsia"/>
          <w:color w:val="333333"/>
          <w:kern w:val="0"/>
          <w:sz w:val="24"/>
          <w:szCs w:val="24"/>
        </w:rPr>
        <w:t>号</w:t>
      </w:r>
    </w:p>
    <w:p w14:paraId="499A3585"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当事人：刘野，男，</w:t>
      </w:r>
      <w:r w:rsidRPr="00E36D95">
        <w:rPr>
          <w:rFonts w:ascii="Times New Roman" w:eastAsia="宋体" w:hAnsi="Times New Roman" w:cs="宋体" w:hint="eastAsia"/>
          <w:color w:val="333333"/>
          <w:kern w:val="0"/>
          <w:sz w:val="24"/>
          <w:szCs w:val="24"/>
        </w:rPr>
        <w:t>1988</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9</w:t>
      </w:r>
      <w:r w:rsidRPr="00E36D95">
        <w:rPr>
          <w:rFonts w:ascii="Times New Roman" w:eastAsia="宋体" w:hAnsi="Times New Roman" w:cs="宋体" w:hint="eastAsia"/>
          <w:color w:val="333333"/>
          <w:kern w:val="0"/>
          <w:sz w:val="24"/>
          <w:szCs w:val="24"/>
        </w:rPr>
        <w:t>月出生，时任浙江省围海建设集团股份有限公司（以下简称</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围海）行政主管，住址：浙江省宁波市鄞州区。</w:t>
      </w:r>
    </w:p>
    <w:p w14:paraId="3C041418"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83C253"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依据《中华人民共和国证券法》（以下简称《证券法》）的有关规定，我局对刘野违反证券法律法规行为进行了立案调查、审理，并依法向当事人告知了作出行政处罚的事实、理由、依据及当事人依法享有的权利。当事人未提出陈述、申辩意见，也未要求听证。本案现已调查、审理终结。</w:t>
      </w:r>
    </w:p>
    <w:p w14:paraId="70C2A950"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E666FB"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经查明，当事人存在以下违法事实：</w:t>
      </w:r>
    </w:p>
    <w:p w14:paraId="0009B462"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59B732"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一、内幕信息的形成和公开过程</w:t>
      </w:r>
    </w:p>
    <w:p w14:paraId="7FD5B75A"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7FC69"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2020</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8</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21</w:t>
      </w:r>
      <w:r w:rsidRPr="00E36D95">
        <w:rPr>
          <w:rFonts w:ascii="Times New Roman" w:eastAsia="宋体" w:hAnsi="Times New Roman" w:cs="宋体" w:hint="eastAsia"/>
          <w:color w:val="333333"/>
          <w:kern w:val="0"/>
          <w:sz w:val="24"/>
          <w:szCs w:val="24"/>
        </w:rPr>
        <w:t>日，</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围海发布《关于控股子公司上海千年城市规划工程设计股份有限公司失去控制的公告》，披露</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围海合计持有上海千年城市规划工程设计股份有限公司（以下简称千年设计）</w:t>
      </w:r>
      <w:r w:rsidRPr="00E36D95">
        <w:rPr>
          <w:rFonts w:ascii="Times New Roman" w:eastAsia="宋体" w:hAnsi="Times New Roman" w:cs="宋体" w:hint="eastAsia"/>
          <w:color w:val="333333"/>
          <w:kern w:val="0"/>
          <w:sz w:val="24"/>
          <w:szCs w:val="24"/>
        </w:rPr>
        <w:t>89.45975%</w:t>
      </w:r>
      <w:r w:rsidRPr="00E36D95">
        <w:rPr>
          <w:rFonts w:ascii="Times New Roman" w:eastAsia="宋体" w:hAnsi="Times New Roman" w:cs="宋体" w:hint="eastAsia"/>
          <w:color w:val="333333"/>
          <w:kern w:val="0"/>
          <w:sz w:val="24"/>
          <w:szCs w:val="24"/>
        </w:rPr>
        <w:t>的股权，因新任董事、监事无法进入千年设计履职以及无法知晓千年设计的财务状况和经营成果等原因，</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围海宣告对千年设计失去控制。</w:t>
      </w:r>
    </w:p>
    <w:p w14:paraId="12CB3492"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AC7226"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6</w:t>
      </w:r>
      <w:r w:rsidRPr="00E36D95">
        <w:rPr>
          <w:rFonts w:ascii="Times New Roman" w:eastAsia="宋体" w:hAnsi="Times New Roman" w:cs="宋体" w:hint="eastAsia"/>
          <w:color w:val="333333"/>
          <w:kern w:val="0"/>
          <w:sz w:val="24"/>
          <w:szCs w:val="24"/>
        </w:rPr>
        <w:t>日，曾任千年设计董事长马某伟根据上海千年工程投资管理有限公司（以下简称千年投资）实际控制人仲某荣的要求，整理了一份《和解原则》，发送给宁波舜农集团有限公司（以下简称宁波舜农）董事长沈某标，希望沈某标尽快召集</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围海及相关方商谈推动</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围海恢复千年设计控制权的和解事宜。沈某标通过时任</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围海常务副总经理戈某亮将《和解原则》发送给</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围海董事长汪某强。当晚，沈某标与汪某强商议确定于次日在宁波舜农开展具体商谈，汪某强将《和解原则》转发给时任</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围海副董事长张某旺。</w:t>
      </w:r>
    </w:p>
    <w:p w14:paraId="2AA3DC9F"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5377CE"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7</w:t>
      </w:r>
      <w:r w:rsidRPr="00E36D95">
        <w:rPr>
          <w:rFonts w:ascii="Times New Roman" w:eastAsia="宋体" w:hAnsi="Times New Roman" w:cs="宋体" w:hint="eastAsia"/>
          <w:color w:val="333333"/>
          <w:kern w:val="0"/>
          <w:sz w:val="24"/>
          <w:szCs w:val="24"/>
        </w:rPr>
        <w:t>日，汪某强、张某旺、戈某亮、仲某荣、沈某标等人在宁波舜农召开现场会议，达成了</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围海恢复千年设计控制权的基本意向。与会人员签署了保密协议。</w:t>
      </w:r>
    </w:p>
    <w:p w14:paraId="7C2814F1"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B84C2D"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20</w:t>
      </w:r>
      <w:r w:rsidRPr="00E36D95">
        <w:rPr>
          <w:rFonts w:ascii="Times New Roman" w:eastAsia="宋体" w:hAnsi="Times New Roman" w:cs="宋体" w:hint="eastAsia"/>
          <w:color w:val="333333"/>
          <w:kern w:val="0"/>
          <w:sz w:val="24"/>
          <w:szCs w:val="24"/>
        </w:rPr>
        <w:t>日晚，汪某强、戈某亮、沈某标与仲某荣、马某伟等人以电话会议方式讨论确定《和解协议》具体条款。当日</w:t>
      </w:r>
      <w:r w:rsidRPr="00E36D95">
        <w:rPr>
          <w:rFonts w:ascii="Times New Roman" w:eastAsia="宋体" w:hAnsi="Times New Roman" w:cs="宋体" w:hint="eastAsia"/>
          <w:color w:val="333333"/>
          <w:kern w:val="0"/>
          <w:sz w:val="24"/>
          <w:szCs w:val="24"/>
        </w:rPr>
        <w:t>23</w:t>
      </w:r>
      <w:r w:rsidRPr="00E36D95">
        <w:rPr>
          <w:rFonts w:ascii="Times New Roman" w:eastAsia="宋体" w:hAnsi="Times New Roman" w:cs="宋体" w:hint="eastAsia"/>
          <w:color w:val="333333"/>
          <w:kern w:val="0"/>
          <w:sz w:val="24"/>
          <w:szCs w:val="24"/>
        </w:rPr>
        <w:t>时</w:t>
      </w:r>
      <w:r w:rsidRPr="00E36D95">
        <w:rPr>
          <w:rFonts w:ascii="Times New Roman" w:eastAsia="宋体" w:hAnsi="Times New Roman" w:cs="宋体" w:hint="eastAsia"/>
          <w:color w:val="333333"/>
          <w:kern w:val="0"/>
          <w:sz w:val="24"/>
          <w:szCs w:val="24"/>
        </w:rPr>
        <w:t>49</w:t>
      </w:r>
      <w:r w:rsidRPr="00E36D95">
        <w:rPr>
          <w:rFonts w:ascii="Times New Roman" w:eastAsia="宋体" w:hAnsi="Times New Roman" w:cs="宋体" w:hint="eastAsia"/>
          <w:color w:val="333333"/>
          <w:kern w:val="0"/>
          <w:sz w:val="24"/>
          <w:szCs w:val="24"/>
        </w:rPr>
        <w:t>分，汪某强向张某旺发送《和解协议（上市公司、承诺方）》。</w:t>
      </w:r>
    </w:p>
    <w:p w14:paraId="414F201B"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8F89C6"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lastRenderedPageBreak/>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21</w:t>
      </w:r>
      <w:r w:rsidRPr="00E36D95">
        <w:rPr>
          <w:rFonts w:ascii="Times New Roman" w:eastAsia="宋体" w:hAnsi="Times New Roman" w:cs="宋体" w:hint="eastAsia"/>
          <w:color w:val="333333"/>
          <w:kern w:val="0"/>
          <w:sz w:val="24"/>
          <w:szCs w:val="24"/>
        </w:rPr>
        <w:t>日上午，汪某强、张某旺、戈某亮、时任</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围海总经理吴某勇、时任</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围海副总经理兼董事会秘书陈某璐以及刘野等人一同由宁波赴上海，其中刘野与张某旺、吴某勇、陈某璐同乘一辆车，该车于</w:t>
      </w:r>
      <w:r w:rsidRPr="00E36D95">
        <w:rPr>
          <w:rFonts w:ascii="Times New Roman" w:eastAsia="宋体" w:hAnsi="Times New Roman" w:cs="宋体" w:hint="eastAsia"/>
          <w:color w:val="333333"/>
          <w:kern w:val="0"/>
          <w:sz w:val="24"/>
          <w:szCs w:val="24"/>
        </w:rPr>
        <w:t>9</w:t>
      </w:r>
      <w:r w:rsidRPr="00E36D95">
        <w:rPr>
          <w:rFonts w:ascii="Times New Roman" w:eastAsia="宋体" w:hAnsi="Times New Roman" w:cs="宋体" w:hint="eastAsia"/>
          <w:color w:val="333333"/>
          <w:kern w:val="0"/>
          <w:sz w:val="24"/>
          <w:szCs w:val="24"/>
        </w:rPr>
        <w:t>时</w:t>
      </w:r>
      <w:r w:rsidRPr="00E36D95">
        <w:rPr>
          <w:rFonts w:ascii="Times New Roman" w:eastAsia="宋体" w:hAnsi="Times New Roman" w:cs="宋体" w:hint="eastAsia"/>
          <w:color w:val="333333"/>
          <w:kern w:val="0"/>
          <w:sz w:val="24"/>
          <w:szCs w:val="24"/>
        </w:rPr>
        <w:t>27</w:t>
      </w:r>
      <w:r w:rsidRPr="00E36D95">
        <w:rPr>
          <w:rFonts w:ascii="Times New Roman" w:eastAsia="宋体" w:hAnsi="Times New Roman" w:cs="宋体" w:hint="eastAsia"/>
          <w:color w:val="333333"/>
          <w:kern w:val="0"/>
          <w:sz w:val="24"/>
          <w:szCs w:val="24"/>
        </w:rPr>
        <w:t>分启动。当日</w:t>
      </w:r>
      <w:r w:rsidRPr="00E36D95">
        <w:rPr>
          <w:rFonts w:ascii="Times New Roman" w:eastAsia="宋体" w:hAnsi="Times New Roman" w:cs="宋体" w:hint="eastAsia"/>
          <w:color w:val="333333"/>
          <w:kern w:val="0"/>
          <w:sz w:val="24"/>
          <w:szCs w:val="24"/>
        </w:rPr>
        <w:t>15</w:t>
      </w:r>
      <w:r w:rsidRPr="00E36D95">
        <w:rPr>
          <w:rFonts w:ascii="Times New Roman" w:eastAsia="宋体" w:hAnsi="Times New Roman" w:cs="宋体" w:hint="eastAsia"/>
          <w:color w:val="333333"/>
          <w:kern w:val="0"/>
          <w:sz w:val="24"/>
          <w:szCs w:val="24"/>
        </w:rPr>
        <w:t>时</w:t>
      </w:r>
      <w:r w:rsidRPr="00E36D95">
        <w:rPr>
          <w:rFonts w:ascii="Times New Roman" w:eastAsia="宋体" w:hAnsi="Times New Roman" w:cs="宋体" w:hint="eastAsia"/>
          <w:color w:val="333333"/>
          <w:kern w:val="0"/>
          <w:sz w:val="24"/>
          <w:szCs w:val="24"/>
        </w:rPr>
        <w:t>30</w:t>
      </w:r>
      <w:r w:rsidRPr="00E36D95">
        <w:rPr>
          <w:rFonts w:ascii="Times New Roman" w:eastAsia="宋体" w:hAnsi="Times New Roman" w:cs="宋体" w:hint="eastAsia"/>
          <w:color w:val="333333"/>
          <w:kern w:val="0"/>
          <w:sz w:val="24"/>
          <w:szCs w:val="24"/>
        </w:rPr>
        <w:t>分许，</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围海与千年投资在千年设计一楼会议室签署《和解协议》，该协议第四条“陈述与保证”中明确在协议生效后千年投资、仲某荣等承诺配合</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围海恢复对千年设计的控制权。</w:t>
      </w:r>
    </w:p>
    <w:p w14:paraId="04A51BDE"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2ACA32"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29</w:t>
      </w:r>
      <w:r w:rsidRPr="00E36D95">
        <w:rPr>
          <w:rFonts w:ascii="Times New Roman" w:eastAsia="宋体" w:hAnsi="Times New Roman" w:cs="宋体" w:hint="eastAsia"/>
          <w:color w:val="333333"/>
          <w:kern w:val="0"/>
          <w:sz w:val="24"/>
          <w:szCs w:val="24"/>
        </w:rPr>
        <w:t>日，</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围海与千年投资、仲某荣、王某春等签署《关于恢复控制权的协议》，该协议内容与《和解协议》第四条中“陈述与保证”的内容基本一致。</w:t>
      </w:r>
    </w:p>
    <w:p w14:paraId="7D9BC2FE"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947A84"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30</w:t>
      </w:r>
      <w:r w:rsidRPr="00E36D95">
        <w:rPr>
          <w:rFonts w:ascii="Times New Roman" w:eastAsia="宋体" w:hAnsi="Times New Roman" w:cs="宋体" w:hint="eastAsia"/>
          <w:color w:val="333333"/>
          <w:kern w:val="0"/>
          <w:sz w:val="24"/>
          <w:szCs w:val="24"/>
        </w:rPr>
        <w:t>日</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围海召开第六届董事会第四十二次会议和第六届监事会第十九次会议，审议通过了《关于签署相关协议暨关联交易的议案》。</w:t>
      </w:r>
    </w:p>
    <w:p w14:paraId="6A2CF7B0"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26FDB1"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31</w:t>
      </w:r>
      <w:r w:rsidRPr="00E36D95">
        <w:rPr>
          <w:rFonts w:ascii="Times New Roman" w:eastAsia="宋体" w:hAnsi="Times New Roman" w:cs="宋体" w:hint="eastAsia"/>
          <w:color w:val="333333"/>
          <w:kern w:val="0"/>
          <w:sz w:val="24"/>
          <w:szCs w:val="24"/>
        </w:rPr>
        <w:t>日</w:t>
      </w:r>
      <w:r w:rsidRPr="00E36D95">
        <w:rPr>
          <w:rFonts w:ascii="Times New Roman" w:eastAsia="宋体" w:hAnsi="Times New Roman" w:cs="宋体" w:hint="eastAsia"/>
          <w:color w:val="333333"/>
          <w:kern w:val="0"/>
          <w:sz w:val="24"/>
          <w:szCs w:val="24"/>
        </w:rPr>
        <w:t>11</w:t>
      </w:r>
      <w:r w:rsidRPr="00E36D95">
        <w:rPr>
          <w:rFonts w:ascii="Times New Roman" w:eastAsia="宋体" w:hAnsi="Times New Roman" w:cs="宋体" w:hint="eastAsia"/>
          <w:color w:val="333333"/>
          <w:kern w:val="0"/>
          <w:sz w:val="24"/>
          <w:szCs w:val="24"/>
        </w:rPr>
        <w:t>时</w:t>
      </w:r>
      <w:r w:rsidRPr="00E36D95">
        <w:rPr>
          <w:rFonts w:ascii="Times New Roman" w:eastAsia="宋体" w:hAnsi="Times New Roman" w:cs="宋体" w:hint="eastAsia"/>
          <w:color w:val="333333"/>
          <w:kern w:val="0"/>
          <w:sz w:val="24"/>
          <w:szCs w:val="24"/>
        </w:rPr>
        <w:t>57</w:t>
      </w:r>
      <w:r w:rsidRPr="00E36D95">
        <w:rPr>
          <w:rFonts w:ascii="Times New Roman" w:eastAsia="宋体" w:hAnsi="Times New Roman" w:cs="宋体" w:hint="eastAsia"/>
          <w:color w:val="333333"/>
          <w:kern w:val="0"/>
          <w:sz w:val="24"/>
          <w:szCs w:val="24"/>
        </w:rPr>
        <w:t>分，</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围海发布《关于签署相关协议暨关联交易的公告》，披露</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围海与千年投资、仲某荣、王某春等就</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围海恢复千年设计控制权事项签署《关于恢复控制权的协议》以及董事会、监事会审议情况。</w:t>
      </w:r>
    </w:p>
    <w:p w14:paraId="24DF5894"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55E11C"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围海与千年投资、仲某荣、王某春等就</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围海恢复千年设计控制权签署协议暨关联交易事项，构成《证券法》第八十条第二款第三项规定的重大事件，未公开前属于《证券法》第五十二条规定的内幕信息。内幕信息形成时间不晚于</w:t>
      </w: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6</w:t>
      </w:r>
      <w:r w:rsidRPr="00E36D95">
        <w:rPr>
          <w:rFonts w:ascii="Times New Roman" w:eastAsia="宋体" w:hAnsi="Times New Roman" w:cs="宋体" w:hint="eastAsia"/>
          <w:color w:val="333333"/>
          <w:kern w:val="0"/>
          <w:sz w:val="24"/>
          <w:szCs w:val="24"/>
        </w:rPr>
        <w:t>日</w:t>
      </w:r>
      <w:r w:rsidRPr="00E36D95">
        <w:rPr>
          <w:rFonts w:ascii="Times New Roman" w:eastAsia="宋体" w:hAnsi="Times New Roman" w:cs="宋体" w:hint="eastAsia"/>
          <w:color w:val="333333"/>
          <w:kern w:val="0"/>
          <w:sz w:val="24"/>
          <w:szCs w:val="24"/>
        </w:rPr>
        <w:t>,</w:t>
      </w:r>
      <w:r w:rsidRPr="00E36D95">
        <w:rPr>
          <w:rFonts w:ascii="Times New Roman" w:eastAsia="宋体" w:hAnsi="Times New Roman" w:cs="宋体" w:hint="eastAsia"/>
          <w:color w:val="333333"/>
          <w:kern w:val="0"/>
          <w:sz w:val="24"/>
          <w:szCs w:val="24"/>
        </w:rPr>
        <w:t>公开于</w:t>
      </w: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31</w:t>
      </w:r>
      <w:r w:rsidRPr="00E36D95">
        <w:rPr>
          <w:rFonts w:ascii="Times New Roman" w:eastAsia="宋体" w:hAnsi="Times New Roman" w:cs="宋体" w:hint="eastAsia"/>
          <w:color w:val="333333"/>
          <w:kern w:val="0"/>
          <w:sz w:val="24"/>
          <w:szCs w:val="24"/>
        </w:rPr>
        <w:t>日</w:t>
      </w:r>
      <w:r w:rsidRPr="00E36D95">
        <w:rPr>
          <w:rFonts w:ascii="Times New Roman" w:eastAsia="宋体" w:hAnsi="Times New Roman" w:cs="宋体" w:hint="eastAsia"/>
          <w:color w:val="333333"/>
          <w:kern w:val="0"/>
          <w:sz w:val="24"/>
          <w:szCs w:val="24"/>
        </w:rPr>
        <w:t>11</w:t>
      </w:r>
      <w:r w:rsidRPr="00E36D95">
        <w:rPr>
          <w:rFonts w:ascii="Times New Roman" w:eastAsia="宋体" w:hAnsi="Times New Roman" w:cs="宋体" w:hint="eastAsia"/>
          <w:color w:val="333333"/>
          <w:kern w:val="0"/>
          <w:sz w:val="24"/>
          <w:szCs w:val="24"/>
        </w:rPr>
        <w:t>时</w:t>
      </w:r>
      <w:r w:rsidRPr="00E36D95">
        <w:rPr>
          <w:rFonts w:ascii="Times New Roman" w:eastAsia="宋体" w:hAnsi="Times New Roman" w:cs="宋体" w:hint="eastAsia"/>
          <w:color w:val="333333"/>
          <w:kern w:val="0"/>
          <w:sz w:val="24"/>
          <w:szCs w:val="24"/>
        </w:rPr>
        <w:t>57</w:t>
      </w:r>
      <w:r w:rsidRPr="00E36D95">
        <w:rPr>
          <w:rFonts w:ascii="Times New Roman" w:eastAsia="宋体" w:hAnsi="Times New Roman" w:cs="宋体" w:hint="eastAsia"/>
          <w:color w:val="333333"/>
          <w:kern w:val="0"/>
          <w:sz w:val="24"/>
          <w:szCs w:val="24"/>
        </w:rPr>
        <w:t>分。</w:t>
      </w: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21</w:t>
      </w:r>
      <w:r w:rsidRPr="00E36D95">
        <w:rPr>
          <w:rFonts w:ascii="Times New Roman" w:eastAsia="宋体" w:hAnsi="Times New Roman" w:cs="宋体" w:hint="eastAsia"/>
          <w:color w:val="333333"/>
          <w:kern w:val="0"/>
          <w:sz w:val="24"/>
          <w:szCs w:val="24"/>
        </w:rPr>
        <w:t>日，刘野与张某旺、吴某勇、陈某璐等人一同乘车由宁波赴上海签署《和解协议》并在《和解协议》签署现场加盖</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围海公章，知悉了内幕信息，为内幕信息知情人，知悉内幕信息的时间不晚于</w:t>
      </w:r>
      <w:r w:rsidRPr="00E36D95">
        <w:rPr>
          <w:rFonts w:ascii="Times New Roman" w:eastAsia="宋体" w:hAnsi="Times New Roman" w:cs="宋体" w:hint="eastAsia"/>
          <w:color w:val="333333"/>
          <w:kern w:val="0"/>
          <w:sz w:val="24"/>
          <w:szCs w:val="24"/>
        </w:rPr>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21</w:t>
      </w:r>
      <w:r w:rsidRPr="00E36D95">
        <w:rPr>
          <w:rFonts w:ascii="Times New Roman" w:eastAsia="宋体" w:hAnsi="Times New Roman" w:cs="宋体" w:hint="eastAsia"/>
          <w:color w:val="333333"/>
          <w:kern w:val="0"/>
          <w:sz w:val="24"/>
          <w:szCs w:val="24"/>
        </w:rPr>
        <w:t>日</w:t>
      </w:r>
      <w:r w:rsidRPr="00E36D95">
        <w:rPr>
          <w:rFonts w:ascii="Times New Roman" w:eastAsia="宋体" w:hAnsi="Times New Roman" w:cs="宋体" w:hint="eastAsia"/>
          <w:color w:val="333333"/>
          <w:kern w:val="0"/>
          <w:sz w:val="24"/>
          <w:szCs w:val="24"/>
        </w:rPr>
        <w:t>9</w:t>
      </w:r>
      <w:r w:rsidRPr="00E36D95">
        <w:rPr>
          <w:rFonts w:ascii="Times New Roman" w:eastAsia="宋体" w:hAnsi="Times New Roman" w:cs="宋体" w:hint="eastAsia"/>
          <w:color w:val="333333"/>
          <w:kern w:val="0"/>
          <w:sz w:val="24"/>
          <w:szCs w:val="24"/>
        </w:rPr>
        <w:t>时</w:t>
      </w:r>
      <w:r w:rsidRPr="00E36D95">
        <w:rPr>
          <w:rFonts w:ascii="Times New Roman" w:eastAsia="宋体" w:hAnsi="Times New Roman" w:cs="宋体" w:hint="eastAsia"/>
          <w:color w:val="333333"/>
          <w:kern w:val="0"/>
          <w:sz w:val="24"/>
          <w:szCs w:val="24"/>
        </w:rPr>
        <w:t>59</w:t>
      </w:r>
      <w:r w:rsidRPr="00E36D95">
        <w:rPr>
          <w:rFonts w:ascii="Times New Roman" w:eastAsia="宋体" w:hAnsi="Times New Roman" w:cs="宋体" w:hint="eastAsia"/>
          <w:color w:val="333333"/>
          <w:kern w:val="0"/>
          <w:sz w:val="24"/>
          <w:szCs w:val="24"/>
        </w:rPr>
        <w:t>分。</w:t>
      </w:r>
    </w:p>
    <w:p w14:paraId="24A9C39E"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C25313"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二、刘野内幕交易“</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w:t>
      </w:r>
    </w:p>
    <w:p w14:paraId="7CF9CF19"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8AF210"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lastRenderedPageBreak/>
        <w:t>2021</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21</w:t>
      </w:r>
      <w:r w:rsidRPr="00E36D95">
        <w:rPr>
          <w:rFonts w:ascii="Times New Roman" w:eastAsia="宋体" w:hAnsi="Times New Roman" w:cs="宋体" w:hint="eastAsia"/>
          <w:color w:val="333333"/>
          <w:kern w:val="0"/>
          <w:sz w:val="24"/>
          <w:szCs w:val="24"/>
        </w:rPr>
        <w:t>日</w:t>
      </w:r>
      <w:r w:rsidRPr="00E36D95">
        <w:rPr>
          <w:rFonts w:ascii="Times New Roman" w:eastAsia="宋体" w:hAnsi="Times New Roman" w:cs="宋体" w:hint="eastAsia"/>
          <w:color w:val="333333"/>
          <w:kern w:val="0"/>
          <w:sz w:val="24"/>
          <w:szCs w:val="24"/>
        </w:rPr>
        <w:t>9</w:t>
      </w:r>
      <w:r w:rsidRPr="00E36D95">
        <w:rPr>
          <w:rFonts w:ascii="Times New Roman" w:eastAsia="宋体" w:hAnsi="Times New Roman" w:cs="宋体" w:hint="eastAsia"/>
          <w:color w:val="333333"/>
          <w:kern w:val="0"/>
          <w:sz w:val="24"/>
          <w:szCs w:val="24"/>
        </w:rPr>
        <w:t>时</w:t>
      </w:r>
      <w:r w:rsidRPr="00E36D95">
        <w:rPr>
          <w:rFonts w:ascii="Times New Roman" w:eastAsia="宋体" w:hAnsi="Times New Roman" w:cs="宋体" w:hint="eastAsia"/>
          <w:color w:val="333333"/>
          <w:kern w:val="0"/>
          <w:sz w:val="24"/>
          <w:szCs w:val="24"/>
        </w:rPr>
        <w:t>59</w:t>
      </w:r>
      <w:r w:rsidRPr="00E36D95">
        <w:rPr>
          <w:rFonts w:ascii="Times New Roman" w:eastAsia="宋体" w:hAnsi="Times New Roman" w:cs="宋体" w:hint="eastAsia"/>
          <w:color w:val="333333"/>
          <w:kern w:val="0"/>
          <w:sz w:val="24"/>
          <w:szCs w:val="24"/>
        </w:rPr>
        <w:t>分至</w:t>
      </w:r>
      <w:r w:rsidRPr="00E36D95">
        <w:rPr>
          <w:rFonts w:ascii="Times New Roman" w:eastAsia="宋体" w:hAnsi="Times New Roman" w:cs="宋体" w:hint="eastAsia"/>
          <w:color w:val="333333"/>
          <w:kern w:val="0"/>
          <w:sz w:val="24"/>
          <w:szCs w:val="24"/>
        </w:rPr>
        <w:t>12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31</w:t>
      </w:r>
      <w:r w:rsidRPr="00E36D95">
        <w:rPr>
          <w:rFonts w:ascii="Times New Roman" w:eastAsia="宋体" w:hAnsi="Times New Roman" w:cs="宋体" w:hint="eastAsia"/>
          <w:color w:val="333333"/>
          <w:kern w:val="0"/>
          <w:sz w:val="24"/>
          <w:szCs w:val="24"/>
        </w:rPr>
        <w:t>日</w:t>
      </w:r>
      <w:r w:rsidRPr="00E36D95">
        <w:rPr>
          <w:rFonts w:ascii="Times New Roman" w:eastAsia="宋体" w:hAnsi="Times New Roman" w:cs="宋体" w:hint="eastAsia"/>
          <w:color w:val="333333"/>
          <w:kern w:val="0"/>
          <w:sz w:val="24"/>
          <w:szCs w:val="24"/>
        </w:rPr>
        <w:t>10</w:t>
      </w:r>
      <w:r w:rsidRPr="00E36D95">
        <w:rPr>
          <w:rFonts w:ascii="Times New Roman" w:eastAsia="宋体" w:hAnsi="Times New Roman" w:cs="宋体" w:hint="eastAsia"/>
          <w:color w:val="333333"/>
          <w:kern w:val="0"/>
          <w:sz w:val="24"/>
          <w:szCs w:val="24"/>
        </w:rPr>
        <w:t>时</w:t>
      </w:r>
      <w:r w:rsidRPr="00E36D95">
        <w:rPr>
          <w:rFonts w:ascii="Times New Roman" w:eastAsia="宋体" w:hAnsi="Times New Roman" w:cs="宋体" w:hint="eastAsia"/>
          <w:color w:val="333333"/>
          <w:kern w:val="0"/>
          <w:sz w:val="24"/>
          <w:szCs w:val="24"/>
        </w:rPr>
        <w:t>17</w:t>
      </w:r>
      <w:r w:rsidRPr="00E36D95">
        <w:rPr>
          <w:rFonts w:ascii="Times New Roman" w:eastAsia="宋体" w:hAnsi="Times New Roman" w:cs="宋体" w:hint="eastAsia"/>
          <w:color w:val="333333"/>
          <w:kern w:val="0"/>
          <w:sz w:val="24"/>
          <w:szCs w:val="24"/>
        </w:rPr>
        <w:t>分，刘野控制本人平安证券账户，决策后操作下单买入“</w:t>
      </w:r>
      <w:r w:rsidRPr="00E36D95">
        <w:rPr>
          <w:rFonts w:ascii="Times New Roman" w:eastAsia="宋体" w:hAnsi="Times New Roman" w:cs="宋体" w:hint="eastAsia"/>
          <w:color w:val="333333"/>
          <w:kern w:val="0"/>
          <w:sz w:val="24"/>
          <w:szCs w:val="24"/>
        </w:rPr>
        <w:t>*ST</w:t>
      </w:r>
      <w:r w:rsidRPr="00E36D95">
        <w:rPr>
          <w:rFonts w:ascii="Times New Roman" w:eastAsia="宋体" w:hAnsi="Times New Roman" w:cs="宋体" w:hint="eastAsia"/>
          <w:color w:val="333333"/>
          <w:kern w:val="0"/>
          <w:sz w:val="24"/>
          <w:szCs w:val="24"/>
        </w:rPr>
        <w:t>围海”共计</w:t>
      </w:r>
      <w:r w:rsidRPr="00E36D95">
        <w:rPr>
          <w:rFonts w:ascii="Times New Roman" w:eastAsia="宋体" w:hAnsi="Times New Roman" w:cs="宋体" w:hint="eastAsia"/>
          <w:color w:val="333333"/>
          <w:kern w:val="0"/>
          <w:sz w:val="24"/>
          <w:szCs w:val="24"/>
        </w:rPr>
        <w:t>122,400</w:t>
      </w:r>
      <w:r w:rsidRPr="00E36D95">
        <w:rPr>
          <w:rFonts w:ascii="Times New Roman" w:eastAsia="宋体" w:hAnsi="Times New Roman" w:cs="宋体" w:hint="eastAsia"/>
          <w:color w:val="333333"/>
          <w:kern w:val="0"/>
          <w:sz w:val="24"/>
          <w:szCs w:val="24"/>
        </w:rPr>
        <w:t>股，成交金额共计</w:t>
      </w:r>
      <w:r w:rsidRPr="00E36D95">
        <w:rPr>
          <w:rFonts w:ascii="Times New Roman" w:eastAsia="宋体" w:hAnsi="Times New Roman" w:cs="宋体" w:hint="eastAsia"/>
          <w:color w:val="333333"/>
          <w:kern w:val="0"/>
          <w:sz w:val="24"/>
          <w:szCs w:val="24"/>
        </w:rPr>
        <w:t>432,780</w:t>
      </w:r>
      <w:r w:rsidRPr="00E36D95">
        <w:rPr>
          <w:rFonts w:ascii="Times New Roman" w:eastAsia="宋体" w:hAnsi="Times New Roman" w:cs="宋体" w:hint="eastAsia"/>
          <w:color w:val="333333"/>
          <w:kern w:val="0"/>
          <w:sz w:val="24"/>
          <w:szCs w:val="24"/>
        </w:rPr>
        <w:t>元，至</w:t>
      </w:r>
      <w:r w:rsidRPr="00E36D95">
        <w:rPr>
          <w:rFonts w:ascii="Times New Roman" w:eastAsia="宋体" w:hAnsi="Times New Roman" w:cs="宋体" w:hint="eastAsia"/>
          <w:color w:val="333333"/>
          <w:kern w:val="0"/>
          <w:sz w:val="24"/>
          <w:szCs w:val="24"/>
        </w:rPr>
        <w:t>2022</w:t>
      </w:r>
      <w:r w:rsidRPr="00E36D95">
        <w:rPr>
          <w:rFonts w:ascii="Times New Roman" w:eastAsia="宋体" w:hAnsi="Times New Roman" w:cs="宋体" w:hint="eastAsia"/>
          <w:color w:val="333333"/>
          <w:kern w:val="0"/>
          <w:sz w:val="24"/>
          <w:szCs w:val="24"/>
        </w:rPr>
        <w:t>年</w:t>
      </w:r>
      <w:r w:rsidRPr="00E36D95">
        <w:rPr>
          <w:rFonts w:ascii="Times New Roman" w:eastAsia="宋体" w:hAnsi="Times New Roman" w:cs="宋体" w:hint="eastAsia"/>
          <w:color w:val="333333"/>
          <w:kern w:val="0"/>
          <w:sz w:val="24"/>
          <w:szCs w:val="24"/>
        </w:rPr>
        <w:t>2</w:t>
      </w:r>
      <w:r w:rsidRPr="00E36D95">
        <w:rPr>
          <w:rFonts w:ascii="Times New Roman" w:eastAsia="宋体" w:hAnsi="Times New Roman" w:cs="宋体" w:hint="eastAsia"/>
          <w:color w:val="333333"/>
          <w:kern w:val="0"/>
          <w:sz w:val="24"/>
          <w:szCs w:val="24"/>
        </w:rPr>
        <w:t>月</w:t>
      </w:r>
      <w:r w:rsidRPr="00E36D95">
        <w:rPr>
          <w:rFonts w:ascii="Times New Roman" w:eastAsia="宋体" w:hAnsi="Times New Roman" w:cs="宋体" w:hint="eastAsia"/>
          <w:color w:val="333333"/>
          <w:kern w:val="0"/>
          <w:sz w:val="24"/>
          <w:szCs w:val="24"/>
        </w:rPr>
        <w:t>23</w:t>
      </w:r>
      <w:r w:rsidRPr="00E36D95">
        <w:rPr>
          <w:rFonts w:ascii="Times New Roman" w:eastAsia="宋体" w:hAnsi="Times New Roman" w:cs="宋体" w:hint="eastAsia"/>
          <w:color w:val="333333"/>
          <w:kern w:val="0"/>
          <w:sz w:val="24"/>
          <w:szCs w:val="24"/>
        </w:rPr>
        <w:t>日全部卖出，扣除交易税费，亏损</w:t>
      </w:r>
      <w:r w:rsidRPr="00E36D95">
        <w:rPr>
          <w:rFonts w:ascii="Times New Roman" w:eastAsia="宋体" w:hAnsi="Times New Roman" w:cs="宋体" w:hint="eastAsia"/>
          <w:color w:val="333333"/>
          <w:kern w:val="0"/>
          <w:sz w:val="24"/>
          <w:szCs w:val="24"/>
        </w:rPr>
        <w:t>35,271.02</w:t>
      </w:r>
      <w:r w:rsidRPr="00E36D95">
        <w:rPr>
          <w:rFonts w:ascii="Times New Roman" w:eastAsia="宋体" w:hAnsi="Times New Roman" w:cs="宋体" w:hint="eastAsia"/>
          <w:color w:val="333333"/>
          <w:kern w:val="0"/>
          <w:sz w:val="24"/>
          <w:szCs w:val="24"/>
        </w:rPr>
        <w:t>元。</w:t>
      </w:r>
    </w:p>
    <w:p w14:paraId="6B750C94"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706F86"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上述违法事实，有相关证券账户资料、银行账户资料、公司公告文件、询问笔录等证据证明，足以认定。</w:t>
      </w:r>
    </w:p>
    <w:p w14:paraId="68730E91"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02B4EF"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我局认为，刘野的上述行为违反了《证券法》第五十条、第五十三条第一款的规定，构成《证券法》第一百九十一条第一款所述内幕交易行为。</w:t>
      </w:r>
    </w:p>
    <w:p w14:paraId="7FE3E9A5"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876151"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15AD3C5E"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F190C1"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对刘野处以</w:t>
      </w:r>
      <w:r w:rsidRPr="00E36D95">
        <w:rPr>
          <w:rFonts w:ascii="Times New Roman" w:eastAsia="宋体" w:hAnsi="Times New Roman" w:cs="宋体" w:hint="eastAsia"/>
          <w:color w:val="333333"/>
          <w:kern w:val="0"/>
          <w:sz w:val="24"/>
          <w:szCs w:val="24"/>
        </w:rPr>
        <w:t>50</w:t>
      </w:r>
      <w:r w:rsidRPr="00E36D95">
        <w:rPr>
          <w:rFonts w:ascii="Times New Roman" w:eastAsia="宋体" w:hAnsi="Times New Roman" w:cs="宋体" w:hint="eastAsia"/>
          <w:color w:val="333333"/>
          <w:kern w:val="0"/>
          <w:sz w:val="24"/>
          <w:szCs w:val="24"/>
        </w:rPr>
        <w:t>万元罚款。</w:t>
      </w:r>
    </w:p>
    <w:p w14:paraId="1B4B1535"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79449B"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D95">
        <w:rPr>
          <w:rFonts w:ascii="Times New Roman" w:eastAsia="宋体" w:hAnsi="Times New Roman" w:cs="宋体" w:hint="eastAsia"/>
          <w:color w:val="333333"/>
          <w:kern w:val="0"/>
          <w:sz w:val="24"/>
          <w:szCs w:val="24"/>
        </w:rPr>
        <w:t>上述当事人应自收到本处罚决定书之日起</w:t>
      </w:r>
      <w:r w:rsidRPr="00E36D95">
        <w:rPr>
          <w:rFonts w:ascii="Times New Roman" w:eastAsia="宋体" w:hAnsi="Times New Roman" w:cs="宋体" w:hint="eastAsia"/>
          <w:color w:val="333333"/>
          <w:kern w:val="0"/>
          <w:sz w:val="24"/>
          <w:szCs w:val="24"/>
        </w:rPr>
        <w:t>15</w:t>
      </w:r>
      <w:r w:rsidRPr="00E36D95">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36D95">
        <w:rPr>
          <w:rFonts w:ascii="Times New Roman" w:eastAsia="宋体" w:hAnsi="Times New Roman" w:cs="宋体" w:hint="eastAsia"/>
          <w:color w:val="333333"/>
          <w:kern w:val="0"/>
          <w:sz w:val="24"/>
          <w:szCs w:val="24"/>
        </w:rPr>
        <w:t>7111010189800000162</w:t>
      </w:r>
      <w:r w:rsidRPr="00E36D95">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E36D95">
        <w:rPr>
          <w:rFonts w:ascii="Times New Roman" w:eastAsia="宋体" w:hAnsi="Times New Roman" w:cs="宋体" w:hint="eastAsia"/>
          <w:color w:val="333333"/>
          <w:kern w:val="0"/>
          <w:sz w:val="24"/>
          <w:szCs w:val="24"/>
        </w:rPr>
        <w:t>60</w:t>
      </w:r>
      <w:r w:rsidRPr="00E36D9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36D95">
        <w:rPr>
          <w:rFonts w:ascii="Times New Roman" w:eastAsia="宋体" w:hAnsi="Times New Roman" w:cs="宋体" w:hint="eastAsia"/>
          <w:color w:val="333333"/>
          <w:kern w:val="0"/>
          <w:sz w:val="24"/>
          <w:szCs w:val="24"/>
        </w:rPr>
        <w:t>6</w:t>
      </w:r>
      <w:r w:rsidRPr="00E36D95">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949CA8D"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EC2756"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6D95">
        <w:rPr>
          <w:rFonts w:ascii="Times New Roman" w:eastAsia="宋体" w:hAnsi="Times New Roman" w:cs="宋体"/>
          <w:color w:val="333333"/>
          <w:kern w:val="0"/>
          <w:sz w:val="24"/>
          <w:szCs w:val="24"/>
        </w:rPr>
        <w:t>                    </w:t>
      </w:r>
    </w:p>
    <w:p w14:paraId="74ADFD35"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D7DAE8"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6D95">
        <w:rPr>
          <w:rFonts w:ascii="Times New Roman" w:eastAsia="宋体" w:hAnsi="Times New Roman" w:cs="宋体"/>
          <w:color w:val="333333"/>
          <w:kern w:val="0"/>
          <w:sz w:val="24"/>
          <w:szCs w:val="24"/>
        </w:rPr>
        <w:t>         </w:t>
      </w:r>
    </w:p>
    <w:p w14:paraId="60F5CB79"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8BCEF3"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6D95">
        <w:rPr>
          <w:rFonts w:ascii="Times New Roman" w:eastAsia="宋体" w:hAnsi="Times New Roman" w:cs="宋体"/>
          <w:color w:val="333333"/>
          <w:kern w:val="0"/>
          <w:sz w:val="24"/>
          <w:szCs w:val="24"/>
        </w:rPr>
        <w:t>                               </w:t>
      </w:r>
      <w:r w:rsidRPr="00E36D95">
        <w:rPr>
          <w:rFonts w:ascii="Times New Roman" w:eastAsia="宋体" w:hAnsi="Times New Roman" w:cs="宋体"/>
          <w:color w:val="333333"/>
          <w:kern w:val="0"/>
          <w:sz w:val="24"/>
          <w:szCs w:val="24"/>
        </w:rPr>
        <w:t>宁波证监局</w:t>
      </w:r>
    </w:p>
    <w:p w14:paraId="1E8F32FF" w14:textId="77777777" w:rsidR="00E36D95" w:rsidRPr="00E36D95" w:rsidRDefault="00E36D95" w:rsidP="00E36D9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6A417A2" w:rsidR="006167C8" w:rsidRDefault="00E36D95" w:rsidP="00E36D9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6D95">
        <w:rPr>
          <w:rFonts w:ascii="Times New Roman" w:eastAsia="宋体" w:hAnsi="Times New Roman" w:cs="宋体"/>
          <w:color w:val="333333"/>
          <w:kern w:val="0"/>
          <w:sz w:val="24"/>
          <w:szCs w:val="24"/>
        </w:rPr>
        <w:t>                             2022</w:t>
      </w:r>
      <w:r w:rsidRPr="00E36D95">
        <w:rPr>
          <w:rFonts w:ascii="Times New Roman" w:eastAsia="宋体" w:hAnsi="Times New Roman" w:cs="宋体"/>
          <w:color w:val="333333"/>
          <w:kern w:val="0"/>
          <w:sz w:val="24"/>
          <w:szCs w:val="24"/>
        </w:rPr>
        <w:t>年</w:t>
      </w:r>
      <w:r w:rsidRPr="00E36D95">
        <w:rPr>
          <w:rFonts w:ascii="Times New Roman" w:eastAsia="宋体" w:hAnsi="Times New Roman" w:cs="宋体"/>
          <w:color w:val="333333"/>
          <w:kern w:val="0"/>
          <w:sz w:val="24"/>
          <w:szCs w:val="24"/>
        </w:rPr>
        <w:t>9</w:t>
      </w:r>
      <w:r w:rsidRPr="00E36D95">
        <w:rPr>
          <w:rFonts w:ascii="Times New Roman" w:eastAsia="宋体" w:hAnsi="Times New Roman" w:cs="宋体"/>
          <w:color w:val="333333"/>
          <w:kern w:val="0"/>
          <w:sz w:val="24"/>
          <w:szCs w:val="24"/>
        </w:rPr>
        <w:t>月</w:t>
      </w:r>
      <w:r w:rsidRPr="00E36D95">
        <w:rPr>
          <w:rFonts w:ascii="Times New Roman" w:eastAsia="宋体" w:hAnsi="Times New Roman" w:cs="宋体"/>
          <w:color w:val="333333"/>
          <w:kern w:val="0"/>
          <w:sz w:val="24"/>
          <w:szCs w:val="24"/>
        </w:rPr>
        <w:t>26</w:t>
      </w:r>
      <w:r w:rsidRPr="00E36D95">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47CA2" w14:textId="77777777" w:rsidR="00D040B1" w:rsidRDefault="00D040B1" w:rsidP="00F968D2">
      <w:pPr>
        <w:rPr>
          <w:rFonts w:hint="eastAsia"/>
        </w:rPr>
      </w:pPr>
      <w:r>
        <w:separator/>
      </w:r>
    </w:p>
  </w:endnote>
  <w:endnote w:type="continuationSeparator" w:id="0">
    <w:p w14:paraId="49E8F6B0" w14:textId="77777777" w:rsidR="00D040B1" w:rsidRDefault="00D040B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788D1" w14:textId="77777777" w:rsidR="00D040B1" w:rsidRDefault="00D040B1" w:rsidP="00F968D2">
      <w:pPr>
        <w:rPr>
          <w:rFonts w:hint="eastAsia"/>
        </w:rPr>
      </w:pPr>
      <w:r>
        <w:separator/>
      </w:r>
    </w:p>
  </w:footnote>
  <w:footnote w:type="continuationSeparator" w:id="0">
    <w:p w14:paraId="572F3695" w14:textId="77777777" w:rsidR="00D040B1" w:rsidRDefault="00D040B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36449"/>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040B1"/>
    <w:rsid w:val="00D33818"/>
    <w:rsid w:val="00D3542B"/>
    <w:rsid w:val="00DD7293"/>
    <w:rsid w:val="00E166BB"/>
    <w:rsid w:val="00E36D95"/>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2024-12-24T08:13:00Z</dcterms:created>
  <dcterms:modified xsi:type="dcterms:W3CDTF">2024-12-24T08:14:00Z</dcterms:modified>
</cp:coreProperties>
</file>