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D8E7CCF" w:rsidR="00BB6090" w:rsidRPr="00BB6090" w:rsidRDefault="0048425D" w:rsidP="00BB6090">
            <w:pPr>
              <w:widowControl/>
              <w:spacing w:line="450" w:lineRule="atLeast"/>
              <w:jc w:val="left"/>
              <w:rPr>
                <w:rFonts w:ascii="宋体" w:eastAsia="宋体" w:hAnsi="宋体" w:cs="宋体" w:hint="eastAsia"/>
                <w:kern w:val="0"/>
                <w:sz w:val="24"/>
                <w:szCs w:val="24"/>
              </w:rPr>
            </w:pPr>
            <w:r w:rsidRPr="0048425D">
              <w:rPr>
                <w:rFonts w:ascii="宋体" w:eastAsia="宋体" w:hAnsi="宋体" w:cs="宋体" w:hint="eastAsia"/>
                <w:kern w:val="0"/>
                <w:sz w:val="24"/>
                <w:szCs w:val="24"/>
              </w:rPr>
              <w:t>bm56000001/2023-00005204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32A7C4F" w:rsidR="00BB6090" w:rsidRPr="00BB6090" w:rsidRDefault="0048425D" w:rsidP="00BB6090">
            <w:pPr>
              <w:widowControl/>
              <w:spacing w:line="450" w:lineRule="atLeast"/>
              <w:jc w:val="left"/>
              <w:rPr>
                <w:rFonts w:ascii="宋体" w:eastAsia="宋体" w:hAnsi="宋体" w:cs="宋体" w:hint="eastAsia"/>
                <w:kern w:val="0"/>
                <w:sz w:val="24"/>
                <w:szCs w:val="24"/>
              </w:rPr>
            </w:pPr>
            <w:r w:rsidRPr="0048425D">
              <w:rPr>
                <w:rFonts w:ascii="宋体" w:eastAsia="宋体" w:hAnsi="宋体" w:cs="宋体" w:hint="eastAsia"/>
                <w:kern w:val="0"/>
                <w:sz w:val="24"/>
                <w:szCs w:val="24"/>
              </w:rPr>
              <w:t>2023年04月23日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7A3B390" w:rsidR="00BB6090" w:rsidRPr="00F226C0" w:rsidRDefault="0048425D" w:rsidP="00BB6090">
            <w:pPr>
              <w:widowControl/>
              <w:spacing w:line="450" w:lineRule="atLeast"/>
              <w:jc w:val="left"/>
              <w:rPr>
                <w:rFonts w:ascii="宋体" w:eastAsia="宋体" w:hAnsi="宋体" w:cs="宋体" w:hint="eastAsia"/>
                <w:b/>
                <w:bCs/>
                <w:kern w:val="0"/>
                <w:sz w:val="24"/>
                <w:szCs w:val="24"/>
              </w:rPr>
            </w:pPr>
            <w:r w:rsidRPr="0048425D">
              <w:rPr>
                <w:rFonts w:ascii="宋体" w:eastAsia="宋体" w:hAnsi="宋体" w:cs="宋体" w:hint="eastAsia"/>
                <w:b/>
                <w:bCs/>
                <w:kern w:val="0"/>
                <w:sz w:val="24"/>
                <w:szCs w:val="24"/>
              </w:rPr>
              <w:t>中国证券监督管理委员会宁波监管局行政处罚决定书（吕媛媛）</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91FA2A9" w:rsidR="00BB6090" w:rsidRPr="00BB6090" w:rsidRDefault="00445A0F" w:rsidP="00BB6090">
            <w:pPr>
              <w:widowControl/>
              <w:spacing w:line="450" w:lineRule="atLeast"/>
              <w:jc w:val="center"/>
              <w:rPr>
                <w:rFonts w:ascii="宋体" w:eastAsia="宋体" w:hAnsi="宋体" w:cs="宋体" w:hint="eastAsia"/>
                <w:b/>
                <w:bCs/>
                <w:color w:val="666666"/>
                <w:kern w:val="0"/>
                <w:sz w:val="24"/>
                <w:szCs w:val="24"/>
              </w:rPr>
            </w:pPr>
            <w:r w:rsidRPr="00445A0F">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9AA999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8425D" w:rsidRPr="0048425D">
        <w:rPr>
          <w:rFonts w:ascii="微软雅黑" w:eastAsia="微软雅黑" w:hAnsi="微软雅黑" w:cs="宋体" w:hint="eastAsia"/>
          <w:b/>
          <w:bCs/>
          <w:color w:val="333333"/>
          <w:kern w:val="0"/>
          <w:sz w:val="36"/>
          <w:szCs w:val="36"/>
        </w:rPr>
        <w:t>证券监督管理委员会宁波监管局行政处罚决定书（吕媛媛）</w:t>
      </w:r>
    </w:p>
    <w:p w14:paraId="0EFEE006" w14:textId="5DD4C9FC" w:rsidR="006167C8" w:rsidRDefault="00445A0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45A0F">
        <w:rPr>
          <w:rFonts w:ascii="Times New Roman" w:eastAsia="宋体" w:hAnsi="Times New Roman" w:cs="宋体" w:hint="eastAsia"/>
          <w:color w:val="333333"/>
          <w:kern w:val="0"/>
          <w:sz w:val="24"/>
          <w:szCs w:val="24"/>
        </w:rPr>
        <w:t>〔</w:t>
      </w:r>
      <w:r w:rsidRPr="00445A0F">
        <w:rPr>
          <w:rFonts w:ascii="Times New Roman" w:eastAsia="宋体" w:hAnsi="Times New Roman" w:cs="宋体" w:hint="eastAsia"/>
          <w:color w:val="333333"/>
          <w:kern w:val="0"/>
          <w:sz w:val="24"/>
          <w:szCs w:val="24"/>
        </w:rPr>
        <w:t>2023</w:t>
      </w:r>
      <w:r w:rsidRPr="00445A0F">
        <w:rPr>
          <w:rFonts w:ascii="Times New Roman" w:eastAsia="宋体" w:hAnsi="Times New Roman" w:cs="宋体" w:hint="eastAsia"/>
          <w:color w:val="333333"/>
          <w:kern w:val="0"/>
          <w:sz w:val="24"/>
          <w:szCs w:val="24"/>
        </w:rPr>
        <w:t>〕</w:t>
      </w:r>
      <w:r w:rsidRPr="00445A0F">
        <w:rPr>
          <w:rFonts w:ascii="Times New Roman" w:eastAsia="宋体" w:hAnsi="Times New Roman" w:cs="宋体" w:hint="eastAsia"/>
          <w:color w:val="333333"/>
          <w:kern w:val="0"/>
          <w:sz w:val="24"/>
          <w:szCs w:val="24"/>
        </w:rPr>
        <w:t>1</w:t>
      </w:r>
      <w:r w:rsidRPr="00445A0F">
        <w:rPr>
          <w:rFonts w:ascii="Times New Roman" w:eastAsia="宋体" w:hAnsi="Times New Roman" w:cs="宋体" w:hint="eastAsia"/>
          <w:color w:val="333333"/>
          <w:kern w:val="0"/>
          <w:sz w:val="24"/>
          <w:szCs w:val="24"/>
        </w:rPr>
        <w:t>号</w:t>
      </w:r>
    </w:p>
    <w:p w14:paraId="5EC298C4"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当事人：吕媛媛，女，</w:t>
      </w:r>
      <w:r w:rsidRPr="00445A0F">
        <w:rPr>
          <w:rFonts w:ascii="Times New Roman" w:eastAsia="宋体" w:hAnsi="Times New Roman" w:cs="宋体" w:hint="eastAsia"/>
          <w:color w:val="333333"/>
          <w:kern w:val="0"/>
          <w:sz w:val="24"/>
          <w:szCs w:val="24"/>
        </w:rPr>
        <w:t>1971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w:t>
      </w:r>
      <w:r w:rsidRPr="00445A0F">
        <w:rPr>
          <w:rFonts w:ascii="Times New Roman" w:eastAsia="宋体" w:hAnsi="Times New Roman" w:cs="宋体" w:hint="eastAsia"/>
          <w:color w:val="333333"/>
          <w:kern w:val="0"/>
          <w:sz w:val="24"/>
          <w:szCs w:val="24"/>
        </w:rPr>
        <w:t>月出生，住址：浙江省东阳市。</w:t>
      </w:r>
    </w:p>
    <w:p w14:paraId="6A6B8439"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BC639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依据《中华人民共和国证券法》（以下简称《证券法》）的有关规定，我局对吕媛媛违反证券法律法规行为进行了立案调查、审理，并依法向当事人告知了作出行政处罚的事实、理由、依据及当事人依法享有的权利。当事人未提出陈述、申辩意见，也未要求听证。本案现已调查、审理终结。</w:t>
      </w:r>
    </w:p>
    <w:p w14:paraId="0B445186"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83CB9"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lastRenderedPageBreak/>
        <w:t>经查明，当事人存在以下违法事实：</w:t>
      </w:r>
    </w:p>
    <w:p w14:paraId="0C3E6425"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94983D"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一、内幕信息的形成和公开过程</w:t>
      </w:r>
    </w:p>
    <w:p w14:paraId="6FA129DC"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CFC4A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11</w:t>
      </w:r>
      <w:r w:rsidRPr="00445A0F">
        <w:rPr>
          <w:rFonts w:ascii="Times New Roman" w:eastAsia="宋体" w:hAnsi="Times New Roman" w:cs="宋体" w:hint="eastAsia"/>
          <w:color w:val="333333"/>
          <w:kern w:val="0"/>
          <w:sz w:val="24"/>
          <w:szCs w:val="24"/>
        </w:rPr>
        <w:t>月，新城发展控股有限公司（以下简称新城发展）拟出售上海星轶影院管理有限公司（以下简称上海星轶）股权，由时任新城发展助理总裁兼上海星轶董事长王某具体负责。时任横店影视股份有限公司（以下简称横店影视）总经理张某兵从王某处知悉新城发展有意向出售上海星轶股权，安排横店影视时任副总经理兼董事会秘书孔某钢进行对接。</w:t>
      </w:r>
    </w:p>
    <w:p w14:paraId="01B6F097"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888C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11</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25</w:t>
      </w:r>
      <w:r w:rsidRPr="00445A0F">
        <w:rPr>
          <w:rFonts w:ascii="Times New Roman" w:eastAsia="宋体" w:hAnsi="Times New Roman" w:cs="宋体" w:hint="eastAsia"/>
          <w:color w:val="333333"/>
          <w:kern w:val="0"/>
          <w:sz w:val="24"/>
          <w:szCs w:val="24"/>
        </w:rPr>
        <w:t>日，张某兵、孔某钢、时任横店影视财务总监潘某与王某就横店影视收购上海星轶股权事项（以下简称收购股权事项）以电话会议形式进行交流。</w:t>
      </w:r>
    </w:p>
    <w:p w14:paraId="2DE31AED"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8CB329"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12</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29</w:t>
      </w:r>
      <w:r w:rsidRPr="00445A0F">
        <w:rPr>
          <w:rFonts w:ascii="Times New Roman" w:eastAsia="宋体" w:hAnsi="Times New Roman" w:cs="宋体" w:hint="eastAsia"/>
          <w:color w:val="333333"/>
          <w:kern w:val="0"/>
          <w:sz w:val="24"/>
          <w:szCs w:val="24"/>
        </w:rPr>
        <w:t>日，张某兵、孔某钢、王某、时任新城发展助理总裁兼战略投资部总经理贾某在上海见面，就收购股权事项开展了意向性沟通。</w:t>
      </w:r>
    </w:p>
    <w:p w14:paraId="3CC22D85"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592A73"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12</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31</w:t>
      </w:r>
      <w:r w:rsidRPr="00445A0F">
        <w:rPr>
          <w:rFonts w:ascii="Times New Roman" w:eastAsia="宋体" w:hAnsi="Times New Roman" w:cs="宋体" w:hint="eastAsia"/>
          <w:color w:val="333333"/>
          <w:kern w:val="0"/>
          <w:sz w:val="24"/>
          <w:szCs w:val="24"/>
        </w:rPr>
        <w:t>日，张某兵、孔某钢向时任横店影视董事长徐某福汇报收购股权事项。</w:t>
      </w:r>
    </w:p>
    <w:p w14:paraId="77BE3D2A"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3D67B9"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2</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17</w:t>
      </w:r>
      <w:r w:rsidRPr="00445A0F">
        <w:rPr>
          <w:rFonts w:ascii="Times New Roman" w:eastAsia="宋体" w:hAnsi="Times New Roman" w:cs="宋体" w:hint="eastAsia"/>
          <w:color w:val="333333"/>
          <w:kern w:val="0"/>
          <w:sz w:val="24"/>
          <w:szCs w:val="24"/>
        </w:rPr>
        <w:t>日，徐某福、张某兵、孔某钢、潘某等人在横店影视就收购股权事项进行了讨论。</w:t>
      </w:r>
    </w:p>
    <w:p w14:paraId="46C108FC"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829126"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3</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8</w:t>
      </w:r>
      <w:r w:rsidRPr="00445A0F">
        <w:rPr>
          <w:rFonts w:ascii="Times New Roman" w:eastAsia="宋体" w:hAnsi="Times New Roman" w:cs="宋体" w:hint="eastAsia"/>
          <w:color w:val="333333"/>
          <w:kern w:val="0"/>
          <w:sz w:val="24"/>
          <w:szCs w:val="24"/>
        </w:rPr>
        <w:t>日，横店影视通过横店资本管理有限公司向新城发展出具《合作意向函》，表示有意愿收购上海星轶</w:t>
      </w:r>
      <w:r w:rsidRPr="00445A0F">
        <w:rPr>
          <w:rFonts w:ascii="Times New Roman" w:eastAsia="宋体" w:hAnsi="Times New Roman" w:cs="宋体" w:hint="eastAsia"/>
          <w:color w:val="333333"/>
          <w:kern w:val="0"/>
          <w:sz w:val="24"/>
          <w:szCs w:val="24"/>
        </w:rPr>
        <w:t>100%</w:t>
      </w:r>
      <w:r w:rsidRPr="00445A0F">
        <w:rPr>
          <w:rFonts w:ascii="Times New Roman" w:eastAsia="宋体" w:hAnsi="Times New Roman" w:cs="宋体" w:hint="eastAsia"/>
          <w:color w:val="333333"/>
          <w:kern w:val="0"/>
          <w:sz w:val="24"/>
          <w:szCs w:val="24"/>
        </w:rPr>
        <w:t>股权，报价不低于</w:t>
      </w:r>
      <w:r w:rsidRPr="00445A0F">
        <w:rPr>
          <w:rFonts w:ascii="Times New Roman" w:eastAsia="宋体" w:hAnsi="Times New Roman" w:cs="宋体" w:hint="eastAsia"/>
          <w:color w:val="333333"/>
          <w:kern w:val="0"/>
          <w:sz w:val="24"/>
          <w:szCs w:val="24"/>
        </w:rPr>
        <w:t>30</w:t>
      </w:r>
      <w:r w:rsidRPr="00445A0F">
        <w:rPr>
          <w:rFonts w:ascii="Times New Roman" w:eastAsia="宋体" w:hAnsi="Times New Roman" w:cs="宋体" w:hint="eastAsia"/>
          <w:color w:val="333333"/>
          <w:kern w:val="0"/>
          <w:sz w:val="24"/>
          <w:szCs w:val="24"/>
        </w:rPr>
        <w:t>亿元，并提出了若干前提条件。</w:t>
      </w:r>
    </w:p>
    <w:p w14:paraId="0A074456"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54F83"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lastRenderedPageBreak/>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3</w:t>
      </w:r>
      <w:r w:rsidRPr="00445A0F">
        <w:rPr>
          <w:rFonts w:ascii="Times New Roman" w:eastAsia="宋体" w:hAnsi="Times New Roman" w:cs="宋体" w:hint="eastAsia"/>
          <w:color w:val="333333"/>
          <w:kern w:val="0"/>
          <w:sz w:val="24"/>
          <w:szCs w:val="24"/>
        </w:rPr>
        <w:t>月至</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月，横店影视组织人员对上海星轶开展尽职调查，代号“火星项目”，徐某福担任项目组组长，张某兵担任副组长，孔某钢担任项目协调人，项目组下设若干专业小组。</w:t>
      </w:r>
    </w:p>
    <w:p w14:paraId="39583E3D"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88859"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27</w:t>
      </w:r>
      <w:r w:rsidRPr="00445A0F">
        <w:rPr>
          <w:rFonts w:ascii="Times New Roman" w:eastAsia="宋体" w:hAnsi="Times New Roman" w:cs="宋体" w:hint="eastAsia"/>
          <w:color w:val="333333"/>
          <w:kern w:val="0"/>
          <w:sz w:val="24"/>
          <w:szCs w:val="24"/>
        </w:rPr>
        <w:t>日，徐某福、张某兵、孔某钢、潘某等在横店影视讨论对上海星轶的尽职调查情况。</w:t>
      </w:r>
    </w:p>
    <w:p w14:paraId="24737E2C"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C2E87"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29</w:t>
      </w:r>
      <w:r w:rsidRPr="00445A0F">
        <w:rPr>
          <w:rFonts w:ascii="Times New Roman" w:eastAsia="宋体" w:hAnsi="Times New Roman" w:cs="宋体" w:hint="eastAsia"/>
          <w:color w:val="333333"/>
          <w:kern w:val="0"/>
          <w:sz w:val="24"/>
          <w:szCs w:val="24"/>
        </w:rPr>
        <w:t>日至</w:t>
      </w:r>
      <w:r w:rsidRPr="00445A0F">
        <w:rPr>
          <w:rFonts w:ascii="Times New Roman" w:eastAsia="宋体" w:hAnsi="Times New Roman" w:cs="宋体" w:hint="eastAsia"/>
          <w:color w:val="333333"/>
          <w:kern w:val="0"/>
          <w:sz w:val="24"/>
          <w:szCs w:val="24"/>
        </w:rPr>
        <w:t>30</w:t>
      </w:r>
      <w:r w:rsidRPr="00445A0F">
        <w:rPr>
          <w:rFonts w:ascii="Times New Roman" w:eastAsia="宋体" w:hAnsi="Times New Roman" w:cs="宋体" w:hint="eastAsia"/>
          <w:color w:val="333333"/>
          <w:kern w:val="0"/>
          <w:sz w:val="24"/>
          <w:szCs w:val="24"/>
        </w:rPr>
        <w:t>日，王某、贾某与徐某福、张某兵、孔某钢等在横店影视讨论进一步推进收购股权事项。</w:t>
      </w:r>
    </w:p>
    <w:p w14:paraId="3751FB5D"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24DE3F"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4</w:t>
      </w:r>
      <w:r w:rsidRPr="00445A0F">
        <w:rPr>
          <w:rFonts w:ascii="Times New Roman" w:eastAsia="宋体" w:hAnsi="Times New Roman" w:cs="宋体" w:hint="eastAsia"/>
          <w:color w:val="333333"/>
          <w:kern w:val="0"/>
          <w:sz w:val="24"/>
          <w:szCs w:val="24"/>
        </w:rPr>
        <w:t>日，张某兵、孔某钢等在上海讨论收购股权事项交易框架及《收购意向协议》条款。</w:t>
      </w:r>
    </w:p>
    <w:p w14:paraId="246F1152"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F848FC"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5</w:t>
      </w:r>
      <w:r w:rsidRPr="00445A0F">
        <w:rPr>
          <w:rFonts w:ascii="Times New Roman" w:eastAsia="宋体" w:hAnsi="Times New Roman" w:cs="宋体" w:hint="eastAsia"/>
          <w:color w:val="333333"/>
          <w:kern w:val="0"/>
          <w:sz w:val="24"/>
          <w:szCs w:val="24"/>
        </w:rPr>
        <w:t>日，张某兵、孔某钢与贾某等在上海讨论《收购意向协议》及其签署事宜。</w:t>
      </w:r>
    </w:p>
    <w:p w14:paraId="7714CF59"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63876F"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5</w:t>
      </w:r>
      <w:r w:rsidRPr="00445A0F">
        <w:rPr>
          <w:rFonts w:ascii="Times New Roman" w:eastAsia="宋体" w:hAnsi="Times New Roman" w:cs="宋体" w:hint="eastAsia"/>
          <w:color w:val="333333"/>
          <w:kern w:val="0"/>
          <w:sz w:val="24"/>
          <w:szCs w:val="24"/>
        </w:rPr>
        <w:t>日，横店影视、上海星轶、常州恒轩咨询管理有限公司及其间接控股股东新城发展签订《收购意向协议》，约定横店影视及其关联方拟联合第三方通过支付现金的方式收购上海星轶</w:t>
      </w:r>
      <w:r w:rsidRPr="00445A0F">
        <w:rPr>
          <w:rFonts w:ascii="Times New Roman" w:eastAsia="宋体" w:hAnsi="Times New Roman" w:cs="宋体" w:hint="eastAsia"/>
          <w:color w:val="333333"/>
          <w:kern w:val="0"/>
          <w:sz w:val="24"/>
          <w:szCs w:val="24"/>
        </w:rPr>
        <w:t>100%</w:t>
      </w:r>
      <w:r w:rsidRPr="00445A0F">
        <w:rPr>
          <w:rFonts w:ascii="Times New Roman" w:eastAsia="宋体" w:hAnsi="Times New Roman" w:cs="宋体" w:hint="eastAsia"/>
          <w:color w:val="333333"/>
          <w:kern w:val="0"/>
          <w:sz w:val="24"/>
          <w:szCs w:val="24"/>
        </w:rPr>
        <w:t>股权，交易金额不低于</w:t>
      </w:r>
      <w:r w:rsidRPr="00445A0F">
        <w:rPr>
          <w:rFonts w:ascii="Times New Roman" w:eastAsia="宋体" w:hAnsi="Times New Roman" w:cs="宋体" w:hint="eastAsia"/>
          <w:color w:val="333333"/>
          <w:kern w:val="0"/>
          <w:sz w:val="24"/>
          <w:szCs w:val="24"/>
        </w:rPr>
        <w:t>30</w:t>
      </w:r>
      <w:r w:rsidRPr="00445A0F">
        <w:rPr>
          <w:rFonts w:ascii="Times New Roman" w:eastAsia="宋体" w:hAnsi="Times New Roman" w:cs="宋体" w:hint="eastAsia"/>
          <w:color w:val="333333"/>
          <w:kern w:val="0"/>
          <w:sz w:val="24"/>
          <w:szCs w:val="24"/>
        </w:rPr>
        <w:t>亿元。</w:t>
      </w:r>
    </w:p>
    <w:p w14:paraId="294FA224"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0BF972"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日，横店影视发布《关于筹划重大资产重组暨签订股权收购意向协议的提示性公告》，披露横店影视及其关联方拟联合第三方通过支付现金的方式，收购上海星轶</w:t>
      </w:r>
      <w:r w:rsidRPr="00445A0F">
        <w:rPr>
          <w:rFonts w:ascii="Times New Roman" w:eastAsia="宋体" w:hAnsi="Times New Roman" w:cs="宋体" w:hint="eastAsia"/>
          <w:color w:val="333333"/>
          <w:kern w:val="0"/>
          <w:sz w:val="24"/>
          <w:szCs w:val="24"/>
        </w:rPr>
        <w:t>100%</w:t>
      </w:r>
      <w:r w:rsidRPr="00445A0F">
        <w:rPr>
          <w:rFonts w:ascii="Times New Roman" w:eastAsia="宋体" w:hAnsi="Times New Roman" w:cs="宋体" w:hint="eastAsia"/>
          <w:color w:val="333333"/>
          <w:kern w:val="0"/>
          <w:sz w:val="24"/>
          <w:szCs w:val="24"/>
        </w:rPr>
        <w:t>股权，交易金额不低于</w:t>
      </w:r>
      <w:r w:rsidRPr="00445A0F">
        <w:rPr>
          <w:rFonts w:ascii="Times New Roman" w:eastAsia="宋体" w:hAnsi="Times New Roman" w:cs="宋体" w:hint="eastAsia"/>
          <w:color w:val="333333"/>
          <w:kern w:val="0"/>
          <w:sz w:val="24"/>
          <w:szCs w:val="24"/>
        </w:rPr>
        <w:t>30</w:t>
      </w:r>
      <w:r w:rsidRPr="00445A0F">
        <w:rPr>
          <w:rFonts w:ascii="Times New Roman" w:eastAsia="宋体" w:hAnsi="Times New Roman" w:cs="宋体" w:hint="eastAsia"/>
          <w:color w:val="333333"/>
          <w:kern w:val="0"/>
          <w:sz w:val="24"/>
          <w:szCs w:val="24"/>
        </w:rPr>
        <w:t>亿元，其中横店影视拟通过支付现金的方式收购上海星轶约</w:t>
      </w:r>
      <w:r w:rsidRPr="00445A0F">
        <w:rPr>
          <w:rFonts w:ascii="Times New Roman" w:eastAsia="宋体" w:hAnsi="Times New Roman" w:cs="宋体" w:hint="eastAsia"/>
          <w:color w:val="333333"/>
          <w:kern w:val="0"/>
          <w:sz w:val="24"/>
          <w:szCs w:val="24"/>
        </w:rPr>
        <w:t>70%</w:t>
      </w:r>
      <w:r w:rsidRPr="00445A0F">
        <w:rPr>
          <w:rFonts w:ascii="Times New Roman" w:eastAsia="宋体" w:hAnsi="Times New Roman" w:cs="宋体" w:hint="eastAsia"/>
          <w:color w:val="333333"/>
          <w:kern w:val="0"/>
          <w:sz w:val="24"/>
          <w:szCs w:val="24"/>
        </w:rPr>
        <w:t>的股权。</w:t>
      </w:r>
    </w:p>
    <w:p w14:paraId="396D775C"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8E275"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横店影视收购上海星轶股权事项，属于《证券法》第八十条第二款第二项规定的“公司的重大投资行为”，在公开前为《证券法》第五十二条规定的内幕信息。内幕信息形成时间不晚于</w:t>
      </w:r>
      <w:r w:rsidRPr="00445A0F">
        <w:rPr>
          <w:rFonts w:ascii="Times New Roman" w:eastAsia="宋体" w:hAnsi="Times New Roman" w:cs="宋体" w:hint="eastAsia"/>
          <w:color w:val="333333"/>
          <w:kern w:val="0"/>
          <w:sz w:val="24"/>
          <w:szCs w:val="24"/>
        </w:rPr>
        <w:t>2021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11</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25</w:t>
      </w:r>
      <w:r w:rsidRPr="00445A0F">
        <w:rPr>
          <w:rFonts w:ascii="Times New Roman" w:eastAsia="宋体" w:hAnsi="Times New Roman" w:cs="宋体" w:hint="eastAsia"/>
          <w:color w:val="333333"/>
          <w:kern w:val="0"/>
          <w:sz w:val="24"/>
          <w:szCs w:val="24"/>
        </w:rPr>
        <w:t>日</w:t>
      </w:r>
      <w:r w:rsidRPr="00445A0F">
        <w:rPr>
          <w:rFonts w:ascii="Times New Roman" w:eastAsia="宋体" w:hAnsi="Times New Roman" w:cs="宋体" w:hint="eastAsia"/>
          <w:color w:val="333333"/>
          <w:kern w:val="0"/>
          <w:sz w:val="24"/>
          <w:szCs w:val="24"/>
        </w:rPr>
        <w:t>,</w:t>
      </w:r>
      <w:r w:rsidRPr="00445A0F">
        <w:rPr>
          <w:rFonts w:ascii="Times New Roman" w:eastAsia="宋体" w:hAnsi="Times New Roman" w:cs="宋体" w:hint="eastAsia"/>
          <w:color w:val="333333"/>
          <w:kern w:val="0"/>
          <w:sz w:val="24"/>
          <w:szCs w:val="24"/>
        </w:rPr>
        <w:t>公开于</w:t>
      </w: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lastRenderedPageBreak/>
        <w:t>日。张某兵全程参与收购股权事项，为内幕信息知情人，知悉内幕信息的时间不晚于</w:t>
      </w:r>
      <w:r w:rsidRPr="00445A0F">
        <w:rPr>
          <w:rFonts w:ascii="Times New Roman" w:eastAsia="宋体" w:hAnsi="Times New Roman" w:cs="宋体" w:hint="eastAsia"/>
          <w:color w:val="333333"/>
          <w:kern w:val="0"/>
          <w:sz w:val="24"/>
          <w:szCs w:val="24"/>
        </w:rPr>
        <w:t>2021</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11</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25</w:t>
      </w:r>
      <w:r w:rsidRPr="00445A0F">
        <w:rPr>
          <w:rFonts w:ascii="Times New Roman" w:eastAsia="宋体" w:hAnsi="Times New Roman" w:cs="宋体" w:hint="eastAsia"/>
          <w:color w:val="333333"/>
          <w:kern w:val="0"/>
          <w:sz w:val="24"/>
          <w:szCs w:val="24"/>
        </w:rPr>
        <w:t>日。</w:t>
      </w:r>
    </w:p>
    <w:p w14:paraId="19647AC6"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C6B05B"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二、吕媛媛内幕交易“横店影视”</w:t>
      </w:r>
    </w:p>
    <w:p w14:paraId="67687643"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8DD51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9</w:t>
      </w:r>
      <w:r w:rsidRPr="00445A0F">
        <w:rPr>
          <w:rFonts w:ascii="Times New Roman" w:eastAsia="宋体" w:hAnsi="Times New Roman" w:cs="宋体" w:hint="eastAsia"/>
          <w:color w:val="333333"/>
          <w:kern w:val="0"/>
          <w:sz w:val="24"/>
          <w:szCs w:val="24"/>
        </w:rPr>
        <w:t>日至</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5</w:t>
      </w:r>
      <w:r w:rsidRPr="00445A0F">
        <w:rPr>
          <w:rFonts w:ascii="Times New Roman" w:eastAsia="宋体" w:hAnsi="Times New Roman" w:cs="宋体" w:hint="eastAsia"/>
          <w:color w:val="333333"/>
          <w:kern w:val="0"/>
          <w:sz w:val="24"/>
          <w:szCs w:val="24"/>
        </w:rPr>
        <w:t>日，吕媛媛控制使用“金某光”国信证券账户和“吴某珍”浙商证券账户买入“横店影视”共计</w:t>
      </w:r>
      <w:r w:rsidRPr="00445A0F">
        <w:rPr>
          <w:rFonts w:ascii="Times New Roman" w:eastAsia="宋体" w:hAnsi="Times New Roman" w:cs="宋体" w:hint="eastAsia"/>
          <w:color w:val="333333"/>
          <w:kern w:val="0"/>
          <w:sz w:val="24"/>
          <w:szCs w:val="24"/>
        </w:rPr>
        <w:t>41.95</w:t>
      </w:r>
      <w:r w:rsidRPr="00445A0F">
        <w:rPr>
          <w:rFonts w:ascii="Times New Roman" w:eastAsia="宋体" w:hAnsi="Times New Roman" w:cs="宋体" w:hint="eastAsia"/>
          <w:color w:val="333333"/>
          <w:kern w:val="0"/>
          <w:sz w:val="24"/>
          <w:szCs w:val="24"/>
        </w:rPr>
        <w:t>万股，成交金额共计</w:t>
      </w:r>
      <w:r w:rsidRPr="00445A0F">
        <w:rPr>
          <w:rFonts w:ascii="Times New Roman" w:eastAsia="宋体" w:hAnsi="Times New Roman" w:cs="宋体" w:hint="eastAsia"/>
          <w:color w:val="333333"/>
          <w:kern w:val="0"/>
          <w:sz w:val="24"/>
          <w:szCs w:val="24"/>
        </w:rPr>
        <w:t>5,691,219</w:t>
      </w:r>
      <w:r w:rsidRPr="00445A0F">
        <w:rPr>
          <w:rFonts w:ascii="Times New Roman" w:eastAsia="宋体" w:hAnsi="Times New Roman" w:cs="宋体" w:hint="eastAsia"/>
          <w:color w:val="333333"/>
          <w:kern w:val="0"/>
          <w:sz w:val="24"/>
          <w:szCs w:val="24"/>
        </w:rPr>
        <w:t>元，截至</w:t>
      </w: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12</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日，共计卖出“横店影视”</w:t>
      </w:r>
      <w:r w:rsidRPr="00445A0F">
        <w:rPr>
          <w:rFonts w:ascii="Times New Roman" w:eastAsia="宋体" w:hAnsi="Times New Roman" w:cs="宋体" w:hint="eastAsia"/>
          <w:color w:val="333333"/>
          <w:kern w:val="0"/>
          <w:sz w:val="24"/>
          <w:szCs w:val="24"/>
        </w:rPr>
        <w:t>41.6</w:t>
      </w:r>
      <w:r w:rsidRPr="00445A0F">
        <w:rPr>
          <w:rFonts w:ascii="Times New Roman" w:eastAsia="宋体" w:hAnsi="Times New Roman" w:cs="宋体" w:hint="eastAsia"/>
          <w:color w:val="333333"/>
          <w:kern w:val="0"/>
          <w:sz w:val="24"/>
          <w:szCs w:val="24"/>
        </w:rPr>
        <w:t>万股，扣除交易税费，盈利</w:t>
      </w:r>
      <w:r w:rsidRPr="00445A0F">
        <w:rPr>
          <w:rFonts w:ascii="Times New Roman" w:eastAsia="宋体" w:hAnsi="Times New Roman" w:cs="宋体" w:hint="eastAsia"/>
          <w:color w:val="333333"/>
          <w:kern w:val="0"/>
          <w:sz w:val="24"/>
          <w:szCs w:val="24"/>
        </w:rPr>
        <w:t>284,699.98</w:t>
      </w:r>
      <w:r w:rsidRPr="00445A0F">
        <w:rPr>
          <w:rFonts w:ascii="Times New Roman" w:eastAsia="宋体" w:hAnsi="Times New Roman" w:cs="宋体" w:hint="eastAsia"/>
          <w:color w:val="333333"/>
          <w:kern w:val="0"/>
          <w:sz w:val="24"/>
          <w:szCs w:val="24"/>
        </w:rPr>
        <w:t>元。具体为：</w:t>
      </w:r>
    </w:p>
    <w:p w14:paraId="35338FCB"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03571"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1.2022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9</w:t>
      </w:r>
      <w:r w:rsidRPr="00445A0F">
        <w:rPr>
          <w:rFonts w:ascii="Times New Roman" w:eastAsia="宋体" w:hAnsi="Times New Roman" w:cs="宋体" w:hint="eastAsia"/>
          <w:color w:val="333333"/>
          <w:kern w:val="0"/>
          <w:sz w:val="24"/>
          <w:szCs w:val="24"/>
        </w:rPr>
        <w:t>日至</w:t>
      </w:r>
      <w:r w:rsidRPr="00445A0F">
        <w:rPr>
          <w:rFonts w:ascii="Times New Roman" w:eastAsia="宋体" w:hAnsi="Times New Roman" w:cs="宋体" w:hint="eastAsia"/>
          <w:color w:val="333333"/>
          <w:kern w:val="0"/>
          <w:sz w:val="24"/>
          <w:szCs w:val="24"/>
        </w:rPr>
        <w:t>28</w:t>
      </w:r>
      <w:r w:rsidRPr="00445A0F">
        <w:rPr>
          <w:rFonts w:ascii="Times New Roman" w:eastAsia="宋体" w:hAnsi="Times New Roman" w:cs="宋体" w:hint="eastAsia"/>
          <w:color w:val="333333"/>
          <w:kern w:val="0"/>
          <w:sz w:val="24"/>
          <w:szCs w:val="24"/>
        </w:rPr>
        <w:t>日，吕媛媛控制使用“金某光”国信证券账户买入“横店影视”共计</w:t>
      </w:r>
      <w:r w:rsidRPr="00445A0F">
        <w:rPr>
          <w:rFonts w:ascii="Times New Roman" w:eastAsia="宋体" w:hAnsi="Times New Roman" w:cs="宋体" w:hint="eastAsia"/>
          <w:color w:val="333333"/>
          <w:kern w:val="0"/>
          <w:sz w:val="24"/>
          <w:szCs w:val="24"/>
        </w:rPr>
        <w:t>9.95</w:t>
      </w:r>
      <w:r w:rsidRPr="00445A0F">
        <w:rPr>
          <w:rFonts w:ascii="Times New Roman" w:eastAsia="宋体" w:hAnsi="Times New Roman" w:cs="宋体" w:hint="eastAsia"/>
          <w:color w:val="333333"/>
          <w:kern w:val="0"/>
          <w:sz w:val="24"/>
          <w:szCs w:val="24"/>
        </w:rPr>
        <w:t>万股，成交金额共计</w:t>
      </w:r>
      <w:r w:rsidRPr="00445A0F">
        <w:rPr>
          <w:rFonts w:ascii="Times New Roman" w:eastAsia="宋体" w:hAnsi="Times New Roman" w:cs="宋体" w:hint="eastAsia"/>
          <w:color w:val="333333"/>
          <w:kern w:val="0"/>
          <w:sz w:val="24"/>
          <w:szCs w:val="24"/>
        </w:rPr>
        <w:t>1,196,585</w:t>
      </w:r>
      <w:r w:rsidRPr="00445A0F">
        <w:rPr>
          <w:rFonts w:ascii="Times New Roman" w:eastAsia="宋体" w:hAnsi="Times New Roman" w:cs="宋体" w:hint="eastAsia"/>
          <w:color w:val="333333"/>
          <w:kern w:val="0"/>
          <w:sz w:val="24"/>
          <w:szCs w:val="24"/>
        </w:rPr>
        <w:t>元，截至</w:t>
      </w: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13</w:t>
      </w:r>
      <w:r w:rsidRPr="00445A0F">
        <w:rPr>
          <w:rFonts w:ascii="Times New Roman" w:eastAsia="宋体" w:hAnsi="Times New Roman" w:cs="宋体" w:hint="eastAsia"/>
          <w:color w:val="333333"/>
          <w:kern w:val="0"/>
          <w:sz w:val="24"/>
          <w:szCs w:val="24"/>
        </w:rPr>
        <w:t>日，全部卖出，盈利</w:t>
      </w:r>
      <w:r w:rsidRPr="00445A0F">
        <w:rPr>
          <w:rFonts w:ascii="Times New Roman" w:eastAsia="宋体" w:hAnsi="Times New Roman" w:cs="宋体" w:hint="eastAsia"/>
          <w:color w:val="333333"/>
          <w:kern w:val="0"/>
          <w:sz w:val="24"/>
          <w:szCs w:val="24"/>
        </w:rPr>
        <w:t>121,181</w:t>
      </w:r>
      <w:r w:rsidRPr="00445A0F">
        <w:rPr>
          <w:rFonts w:ascii="Times New Roman" w:eastAsia="宋体" w:hAnsi="Times New Roman" w:cs="宋体" w:hint="eastAsia"/>
          <w:color w:val="333333"/>
          <w:kern w:val="0"/>
          <w:sz w:val="24"/>
          <w:szCs w:val="24"/>
        </w:rPr>
        <w:t>元。</w:t>
      </w:r>
    </w:p>
    <w:p w14:paraId="6CAEE998"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44593E"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2.2022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4</w:t>
      </w:r>
      <w:r w:rsidRPr="00445A0F">
        <w:rPr>
          <w:rFonts w:ascii="Times New Roman" w:eastAsia="宋体" w:hAnsi="Times New Roman" w:cs="宋体" w:hint="eastAsia"/>
          <w:color w:val="333333"/>
          <w:kern w:val="0"/>
          <w:sz w:val="24"/>
          <w:szCs w:val="24"/>
        </w:rPr>
        <w:t>日至</w:t>
      </w:r>
      <w:r w:rsidRPr="00445A0F">
        <w:rPr>
          <w:rFonts w:ascii="Times New Roman" w:eastAsia="宋体" w:hAnsi="Times New Roman" w:cs="宋体" w:hint="eastAsia"/>
          <w:color w:val="333333"/>
          <w:kern w:val="0"/>
          <w:sz w:val="24"/>
          <w:szCs w:val="24"/>
        </w:rPr>
        <w:t>5</w:t>
      </w:r>
      <w:r w:rsidRPr="00445A0F">
        <w:rPr>
          <w:rFonts w:ascii="Times New Roman" w:eastAsia="宋体" w:hAnsi="Times New Roman" w:cs="宋体" w:hint="eastAsia"/>
          <w:color w:val="333333"/>
          <w:kern w:val="0"/>
          <w:sz w:val="24"/>
          <w:szCs w:val="24"/>
        </w:rPr>
        <w:t>日，吕媛媛控制使用“吴某珍”浙商证券账户买入“横店影视”共计</w:t>
      </w:r>
      <w:r w:rsidRPr="00445A0F">
        <w:rPr>
          <w:rFonts w:ascii="Times New Roman" w:eastAsia="宋体" w:hAnsi="Times New Roman" w:cs="宋体" w:hint="eastAsia"/>
          <w:color w:val="333333"/>
          <w:kern w:val="0"/>
          <w:sz w:val="24"/>
          <w:szCs w:val="24"/>
        </w:rPr>
        <w:t>32</w:t>
      </w:r>
      <w:r w:rsidRPr="00445A0F">
        <w:rPr>
          <w:rFonts w:ascii="Times New Roman" w:eastAsia="宋体" w:hAnsi="Times New Roman" w:cs="宋体" w:hint="eastAsia"/>
          <w:color w:val="333333"/>
          <w:kern w:val="0"/>
          <w:sz w:val="24"/>
          <w:szCs w:val="24"/>
        </w:rPr>
        <w:t>万股，成交金额共计</w:t>
      </w:r>
      <w:r w:rsidRPr="00445A0F">
        <w:rPr>
          <w:rFonts w:ascii="Times New Roman" w:eastAsia="宋体" w:hAnsi="Times New Roman" w:cs="宋体" w:hint="eastAsia"/>
          <w:color w:val="333333"/>
          <w:kern w:val="0"/>
          <w:sz w:val="24"/>
          <w:szCs w:val="24"/>
        </w:rPr>
        <w:t>4,494,634</w:t>
      </w:r>
      <w:r w:rsidRPr="00445A0F">
        <w:rPr>
          <w:rFonts w:ascii="Times New Roman" w:eastAsia="宋体" w:hAnsi="Times New Roman" w:cs="宋体" w:hint="eastAsia"/>
          <w:color w:val="333333"/>
          <w:kern w:val="0"/>
          <w:sz w:val="24"/>
          <w:szCs w:val="24"/>
        </w:rPr>
        <w:t>元，截至</w:t>
      </w:r>
      <w:r w:rsidRPr="00445A0F">
        <w:rPr>
          <w:rFonts w:ascii="Times New Roman" w:eastAsia="宋体" w:hAnsi="Times New Roman" w:cs="宋体" w:hint="eastAsia"/>
          <w:color w:val="333333"/>
          <w:kern w:val="0"/>
          <w:sz w:val="24"/>
          <w:szCs w:val="24"/>
        </w:rPr>
        <w:t>2022</w:t>
      </w:r>
      <w:r w:rsidRPr="00445A0F">
        <w:rPr>
          <w:rFonts w:ascii="Times New Roman" w:eastAsia="宋体" w:hAnsi="Times New Roman" w:cs="宋体" w:hint="eastAsia"/>
          <w:color w:val="333333"/>
          <w:kern w:val="0"/>
          <w:sz w:val="24"/>
          <w:szCs w:val="24"/>
        </w:rPr>
        <w:t>年</w:t>
      </w:r>
      <w:r w:rsidRPr="00445A0F">
        <w:rPr>
          <w:rFonts w:ascii="Times New Roman" w:eastAsia="宋体" w:hAnsi="Times New Roman" w:cs="宋体" w:hint="eastAsia"/>
          <w:color w:val="333333"/>
          <w:kern w:val="0"/>
          <w:sz w:val="24"/>
          <w:szCs w:val="24"/>
        </w:rPr>
        <w:t>12</w:t>
      </w:r>
      <w:r w:rsidRPr="00445A0F">
        <w:rPr>
          <w:rFonts w:ascii="Times New Roman" w:eastAsia="宋体" w:hAnsi="Times New Roman" w:cs="宋体" w:hint="eastAsia"/>
          <w:color w:val="333333"/>
          <w:kern w:val="0"/>
          <w:sz w:val="24"/>
          <w:szCs w:val="24"/>
        </w:rPr>
        <w:t>月</w:t>
      </w:r>
      <w:r w:rsidRPr="00445A0F">
        <w:rPr>
          <w:rFonts w:ascii="Times New Roman" w:eastAsia="宋体" w:hAnsi="Times New Roman" w:cs="宋体" w:hint="eastAsia"/>
          <w:color w:val="333333"/>
          <w:kern w:val="0"/>
          <w:sz w:val="24"/>
          <w:szCs w:val="24"/>
        </w:rPr>
        <w:t>7</w:t>
      </w:r>
      <w:r w:rsidRPr="00445A0F">
        <w:rPr>
          <w:rFonts w:ascii="Times New Roman" w:eastAsia="宋体" w:hAnsi="Times New Roman" w:cs="宋体" w:hint="eastAsia"/>
          <w:color w:val="333333"/>
          <w:kern w:val="0"/>
          <w:sz w:val="24"/>
          <w:szCs w:val="24"/>
        </w:rPr>
        <w:t>日，共计卖出</w:t>
      </w:r>
      <w:r w:rsidRPr="00445A0F">
        <w:rPr>
          <w:rFonts w:ascii="Times New Roman" w:eastAsia="宋体" w:hAnsi="Times New Roman" w:cs="宋体" w:hint="eastAsia"/>
          <w:color w:val="333333"/>
          <w:kern w:val="0"/>
          <w:sz w:val="24"/>
          <w:szCs w:val="24"/>
        </w:rPr>
        <w:t>31.65</w:t>
      </w:r>
      <w:r w:rsidRPr="00445A0F">
        <w:rPr>
          <w:rFonts w:ascii="Times New Roman" w:eastAsia="宋体" w:hAnsi="Times New Roman" w:cs="宋体" w:hint="eastAsia"/>
          <w:color w:val="333333"/>
          <w:kern w:val="0"/>
          <w:sz w:val="24"/>
          <w:szCs w:val="24"/>
        </w:rPr>
        <w:t>万股，盈利</w:t>
      </w:r>
      <w:r w:rsidRPr="00445A0F">
        <w:rPr>
          <w:rFonts w:ascii="Times New Roman" w:eastAsia="宋体" w:hAnsi="Times New Roman" w:cs="宋体" w:hint="eastAsia"/>
          <w:color w:val="333333"/>
          <w:kern w:val="0"/>
          <w:sz w:val="24"/>
          <w:szCs w:val="24"/>
        </w:rPr>
        <w:t>163,518.98</w:t>
      </w:r>
      <w:r w:rsidRPr="00445A0F">
        <w:rPr>
          <w:rFonts w:ascii="Times New Roman" w:eastAsia="宋体" w:hAnsi="Times New Roman" w:cs="宋体" w:hint="eastAsia"/>
          <w:color w:val="333333"/>
          <w:kern w:val="0"/>
          <w:sz w:val="24"/>
          <w:szCs w:val="24"/>
        </w:rPr>
        <w:t>元。</w:t>
      </w:r>
    </w:p>
    <w:p w14:paraId="12205E17"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C66587"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吕媛媛为内幕信息知情人张某兵的配偶，双方共同居住、关系密切，日常通讯联络频繁。吕媛媛交易“横店影视”的行为与内幕信息基本吻合，且不能作出合理说明或者提供证据排除其存在利用内幕信息从事相关证券交易活动。</w:t>
      </w:r>
    </w:p>
    <w:p w14:paraId="1C31EFB2"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538AF"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上述违法事实，有证券账户资料、银行账户资料、公司公告文件、询问笔录等证据证明，足以认定。</w:t>
      </w:r>
    </w:p>
    <w:p w14:paraId="231C742F"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A1E40D"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我局认为，吕媛媛的上述行为违反了《证券法》第五十条、第五十三条第一款的规定，构成《证券法》第一百九十一条第一款所述内幕交易行为。</w:t>
      </w:r>
    </w:p>
    <w:p w14:paraId="7EB68A4E"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4CC65"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lastRenderedPageBreak/>
        <w:t>根据当事人违法行为的事实、性质、情节与社会危害程度，依据《证券法》第一百九十一条第一款的规定，我局决定：</w:t>
      </w:r>
    </w:p>
    <w:p w14:paraId="5382147C"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58B21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对吕媛媛责令依法处理非法持有的证券，没收违法所得</w:t>
      </w:r>
      <w:r w:rsidRPr="00445A0F">
        <w:rPr>
          <w:rFonts w:ascii="Times New Roman" w:eastAsia="宋体" w:hAnsi="Times New Roman" w:cs="宋体" w:hint="eastAsia"/>
          <w:color w:val="333333"/>
          <w:kern w:val="0"/>
          <w:sz w:val="24"/>
          <w:szCs w:val="24"/>
        </w:rPr>
        <w:t>284,699.98</w:t>
      </w:r>
      <w:r w:rsidRPr="00445A0F">
        <w:rPr>
          <w:rFonts w:ascii="Times New Roman" w:eastAsia="宋体" w:hAnsi="Times New Roman" w:cs="宋体" w:hint="eastAsia"/>
          <w:color w:val="333333"/>
          <w:kern w:val="0"/>
          <w:sz w:val="24"/>
          <w:szCs w:val="24"/>
        </w:rPr>
        <w:t>元，并处以</w:t>
      </w:r>
      <w:r w:rsidRPr="00445A0F">
        <w:rPr>
          <w:rFonts w:ascii="Times New Roman" w:eastAsia="宋体" w:hAnsi="Times New Roman" w:cs="宋体" w:hint="eastAsia"/>
          <w:color w:val="333333"/>
          <w:kern w:val="0"/>
          <w:sz w:val="24"/>
          <w:szCs w:val="24"/>
        </w:rPr>
        <w:t>50</w:t>
      </w:r>
      <w:r w:rsidRPr="00445A0F">
        <w:rPr>
          <w:rFonts w:ascii="Times New Roman" w:eastAsia="宋体" w:hAnsi="Times New Roman" w:cs="宋体" w:hint="eastAsia"/>
          <w:color w:val="333333"/>
          <w:kern w:val="0"/>
          <w:sz w:val="24"/>
          <w:szCs w:val="24"/>
        </w:rPr>
        <w:t>万元罚款。</w:t>
      </w:r>
    </w:p>
    <w:p w14:paraId="25B3E19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E10B50"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45A0F">
        <w:rPr>
          <w:rFonts w:ascii="Times New Roman" w:eastAsia="宋体" w:hAnsi="Times New Roman" w:cs="宋体" w:hint="eastAsia"/>
          <w:color w:val="333333"/>
          <w:kern w:val="0"/>
          <w:sz w:val="24"/>
          <w:szCs w:val="24"/>
        </w:rPr>
        <w:t>上述当事人应自收到本处罚决定书之日起</w:t>
      </w:r>
      <w:r w:rsidRPr="00445A0F">
        <w:rPr>
          <w:rFonts w:ascii="Times New Roman" w:eastAsia="宋体" w:hAnsi="Times New Roman" w:cs="宋体" w:hint="eastAsia"/>
          <w:color w:val="333333"/>
          <w:kern w:val="0"/>
          <w:sz w:val="24"/>
          <w:szCs w:val="24"/>
        </w:rPr>
        <w:t>15</w:t>
      </w:r>
      <w:r w:rsidRPr="00445A0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45A0F">
        <w:rPr>
          <w:rFonts w:ascii="Times New Roman" w:eastAsia="宋体" w:hAnsi="Times New Roman" w:cs="宋体" w:hint="eastAsia"/>
          <w:color w:val="333333"/>
          <w:kern w:val="0"/>
          <w:sz w:val="24"/>
          <w:szCs w:val="24"/>
        </w:rPr>
        <w:t>7111010189800000162</w:t>
      </w:r>
      <w:r w:rsidRPr="00445A0F">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445A0F">
        <w:rPr>
          <w:rFonts w:ascii="Times New Roman" w:eastAsia="宋体" w:hAnsi="Times New Roman" w:cs="宋体" w:hint="eastAsia"/>
          <w:color w:val="333333"/>
          <w:kern w:val="0"/>
          <w:sz w:val="24"/>
          <w:szCs w:val="24"/>
        </w:rPr>
        <w:t>60</w:t>
      </w:r>
      <w:r w:rsidRPr="00445A0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45A0F">
        <w:rPr>
          <w:rFonts w:ascii="Times New Roman" w:eastAsia="宋体" w:hAnsi="Times New Roman" w:cs="宋体" w:hint="eastAsia"/>
          <w:color w:val="333333"/>
          <w:kern w:val="0"/>
          <w:sz w:val="24"/>
          <w:szCs w:val="24"/>
        </w:rPr>
        <w:t>6</w:t>
      </w:r>
      <w:r w:rsidRPr="00445A0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47B9FCD"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AE6DF7"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45A0F">
        <w:rPr>
          <w:rFonts w:ascii="Times New Roman" w:eastAsia="宋体" w:hAnsi="Times New Roman" w:cs="宋体"/>
          <w:color w:val="333333"/>
          <w:kern w:val="0"/>
          <w:sz w:val="24"/>
          <w:szCs w:val="24"/>
        </w:rPr>
        <w:t>                             </w:t>
      </w:r>
    </w:p>
    <w:p w14:paraId="2FBD70A7"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977AEE"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45A0F">
        <w:rPr>
          <w:rFonts w:ascii="Times New Roman" w:eastAsia="宋体" w:hAnsi="Times New Roman" w:cs="宋体"/>
          <w:color w:val="333333"/>
          <w:kern w:val="0"/>
          <w:sz w:val="24"/>
          <w:szCs w:val="24"/>
        </w:rPr>
        <w:t>                               </w:t>
      </w:r>
      <w:r w:rsidRPr="00445A0F">
        <w:rPr>
          <w:rFonts w:ascii="Times New Roman" w:eastAsia="宋体" w:hAnsi="Times New Roman" w:cs="宋体"/>
          <w:color w:val="333333"/>
          <w:kern w:val="0"/>
          <w:sz w:val="24"/>
          <w:szCs w:val="24"/>
        </w:rPr>
        <w:t>宁波证监局</w:t>
      </w:r>
    </w:p>
    <w:p w14:paraId="7B53C224" w14:textId="77777777" w:rsidR="00445A0F" w:rsidRPr="00445A0F" w:rsidRDefault="00445A0F" w:rsidP="00445A0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74BDC6F" w:rsidR="006167C8" w:rsidRDefault="00445A0F" w:rsidP="00445A0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45A0F">
        <w:rPr>
          <w:rFonts w:ascii="Times New Roman" w:eastAsia="宋体" w:hAnsi="Times New Roman" w:cs="宋体"/>
          <w:color w:val="333333"/>
          <w:kern w:val="0"/>
          <w:sz w:val="24"/>
          <w:szCs w:val="24"/>
        </w:rPr>
        <w:t>                              2023</w:t>
      </w:r>
      <w:r w:rsidRPr="00445A0F">
        <w:rPr>
          <w:rFonts w:ascii="Times New Roman" w:eastAsia="宋体" w:hAnsi="Times New Roman" w:cs="宋体"/>
          <w:color w:val="333333"/>
          <w:kern w:val="0"/>
          <w:sz w:val="24"/>
          <w:szCs w:val="24"/>
        </w:rPr>
        <w:t>年</w:t>
      </w:r>
      <w:r w:rsidRPr="00445A0F">
        <w:rPr>
          <w:rFonts w:ascii="Times New Roman" w:eastAsia="宋体" w:hAnsi="Times New Roman" w:cs="宋体"/>
          <w:color w:val="333333"/>
          <w:kern w:val="0"/>
          <w:sz w:val="24"/>
          <w:szCs w:val="24"/>
        </w:rPr>
        <w:t>4</w:t>
      </w:r>
      <w:r w:rsidRPr="00445A0F">
        <w:rPr>
          <w:rFonts w:ascii="Times New Roman" w:eastAsia="宋体" w:hAnsi="Times New Roman" w:cs="宋体"/>
          <w:color w:val="333333"/>
          <w:kern w:val="0"/>
          <w:sz w:val="24"/>
          <w:szCs w:val="24"/>
        </w:rPr>
        <w:t>月</w:t>
      </w:r>
      <w:r w:rsidRPr="00445A0F">
        <w:rPr>
          <w:rFonts w:ascii="Times New Roman" w:eastAsia="宋体" w:hAnsi="Times New Roman" w:cs="宋体"/>
          <w:color w:val="333333"/>
          <w:kern w:val="0"/>
          <w:sz w:val="24"/>
          <w:szCs w:val="24"/>
        </w:rPr>
        <w:t>23</w:t>
      </w:r>
      <w:r w:rsidRPr="00445A0F">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C8B7D" w14:textId="77777777" w:rsidR="00F53B5F" w:rsidRDefault="00F53B5F" w:rsidP="00F968D2">
      <w:pPr>
        <w:rPr>
          <w:rFonts w:hint="eastAsia"/>
        </w:rPr>
      </w:pPr>
      <w:r>
        <w:separator/>
      </w:r>
    </w:p>
  </w:endnote>
  <w:endnote w:type="continuationSeparator" w:id="0">
    <w:p w14:paraId="56760E58" w14:textId="77777777" w:rsidR="00F53B5F" w:rsidRDefault="00F53B5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1CB63" w14:textId="77777777" w:rsidR="00F53B5F" w:rsidRDefault="00F53B5F" w:rsidP="00F968D2">
      <w:pPr>
        <w:rPr>
          <w:rFonts w:hint="eastAsia"/>
        </w:rPr>
      </w:pPr>
      <w:r>
        <w:separator/>
      </w:r>
    </w:p>
  </w:footnote>
  <w:footnote w:type="continuationSeparator" w:id="0">
    <w:p w14:paraId="3691A6B7" w14:textId="77777777" w:rsidR="00F53B5F" w:rsidRDefault="00F53B5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45A0F"/>
    <w:rsid w:val="004838F7"/>
    <w:rsid w:val="0048425D"/>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A2984"/>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53B5F"/>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2024-12-24T08:02:00Z</dcterms:created>
  <dcterms:modified xsi:type="dcterms:W3CDTF">2024-12-24T08:03:00Z</dcterms:modified>
</cp:coreProperties>
</file>