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41D37F9" w:rsidR="00BB6090" w:rsidRPr="00BB6090" w:rsidRDefault="0040384D" w:rsidP="00BB6090">
            <w:pPr>
              <w:widowControl/>
              <w:spacing w:line="450" w:lineRule="atLeast"/>
              <w:jc w:val="left"/>
              <w:rPr>
                <w:rFonts w:ascii="宋体" w:eastAsia="宋体" w:hAnsi="宋体" w:cs="宋体" w:hint="eastAsia"/>
                <w:kern w:val="0"/>
                <w:sz w:val="24"/>
                <w:szCs w:val="24"/>
              </w:rPr>
            </w:pPr>
            <w:r w:rsidRPr="0040384D">
              <w:rPr>
                <w:rFonts w:ascii="宋体" w:eastAsia="宋体" w:hAnsi="宋体" w:cs="宋体" w:hint="eastAsia"/>
                <w:kern w:val="0"/>
                <w:sz w:val="24"/>
                <w:szCs w:val="24"/>
              </w:rPr>
              <w:t>bm56000001/2021-00255832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9440B0C" w:rsidR="00BB6090" w:rsidRPr="00BB6090" w:rsidRDefault="0040384D" w:rsidP="00BB6090">
            <w:pPr>
              <w:widowControl/>
              <w:spacing w:line="450" w:lineRule="atLeast"/>
              <w:jc w:val="center"/>
              <w:rPr>
                <w:rFonts w:ascii="宋体" w:eastAsia="宋体" w:hAnsi="宋体" w:cs="宋体" w:hint="eastAsia"/>
                <w:b/>
                <w:bCs/>
                <w:color w:val="666666"/>
                <w:kern w:val="0"/>
                <w:sz w:val="24"/>
                <w:szCs w:val="24"/>
              </w:rPr>
            </w:pPr>
            <w:r w:rsidRPr="0040384D">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35B3EF" w:rsidR="00BB6090" w:rsidRPr="00BB6090" w:rsidRDefault="0040384D" w:rsidP="00BB6090">
            <w:pPr>
              <w:widowControl/>
              <w:spacing w:line="450" w:lineRule="atLeast"/>
              <w:jc w:val="left"/>
              <w:rPr>
                <w:rFonts w:ascii="宋体" w:eastAsia="宋体" w:hAnsi="宋体" w:cs="宋体" w:hint="eastAsia"/>
                <w:kern w:val="0"/>
                <w:sz w:val="24"/>
                <w:szCs w:val="24"/>
              </w:rPr>
            </w:pPr>
            <w:r w:rsidRPr="0040384D">
              <w:rPr>
                <w:rFonts w:ascii="宋体" w:eastAsia="宋体" w:hAnsi="宋体" w:cs="宋体" w:hint="eastAsia"/>
                <w:kern w:val="0"/>
                <w:sz w:val="24"/>
                <w:szCs w:val="24"/>
              </w:rPr>
              <w:t>2021年09月10日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E5595F5" w:rsidR="00BB6090" w:rsidRPr="00F226C0" w:rsidRDefault="0040384D" w:rsidP="00BB6090">
            <w:pPr>
              <w:widowControl/>
              <w:spacing w:line="450" w:lineRule="atLeast"/>
              <w:jc w:val="left"/>
              <w:rPr>
                <w:rFonts w:ascii="宋体" w:eastAsia="宋体" w:hAnsi="宋体" w:cs="宋体" w:hint="eastAsia"/>
                <w:b/>
                <w:bCs/>
                <w:kern w:val="0"/>
                <w:sz w:val="24"/>
                <w:szCs w:val="24"/>
              </w:rPr>
            </w:pPr>
            <w:r w:rsidRPr="0040384D">
              <w:rPr>
                <w:rFonts w:ascii="宋体" w:eastAsia="宋体" w:hAnsi="宋体" w:cs="宋体" w:hint="eastAsia"/>
                <w:b/>
                <w:bCs/>
                <w:kern w:val="0"/>
                <w:sz w:val="24"/>
                <w:szCs w:val="24"/>
              </w:rPr>
              <w:t>中国证券监督管理委员会山东监管局行政处罚决定书（[2021]8号）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2602887" w:rsidR="00BB6090" w:rsidRPr="00BB6090" w:rsidRDefault="00F42D1D" w:rsidP="00BB6090">
            <w:pPr>
              <w:widowControl/>
              <w:spacing w:line="450" w:lineRule="atLeast"/>
              <w:jc w:val="center"/>
              <w:rPr>
                <w:rFonts w:ascii="宋体" w:eastAsia="宋体" w:hAnsi="宋体" w:cs="宋体" w:hint="eastAsia"/>
                <w:b/>
                <w:bCs/>
                <w:color w:val="666666"/>
                <w:kern w:val="0"/>
                <w:sz w:val="24"/>
                <w:szCs w:val="24"/>
              </w:rPr>
            </w:pPr>
            <w:r w:rsidRPr="00F42D1D">
              <w:rPr>
                <w:rFonts w:ascii="宋体" w:eastAsia="宋体" w:hAnsi="宋体" w:cs="宋体" w:hint="eastAsia"/>
                <w:b/>
                <w:bCs/>
                <w:color w:val="666666"/>
                <w:kern w:val="0"/>
                <w:sz w:val="24"/>
                <w:szCs w:val="24"/>
              </w:rPr>
              <w:t>〔2021〕8号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719072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0384D" w:rsidRPr="0040384D">
        <w:rPr>
          <w:rFonts w:ascii="微软雅黑" w:eastAsia="微软雅黑" w:hAnsi="微软雅黑" w:cs="宋体" w:hint="eastAsia"/>
          <w:b/>
          <w:bCs/>
          <w:color w:val="333333"/>
          <w:kern w:val="0"/>
          <w:sz w:val="36"/>
          <w:szCs w:val="36"/>
        </w:rPr>
        <w:t>证券监督管理委员会山东监管局行政处罚决定书（[2021]8号）</w:t>
      </w:r>
    </w:p>
    <w:p w14:paraId="0EFEE006" w14:textId="48F61BD5" w:rsidR="006167C8" w:rsidRDefault="00F42D1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42D1D">
        <w:rPr>
          <w:rFonts w:ascii="Times New Roman" w:eastAsia="宋体" w:hAnsi="Times New Roman" w:cs="宋体" w:hint="eastAsia"/>
          <w:color w:val="333333"/>
          <w:kern w:val="0"/>
          <w:sz w:val="24"/>
          <w:szCs w:val="24"/>
        </w:rPr>
        <w:t>〔</w:t>
      </w:r>
      <w:r w:rsidRPr="00F42D1D">
        <w:rPr>
          <w:rFonts w:ascii="Times New Roman" w:eastAsia="宋体" w:hAnsi="Times New Roman" w:cs="宋体" w:hint="eastAsia"/>
          <w:color w:val="333333"/>
          <w:kern w:val="0"/>
          <w:sz w:val="24"/>
          <w:szCs w:val="24"/>
        </w:rPr>
        <w:t>2021</w:t>
      </w:r>
      <w:r w:rsidRPr="00F42D1D">
        <w:rPr>
          <w:rFonts w:ascii="Times New Roman" w:eastAsia="宋体" w:hAnsi="Times New Roman" w:cs="宋体" w:hint="eastAsia"/>
          <w:color w:val="333333"/>
          <w:kern w:val="0"/>
          <w:sz w:val="24"/>
          <w:szCs w:val="24"/>
        </w:rPr>
        <w:t>〕</w:t>
      </w:r>
      <w:r w:rsidRPr="00F42D1D">
        <w:rPr>
          <w:rFonts w:ascii="Times New Roman" w:eastAsia="宋体" w:hAnsi="Times New Roman" w:cs="宋体" w:hint="eastAsia"/>
          <w:color w:val="333333"/>
          <w:kern w:val="0"/>
          <w:sz w:val="24"/>
          <w:szCs w:val="24"/>
        </w:rPr>
        <w:t>8</w:t>
      </w:r>
      <w:r w:rsidRPr="00F42D1D">
        <w:rPr>
          <w:rFonts w:ascii="Times New Roman" w:eastAsia="宋体" w:hAnsi="Times New Roman" w:cs="宋体" w:hint="eastAsia"/>
          <w:color w:val="333333"/>
          <w:kern w:val="0"/>
          <w:sz w:val="24"/>
          <w:szCs w:val="24"/>
        </w:rPr>
        <w:t>号</w:t>
      </w:r>
    </w:p>
    <w:p w14:paraId="6CC1E45B"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当事人：冯彬，男，</w:t>
      </w:r>
      <w:r w:rsidRPr="00F42D1D">
        <w:rPr>
          <w:rFonts w:ascii="Times New Roman" w:eastAsia="宋体" w:hAnsi="Times New Roman" w:cs="宋体" w:hint="eastAsia"/>
          <w:color w:val="333333"/>
          <w:kern w:val="0"/>
          <w:sz w:val="24"/>
          <w:szCs w:val="24"/>
        </w:rPr>
        <w:t>1970</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 xml:space="preserve">月出生　</w:t>
      </w: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住址：山东省济南市历城区。</w:t>
      </w:r>
    </w:p>
    <w:p w14:paraId="65627250"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85FA0"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依据</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年修订的《中华人民共和国证券法》（以下简称</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年《证券法》）的有关规定，我局对冯彬内幕交易“鲁商置业”的行为进行了立案调查、审理，并依法向当事人告知了</w:t>
      </w:r>
      <w:proofErr w:type="gramStart"/>
      <w:r w:rsidRPr="00F42D1D">
        <w:rPr>
          <w:rFonts w:ascii="Times New Roman" w:eastAsia="宋体" w:hAnsi="Times New Roman" w:cs="宋体" w:hint="eastAsia"/>
          <w:color w:val="333333"/>
          <w:kern w:val="0"/>
          <w:sz w:val="24"/>
          <w:szCs w:val="24"/>
        </w:rPr>
        <w:t>作出</w:t>
      </w:r>
      <w:proofErr w:type="gramEnd"/>
      <w:r w:rsidRPr="00F42D1D">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7E093A90"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8A46B"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经查明，冯彬存在以下违法事实：</w:t>
      </w:r>
    </w:p>
    <w:p w14:paraId="23686B53"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A0972"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一、内幕信息及其形成过程</w:t>
      </w:r>
    </w:p>
    <w:p w14:paraId="68794064"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81E6A"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上市</w:t>
      </w:r>
      <w:proofErr w:type="gramStart"/>
      <w:r w:rsidRPr="00F42D1D">
        <w:rPr>
          <w:rFonts w:ascii="Times New Roman" w:eastAsia="宋体" w:hAnsi="Times New Roman" w:cs="宋体" w:hint="eastAsia"/>
          <w:color w:val="333333"/>
          <w:kern w:val="0"/>
          <w:sz w:val="24"/>
          <w:szCs w:val="24"/>
        </w:rPr>
        <w:t>公司鲁商置业</w:t>
      </w:r>
      <w:proofErr w:type="gramEnd"/>
      <w:r w:rsidRPr="00F42D1D">
        <w:rPr>
          <w:rFonts w:ascii="Times New Roman" w:eastAsia="宋体" w:hAnsi="Times New Roman" w:cs="宋体" w:hint="eastAsia"/>
          <w:color w:val="333333"/>
          <w:kern w:val="0"/>
          <w:sz w:val="24"/>
          <w:szCs w:val="24"/>
        </w:rPr>
        <w:t>股份有限公司（以下</w:t>
      </w:r>
      <w:proofErr w:type="gramStart"/>
      <w:r w:rsidRPr="00F42D1D">
        <w:rPr>
          <w:rFonts w:ascii="Times New Roman" w:eastAsia="宋体" w:hAnsi="Times New Roman" w:cs="宋体" w:hint="eastAsia"/>
          <w:color w:val="333333"/>
          <w:kern w:val="0"/>
          <w:sz w:val="24"/>
          <w:szCs w:val="24"/>
        </w:rPr>
        <w:t>简称鲁商置业</w:t>
      </w:r>
      <w:proofErr w:type="gramEnd"/>
      <w:r w:rsidRPr="00F42D1D">
        <w:rPr>
          <w:rFonts w:ascii="Times New Roman" w:eastAsia="宋体" w:hAnsi="Times New Roman" w:cs="宋体" w:hint="eastAsia"/>
          <w:color w:val="333333"/>
          <w:kern w:val="0"/>
          <w:sz w:val="24"/>
          <w:szCs w:val="24"/>
        </w:rPr>
        <w:t>，现更名为</w:t>
      </w:r>
      <w:proofErr w:type="gramStart"/>
      <w:r w:rsidRPr="00F42D1D">
        <w:rPr>
          <w:rFonts w:ascii="Times New Roman" w:eastAsia="宋体" w:hAnsi="Times New Roman" w:cs="宋体" w:hint="eastAsia"/>
          <w:color w:val="333333"/>
          <w:kern w:val="0"/>
          <w:sz w:val="24"/>
          <w:szCs w:val="24"/>
        </w:rPr>
        <w:t>鲁商健康</w:t>
      </w:r>
      <w:proofErr w:type="gramEnd"/>
      <w:r w:rsidRPr="00F42D1D">
        <w:rPr>
          <w:rFonts w:ascii="Times New Roman" w:eastAsia="宋体" w:hAnsi="Times New Roman" w:cs="宋体" w:hint="eastAsia"/>
          <w:color w:val="333333"/>
          <w:kern w:val="0"/>
          <w:sz w:val="24"/>
          <w:szCs w:val="24"/>
        </w:rPr>
        <w:t>产业发展股份有限公司）与山东福瑞达医药集团有限公司（以下简称福瑞达医药）同属山东省商业集团（以下简称鲁商集团）控股的公司。</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日，鲁商集团</w:t>
      </w:r>
      <w:proofErr w:type="gramStart"/>
      <w:r w:rsidRPr="00F42D1D">
        <w:rPr>
          <w:rFonts w:ascii="Times New Roman" w:eastAsia="宋体" w:hAnsi="Times New Roman" w:cs="宋体" w:hint="eastAsia"/>
          <w:color w:val="333333"/>
          <w:kern w:val="0"/>
          <w:sz w:val="24"/>
          <w:szCs w:val="24"/>
        </w:rPr>
        <w:t>召集鲁商置业</w:t>
      </w:r>
      <w:proofErr w:type="gramEnd"/>
      <w:r w:rsidRPr="00F42D1D">
        <w:rPr>
          <w:rFonts w:ascii="Times New Roman" w:eastAsia="宋体" w:hAnsi="Times New Roman" w:cs="宋体" w:hint="eastAsia"/>
          <w:color w:val="333333"/>
          <w:kern w:val="0"/>
          <w:sz w:val="24"/>
          <w:szCs w:val="24"/>
        </w:rPr>
        <w:t>、福瑞达医药及券商相关人员召开推进会，初步</w:t>
      </w:r>
      <w:proofErr w:type="gramStart"/>
      <w:r w:rsidRPr="00F42D1D">
        <w:rPr>
          <w:rFonts w:ascii="Times New Roman" w:eastAsia="宋体" w:hAnsi="Times New Roman" w:cs="宋体" w:hint="eastAsia"/>
          <w:color w:val="333333"/>
          <w:kern w:val="0"/>
          <w:sz w:val="24"/>
          <w:szCs w:val="24"/>
        </w:rPr>
        <w:t>商定鲁商置业</w:t>
      </w:r>
      <w:proofErr w:type="gramEnd"/>
      <w:r w:rsidRPr="00F42D1D">
        <w:rPr>
          <w:rFonts w:ascii="Times New Roman" w:eastAsia="宋体" w:hAnsi="Times New Roman" w:cs="宋体" w:hint="eastAsia"/>
          <w:color w:val="333333"/>
          <w:kern w:val="0"/>
          <w:sz w:val="24"/>
          <w:szCs w:val="24"/>
        </w:rPr>
        <w:t>收购福瑞达医药，聘请中介机构进场</w:t>
      </w:r>
      <w:proofErr w:type="gramStart"/>
      <w:r w:rsidRPr="00F42D1D">
        <w:rPr>
          <w:rFonts w:ascii="Times New Roman" w:eastAsia="宋体" w:hAnsi="Times New Roman" w:cs="宋体" w:hint="eastAsia"/>
          <w:color w:val="333333"/>
          <w:kern w:val="0"/>
          <w:sz w:val="24"/>
          <w:szCs w:val="24"/>
        </w:rPr>
        <w:t>开展尽调工作</w:t>
      </w:r>
      <w:proofErr w:type="gramEnd"/>
      <w:r w:rsidRPr="00F42D1D">
        <w:rPr>
          <w:rFonts w:ascii="Times New Roman" w:eastAsia="宋体" w:hAnsi="Times New Roman" w:cs="宋体" w:hint="eastAsia"/>
          <w:color w:val="333333"/>
          <w:kern w:val="0"/>
          <w:sz w:val="24"/>
          <w:szCs w:val="24"/>
        </w:rPr>
        <w:t>；</w:t>
      </w:r>
      <w:proofErr w:type="gramStart"/>
      <w:r w:rsidRPr="00F42D1D">
        <w:rPr>
          <w:rFonts w:ascii="Times New Roman" w:eastAsia="宋体" w:hAnsi="Times New Roman" w:cs="宋体" w:hint="eastAsia"/>
          <w:color w:val="333333"/>
          <w:kern w:val="0"/>
          <w:sz w:val="24"/>
          <w:szCs w:val="24"/>
        </w:rPr>
        <w:t>根据尽调结果</w:t>
      </w:r>
      <w:proofErr w:type="gramEnd"/>
      <w:r w:rsidRPr="00F42D1D">
        <w:rPr>
          <w:rFonts w:ascii="Times New Roman" w:eastAsia="宋体" w:hAnsi="Times New Roman" w:cs="宋体" w:hint="eastAsia"/>
          <w:color w:val="333333"/>
          <w:kern w:val="0"/>
          <w:sz w:val="24"/>
          <w:szCs w:val="24"/>
        </w:rPr>
        <w:t>，再行制定具体收购方案。会后，鲁商集团成立工作小组，推进具体工作。</w:t>
      </w:r>
    </w:p>
    <w:p w14:paraId="62A37311"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82339C"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日，中介机构进场福瑞达医药，开展尽职调查工作。</w:t>
      </w:r>
    </w:p>
    <w:p w14:paraId="2502B8BF"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63F64"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8</w:t>
      </w:r>
      <w:r w:rsidRPr="00F42D1D">
        <w:rPr>
          <w:rFonts w:ascii="Times New Roman" w:eastAsia="宋体" w:hAnsi="Times New Roman" w:cs="宋体" w:hint="eastAsia"/>
          <w:color w:val="333333"/>
          <w:kern w:val="0"/>
          <w:sz w:val="24"/>
          <w:szCs w:val="24"/>
        </w:rPr>
        <w:t>日，鲁商集</w:t>
      </w:r>
      <w:proofErr w:type="gramStart"/>
      <w:r w:rsidRPr="00F42D1D">
        <w:rPr>
          <w:rFonts w:ascii="Times New Roman" w:eastAsia="宋体" w:hAnsi="Times New Roman" w:cs="宋体" w:hint="eastAsia"/>
          <w:color w:val="333333"/>
          <w:kern w:val="0"/>
          <w:sz w:val="24"/>
          <w:szCs w:val="24"/>
        </w:rPr>
        <w:t>团再次召集鲁商</w:t>
      </w:r>
      <w:proofErr w:type="gramEnd"/>
      <w:r w:rsidRPr="00F42D1D">
        <w:rPr>
          <w:rFonts w:ascii="Times New Roman" w:eastAsia="宋体" w:hAnsi="Times New Roman" w:cs="宋体" w:hint="eastAsia"/>
          <w:color w:val="333333"/>
          <w:kern w:val="0"/>
          <w:sz w:val="24"/>
          <w:szCs w:val="24"/>
        </w:rPr>
        <w:t>置业、福瑞达医药及有关中介机构召开会议，确定收购方式为</w:t>
      </w:r>
      <w:proofErr w:type="gramStart"/>
      <w:r w:rsidRPr="00F42D1D">
        <w:rPr>
          <w:rFonts w:ascii="Times New Roman" w:eastAsia="宋体" w:hAnsi="Times New Roman" w:cs="宋体" w:hint="eastAsia"/>
          <w:color w:val="333333"/>
          <w:kern w:val="0"/>
          <w:sz w:val="24"/>
          <w:szCs w:val="24"/>
        </w:rPr>
        <w:t>以鲁商置业</w:t>
      </w:r>
      <w:proofErr w:type="gramEnd"/>
      <w:r w:rsidRPr="00F42D1D">
        <w:rPr>
          <w:rFonts w:ascii="Times New Roman" w:eastAsia="宋体" w:hAnsi="Times New Roman" w:cs="宋体" w:hint="eastAsia"/>
          <w:color w:val="333333"/>
          <w:kern w:val="0"/>
          <w:sz w:val="24"/>
          <w:szCs w:val="24"/>
        </w:rPr>
        <w:t>持有的三家子公司股权与福瑞达医药股权进行资产置换。</w:t>
      </w:r>
    </w:p>
    <w:p w14:paraId="776ACE8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81B36F"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家权属公司剥离出福瑞达医药，并向鲁商集团报送了请示。</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18</w:t>
      </w:r>
      <w:r w:rsidRPr="00F42D1D">
        <w:rPr>
          <w:rFonts w:ascii="Times New Roman" w:eastAsia="宋体" w:hAnsi="Times New Roman" w:cs="宋体" w:hint="eastAsia"/>
          <w:color w:val="333333"/>
          <w:kern w:val="0"/>
          <w:sz w:val="24"/>
          <w:szCs w:val="24"/>
        </w:rPr>
        <w:t>日，鲁商集团召开董事会审议通过了该方案。</w:t>
      </w:r>
    </w:p>
    <w:p w14:paraId="25CD918D"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59B19"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20</w:t>
      </w:r>
      <w:r w:rsidRPr="00F42D1D">
        <w:rPr>
          <w:rFonts w:ascii="Times New Roman" w:eastAsia="宋体" w:hAnsi="Times New Roman" w:cs="宋体" w:hint="eastAsia"/>
          <w:color w:val="333333"/>
          <w:kern w:val="0"/>
          <w:sz w:val="24"/>
          <w:szCs w:val="24"/>
        </w:rPr>
        <w:t>日，审计机构完成审计报告；</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30</w:t>
      </w:r>
      <w:r w:rsidRPr="00F42D1D">
        <w:rPr>
          <w:rFonts w:ascii="Times New Roman" w:eastAsia="宋体" w:hAnsi="Times New Roman" w:cs="宋体" w:hint="eastAsia"/>
          <w:color w:val="333333"/>
          <w:kern w:val="0"/>
          <w:sz w:val="24"/>
          <w:szCs w:val="24"/>
        </w:rPr>
        <w:t>日，评估机构完成评估报告。</w:t>
      </w:r>
    </w:p>
    <w:p w14:paraId="212BF5DC"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3C25A"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12</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4</w:t>
      </w:r>
      <w:r w:rsidRPr="00F42D1D">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w:t>
      </w:r>
      <w:proofErr w:type="gramStart"/>
      <w:r w:rsidRPr="00F42D1D">
        <w:rPr>
          <w:rFonts w:ascii="Times New Roman" w:eastAsia="宋体" w:hAnsi="Times New Roman" w:cs="宋体" w:hint="eastAsia"/>
          <w:color w:val="333333"/>
          <w:kern w:val="0"/>
          <w:sz w:val="24"/>
          <w:szCs w:val="24"/>
        </w:rPr>
        <w:lastRenderedPageBreak/>
        <w:t>鲁商置业</w:t>
      </w:r>
      <w:proofErr w:type="gramEnd"/>
      <w:r w:rsidRPr="00F42D1D">
        <w:rPr>
          <w:rFonts w:ascii="Times New Roman" w:eastAsia="宋体" w:hAnsi="Times New Roman" w:cs="宋体" w:hint="eastAsia"/>
          <w:color w:val="333333"/>
          <w:kern w:val="0"/>
          <w:sz w:val="24"/>
          <w:szCs w:val="24"/>
        </w:rPr>
        <w:t>召开董事会审议通过《关于受让山东福瑞达医药集团有限公司</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股权暨关联交易的议案》。</w:t>
      </w:r>
    </w:p>
    <w:p w14:paraId="0FC3D0D6"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2F68EC"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12</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5</w:t>
      </w:r>
      <w:r w:rsidRPr="00F42D1D">
        <w:rPr>
          <w:rFonts w:ascii="Times New Roman" w:eastAsia="宋体" w:hAnsi="Times New Roman" w:cs="宋体" w:hint="eastAsia"/>
          <w:color w:val="333333"/>
          <w:kern w:val="0"/>
          <w:sz w:val="24"/>
          <w:szCs w:val="24"/>
        </w:rPr>
        <w:t>日，</w:t>
      </w:r>
      <w:proofErr w:type="gramStart"/>
      <w:r w:rsidRPr="00F42D1D">
        <w:rPr>
          <w:rFonts w:ascii="Times New Roman" w:eastAsia="宋体" w:hAnsi="Times New Roman" w:cs="宋体" w:hint="eastAsia"/>
          <w:color w:val="333333"/>
          <w:kern w:val="0"/>
          <w:sz w:val="24"/>
          <w:szCs w:val="24"/>
        </w:rPr>
        <w:t>鲁商置业</w:t>
      </w:r>
      <w:proofErr w:type="gramEnd"/>
      <w:r w:rsidRPr="00F42D1D">
        <w:rPr>
          <w:rFonts w:ascii="Times New Roman" w:eastAsia="宋体" w:hAnsi="Times New Roman" w:cs="宋体" w:hint="eastAsia"/>
          <w:color w:val="333333"/>
          <w:kern w:val="0"/>
          <w:sz w:val="24"/>
          <w:szCs w:val="24"/>
        </w:rPr>
        <w:t>发布《鲁商置业股份有限公司关于受让山东福瑞达医药集团有限公司</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股权暨关联交易公告》，</w:t>
      </w:r>
      <w:proofErr w:type="gramStart"/>
      <w:r w:rsidRPr="00F42D1D">
        <w:rPr>
          <w:rFonts w:ascii="Times New Roman" w:eastAsia="宋体" w:hAnsi="Times New Roman" w:cs="宋体" w:hint="eastAsia"/>
          <w:color w:val="333333"/>
          <w:kern w:val="0"/>
          <w:sz w:val="24"/>
          <w:szCs w:val="24"/>
        </w:rPr>
        <w:t>鲁商置业</w:t>
      </w:r>
      <w:proofErr w:type="gramEnd"/>
      <w:r w:rsidRPr="00F42D1D">
        <w:rPr>
          <w:rFonts w:ascii="Times New Roman" w:eastAsia="宋体" w:hAnsi="Times New Roman" w:cs="宋体" w:hint="eastAsia"/>
          <w:color w:val="333333"/>
          <w:kern w:val="0"/>
          <w:sz w:val="24"/>
          <w:szCs w:val="24"/>
        </w:rPr>
        <w:t>拟以其持有的</w:t>
      </w:r>
      <w:proofErr w:type="gramStart"/>
      <w:r w:rsidRPr="00F42D1D">
        <w:rPr>
          <w:rFonts w:ascii="Times New Roman" w:eastAsia="宋体" w:hAnsi="Times New Roman" w:cs="宋体" w:hint="eastAsia"/>
          <w:color w:val="333333"/>
          <w:kern w:val="0"/>
          <w:sz w:val="24"/>
          <w:szCs w:val="24"/>
        </w:rPr>
        <w:t>泰安银</w:t>
      </w:r>
      <w:proofErr w:type="gramEnd"/>
      <w:r w:rsidRPr="00F42D1D">
        <w:rPr>
          <w:rFonts w:ascii="Times New Roman" w:eastAsia="宋体" w:hAnsi="Times New Roman" w:cs="宋体" w:hint="eastAsia"/>
          <w:color w:val="333333"/>
          <w:kern w:val="0"/>
          <w:sz w:val="24"/>
          <w:szCs w:val="24"/>
        </w:rPr>
        <w:t>座房地产开发有限公司</w:t>
      </w:r>
      <w:r w:rsidRPr="00F42D1D">
        <w:rPr>
          <w:rFonts w:ascii="Times New Roman" w:eastAsia="宋体" w:hAnsi="Times New Roman" w:cs="宋体" w:hint="eastAsia"/>
          <w:color w:val="333333"/>
          <w:kern w:val="0"/>
          <w:sz w:val="24"/>
          <w:szCs w:val="24"/>
        </w:rPr>
        <w:t>97%</w:t>
      </w:r>
      <w:r w:rsidRPr="00F42D1D">
        <w:rPr>
          <w:rFonts w:ascii="Times New Roman" w:eastAsia="宋体" w:hAnsi="Times New Roman" w:cs="宋体" w:hint="eastAsia"/>
          <w:color w:val="333333"/>
          <w:kern w:val="0"/>
          <w:sz w:val="24"/>
          <w:szCs w:val="24"/>
        </w:rPr>
        <w:t>的股权、东营银座房地产开发有限公司</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的股权、</w:t>
      </w:r>
      <w:proofErr w:type="gramStart"/>
      <w:r w:rsidRPr="00F42D1D">
        <w:rPr>
          <w:rFonts w:ascii="Times New Roman" w:eastAsia="宋体" w:hAnsi="Times New Roman" w:cs="宋体" w:hint="eastAsia"/>
          <w:color w:val="333333"/>
          <w:kern w:val="0"/>
          <w:sz w:val="24"/>
          <w:szCs w:val="24"/>
        </w:rPr>
        <w:t>济宁鲁商置业</w:t>
      </w:r>
      <w:proofErr w:type="gramEnd"/>
      <w:r w:rsidRPr="00F42D1D">
        <w:rPr>
          <w:rFonts w:ascii="Times New Roman" w:eastAsia="宋体" w:hAnsi="Times New Roman" w:cs="宋体" w:hint="eastAsia"/>
          <w:color w:val="333333"/>
          <w:kern w:val="0"/>
          <w:sz w:val="24"/>
          <w:szCs w:val="24"/>
        </w:rPr>
        <w:t>有限公司</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的股权和支付部分现金的方式受让鲁商集团持有的福瑞达医药</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股权。</w:t>
      </w:r>
    </w:p>
    <w:p w14:paraId="43D91501"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7971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F42D1D">
        <w:rPr>
          <w:rFonts w:ascii="Times New Roman" w:eastAsia="宋体" w:hAnsi="Times New Roman" w:cs="宋体" w:hint="eastAsia"/>
          <w:color w:val="333333"/>
          <w:kern w:val="0"/>
          <w:sz w:val="24"/>
          <w:szCs w:val="24"/>
        </w:rPr>
        <w:t>鲁商置业</w:t>
      </w:r>
      <w:proofErr w:type="gramEnd"/>
      <w:r w:rsidRPr="00F42D1D">
        <w:rPr>
          <w:rFonts w:ascii="Times New Roman" w:eastAsia="宋体" w:hAnsi="Times New Roman" w:cs="宋体" w:hint="eastAsia"/>
          <w:color w:val="333333"/>
          <w:kern w:val="0"/>
          <w:sz w:val="24"/>
          <w:szCs w:val="24"/>
        </w:rPr>
        <w:t>收购鲁商集团持有的福瑞达医药</w:t>
      </w:r>
      <w:r w:rsidRPr="00F42D1D">
        <w:rPr>
          <w:rFonts w:ascii="Times New Roman" w:eastAsia="宋体" w:hAnsi="Times New Roman" w:cs="宋体" w:hint="eastAsia"/>
          <w:color w:val="333333"/>
          <w:kern w:val="0"/>
          <w:sz w:val="24"/>
          <w:szCs w:val="24"/>
        </w:rPr>
        <w:t>100%</w:t>
      </w:r>
      <w:r w:rsidRPr="00F42D1D">
        <w:rPr>
          <w:rFonts w:ascii="Times New Roman" w:eastAsia="宋体" w:hAnsi="Times New Roman" w:cs="宋体" w:hint="eastAsia"/>
          <w:color w:val="333333"/>
          <w:kern w:val="0"/>
          <w:sz w:val="24"/>
          <w:szCs w:val="24"/>
        </w:rPr>
        <w:t>股权的信息属于</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年《证券法》第六十七条第二款第二项“公司的重大投资行为和重大的购置财产的决定”规定的重大事件，为第七十五条第二款第一项规定的内幕信息。内幕信息形成于</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日，公开于</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12</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5</w:t>
      </w:r>
      <w:r w:rsidRPr="00F42D1D">
        <w:rPr>
          <w:rFonts w:ascii="Times New Roman" w:eastAsia="宋体" w:hAnsi="Times New Roman" w:cs="宋体" w:hint="eastAsia"/>
          <w:color w:val="333333"/>
          <w:kern w:val="0"/>
          <w:sz w:val="24"/>
          <w:szCs w:val="24"/>
        </w:rPr>
        <w:t>日。</w:t>
      </w:r>
    </w:p>
    <w:p w14:paraId="103C0B06"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7FAB89"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福瑞达医药时任董事长刘某参加了</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日的会议，并参与了后续相关工作，系内幕信息知情人，知悉内幕信息的时间为</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日。</w:t>
      </w:r>
    </w:p>
    <w:p w14:paraId="3EE4961D"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FAD3A"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二、冯彬使用“冯彬”“冯某”账户内幕交易“鲁商置业”</w:t>
      </w:r>
    </w:p>
    <w:p w14:paraId="0B8569FB"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F88D8"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（一）内幕信息公开前，冯彬与内幕信息知情人接触，且知悉内幕信息</w:t>
      </w:r>
    </w:p>
    <w:p w14:paraId="587184F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069794"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冯彬时为</w:t>
      </w:r>
      <w:proofErr w:type="gramStart"/>
      <w:r w:rsidRPr="00F42D1D">
        <w:rPr>
          <w:rFonts w:ascii="Times New Roman" w:eastAsia="宋体" w:hAnsi="Times New Roman" w:cs="宋体" w:hint="eastAsia"/>
          <w:color w:val="333333"/>
          <w:kern w:val="0"/>
          <w:sz w:val="24"/>
          <w:szCs w:val="24"/>
        </w:rPr>
        <w:t>鲁商物产</w:t>
      </w:r>
      <w:proofErr w:type="gramEnd"/>
      <w:r w:rsidRPr="00F42D1D">
        <w:rPr>
          <w:rFonts w:ascii="Times New Roman" w:eastAsia="宋体" w:hAnsi="Times New Roman" w:cs="宋体" w:hint="eastAsia"/>
          <w:color w:val="333333"/>
          <w:kern w:val="0"/>
          <w:sz w:val="24"/>
          <w:szCs w:val="24"/>
        </w:rPr>
        <w:t>金属材料分公司（依托</w:t>
      </w:r>
      <w:proofErr w:type="gramStart"/>
      <w:r w:rsidRPr="00F42D1D">
        <w:rPr>
          <w:rFonts w:ascii="Times New Roman" w:eastAsia="宋体" w:hAnsi="Times New Roman" w:cs="宋体" w:hint="eastAsia"/>
          <w:color w:val="333333"/>
          <w:kern w:val="0"/>
          <w:sz w:val="24"/>
          <w:szCs w:val="24"/>
        </w:rPr>
        <w:t>鲁商物产</w:t>
      </w:r>
      <w:proofErr w:type="gramEnd"/>
      <w:r w:rsidRPr="00F42D1D">
        <w:rPr>
          <w:rFonts w:ascii="Times New Roman" w:eastAsia="宋体" w:hAnsi="Times New Roman" w:cs="宋体" w:hint="eastAsia"/>
          <w:color w:val="333333"/>
          <w:kern w:val="0"/>
          <w:sz w:val="24"/>
          <w:szCs w:val="24"/>
        </w:rPr>
        <w:t>有限公司，</w:t>
      </w:r>
      <w:r w:rsidRPr="00F42D1D">
        <w:rPr>
          <w:rFonts w:ascii="Times New Roman" w:eastAsia="宋体" w:hAnsi="Times New Roman" w:cs="宋体" w:hint="eastAsia"/>
          <w:color w:val="333333"/>
          <w:kern w:val="0"/>
          <w:sz w:val="24"/>
          <w:szCs w:val="24"/>
        </w:rPr>
        <w:t>2017</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w:t>
      </w:r>
      <w:r w:rsidRPr="00F42D1D">
        <w:rPr>
          <w:rFonts w:ascii="Times New Roman" w:eastAsia="宋体" w:hAnsi="Times New Roman" w:cs="宋体" w:hint="eastAsia"/>
          <w:color w:val="333333"/>
          <w:kern w:val="0"/>
          <w:sz w:val="24"/>
          <w:szCs w:val="24"/>
        </w:rPr>
        <w:t>月至</w:t>
      </w:r>
      <w:r w:rsidRPr="00F42D1D">
        <w:rPr>
          <w:rFonts w:ascii="Times New Roman" w:eastAsia="宋体" w:hAnsi="Times New Roman" w:cs="宋体" w:hint="eastAsia"/>
          <w:color w:val="333333"/>
          <w:kern w:val="0"/>
          <w:sz w:val="24"/>
          <w:szCs w:val="24"/>
        </w:rPr>
        <w:t>2019</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w:t>
      </w:r>
      <w:r w:rsidRPr="00F42D1D">
        <w:rPr>
          <w:rFonts w:ascii="Times New Roman" w:eastAsia="宋体" w:hAnsi="Times New Roman" w:cs="宋体" w:hint="eastAsia"/>
          <w:color w:val="333333"/>
          <w:kern w:val="0"/>
          <w:sz w:val="24"/>
          <w:szCs w:val="24"/>
        </w:rPr>
        <w:t>月由福瑞达医药管理）总经理，与刘某为上下级关系，向刘某汇报工作；冯彬在买入“鲁商置业”前知悉了内幕信息。</w:t>
      </w:r>
    </w:p>
    <w:p w14:paraId="15F1C3D0"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1BB21"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（二）内幕信息公开前，冯彬交易“鲁商置业”的情况</w:t>
      </w:r>
    </w:p>
    <w:p w14:paraId="32A4E683"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BFD70"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lastRenderedPageBreak/>
        <w:t>“冯彬”账户</w:t>
      </w:r>
      <w:r w:rsidRPr="00F42D1D">
        <w:rPr>
          <w:rFonts w:ascii="Times New Roman" w:eastAsia="宋体" w:hAnsi="Times New Roman" w:cs="宋体" w:hint="eastAsia"/>
          <w:color w:val="333333"/>
          <w:kern w:val="0"/>
          <w:sz w:val="24"/>
          <w:szCs w:val="24"/>
        </w:rPr>
        <w:t>2015</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7</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日开立。冯某系冯彬的配偶，“冯某”账户</w:t>
      </w:r>
      <w:r w:rsidRPr="00F42D1D">
        <w:rPr>
          <w:rFonts w:ascii="Times New Roman" w:eastAsia="宋体" w:hAnsi="Times New Roman" w:cs="宋体" w:hint="eastAsia"/>
          <w:color w:val="333333"/>
          <w:kern w:val="0"/>
          <w:sz w:val="24"/>
          <w:szCs w:val="24"/>
        </w:rPr>
        <w:t>1999</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21</w:t>
      </w:r>
      <w:r w:rsidRPr="00F42D1D">
        <w:rPr>
          <w:rFonts w:ascii="Times New Roman" w:eastAsia="宋体" w:hAnsi="Times New Roman" w:cs="宋体" w:hint="eastAsia"/>
          <w:color w:val="333333"/>
          <w:kern w:val="0"/>
          <w:sz w:val="24"/>
          <w:szCs w:val="24"/>
        </w:rPr>
        <w:t>日开立。两个账户均由冯彬操作使用，交易“鲁商置业”使用的是冯彬的手机。</w:t>
      </w:r>
    </w:p>
    <w:p w14:paraId="61A6A753"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6DFBE2"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“冯彬”“冯某”账户历史上均没有交易过“鲁商置业”股票。“冯彬”账户近一年多没有转入过资金，</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16</w:t>
      </w:r>
      <w:r w:rsidRPr="00F42D1D">
        <w:rPr>
          <w:rFonts w:ascii="Times New Roman" w:eastAsia="宋体" w:hAnsi="Times New Roman" w:cs="宋体" w:hint="eastAsia"/>
          <w:color w:val="333333"/>
          <w:kern w:val="0"/>
          <w:sz w:val="24"/>
          <w:szCs w:val="24"/>
        </w:rPr>
        <w:t>日至</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22</w:t>
      </w:r>
      <w:r w:rsidRPr="00F42D1D">
        <w:rPr>
          <w:rFonts w:ascii="Times New Roman" w:eastAsia="宋体" w:hAnsi="Times New Roman" w:cs="宋体" w:hint="eastAsia"/>
          <w:color w:val="333333"/>
          <w:kern w:val="0"/>
          <w:sz w:val="24"/>
          <w:szCs w:val="24"/>
        </w:rPr>
        <w:t>日期间发生</w:t>
      </w:r>
      <w:r w:rsidRPr="00F42D1D">
        <w:rPr>
          <w:rFonts w:ascii="Times New Roman" w:eastAsia="宋体" w:hAnsi="Times New Roman" w:cs="宋体" w:hint="eastAsia"/>
          <w:color w:val="333333"/>
          <w:kern w:val="0"/>
          <w:sz w:val="24"/>
          <w:szCs w:val="24"/>
        </w:rPr>
        <w:t>4</w:t>
      </w:r>
      <w:r w:rsidRPr="00F42D1D">
        <w:rPr>
          <w:rFonts w:ascii="Times New Roman" w:eastAsia="宋体" w:hAnsi="Times New Roman" w:cs="宋体" w:hint="eastAsia"/>
          <w:color w:val="333333"/>
          <w:kern w:val="0"/>
          <w:sz w:val="24"/>
          <w:szCs w:val="24"/>
        </w:rPr>
        <w:t>笔银证转入业务，转入资金</w:t>
      </w:r>
      <w:r w:rsidRPr="00F42D1D">
        <w:rPr>
          <w:rFonts w:ascii="Times New Roman" w:eastAsia="宋体" w:hAnsi="Times New Roman" w:cs="宋体" w:hint="eastAsia"/>
          <w:color w:val="333333"/>
          <w:kern w:val="0"/>
          <w:sz w:val="24"/>
          <w:szCs w:val="24"/>
        </w:rPr>
        <w:t>45</w:t>
      </w:r>
      <w:r w:rsidRPr="00F42D1D">
        <w:rPr>
          <w:rFonts w:ascii="Times New Roman" w:eastAsia="宋体" w:hAnsi="Times New Roman" w:cs="宋体" w:hint="eastAsia"/>
          <w:color w:val="333333"/>
          <w:kern w:val="0"/>
          <w:sz w:val="24"/>
          <w:szCs w:val="24"/>
        </w:rPr>
        <w:t>万元，全部来源于冯彬，系家庭资金，</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16</w:t>
      </w:r>
      <w:r w:rsidRPr="00F42D1D">
        <w:rPr>
          <w:rFonts w:ascii="Times New Roman" w:eastAsia="宋体" w:hAnsi="Times New Roman" w:cs="宋体" w:hint="eastAsia"/>
          <w:color w:val="333333"/>
          <w:kern w:val="0"/>
          <w:sz w:val="24"/>
          <w:szCs w:val="24"/>
        </w:rPr>
        <w:t>日至</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23</w:t>
      </w:r>
      <w:r w:rsidRPr="00F42D1D">
        <w:rPr>
          <w:rFonts w:ascii="Times New Roman" w:eastAsia="宋体" w:hAnsi="Times New Roman" w:cs="宋体" w:hint="eastAsia"/>
          <w:color w:val="333333"/>
          <w:kern w:val="0"/>
          <w:sz w:val="24"/>
          <w:szCs w:val="24"/>
        </w:rPr>
        <w:t>日集中买入“鲁商置业”</w:t>
      </w:r>
      <w:r w:rsidRPr="00F42D1D">
        <w:rPr>
          <w:rFonts w:ascii="Times New Roman" w:eastAsia="宋体" w:hAnsi="Times New Roman" w:cs="宋体" w:hint="eastAsia"/>
          <w:color w:val="333333"/>
          <w:kern w:val="0"/>
          <w:sz w:val="24"/>
          <w:szCs w:val="24"/>
        </w:rPr>
        <w:t>17.38</w:t>
      </w:r>
      <w:r w:rsidRPr="00F42D1D">
        <w:rPr>
          <w:rFonts w:ascii="Times New Roman" w:eastAsia="宋体" w:hAnsi="Times New Roman" w:cs="宋体" w:hint="eastAsia"/>
          <w:color w:val="333333"/>
          <w:kern w:val="0"/>
          <w:sz w:val="24"/>
          <w:szCs w:val="24"/>
        </w:rPr>
        <w:t>万股，成交金额</w:t>
      </w:r>
      <w:r w:rsidRPr="00F42D1D">
        <w:rPr>
          <w:rFonts w:ascii="Times New Roman" w:eastAsia="宋体" w:hAnsi="Times New Roman" w:cs="宋体" w:hint="eastAsia"/>
          <w:color w:val="333333"/>
          <w:kern w:val="0"/>
          <w:sz w:val="24"/>
          <w:szCs w:val="24"/>
        </w:rPr>
        <w:t>556,318</w:t>
      </w:r>
      <w:r w:rsidRPr="00F42D1D">
        <w:rPr>
          <w:rFonts w:ascii="Times New Roman" w:eastAsia="宋体" w:hAnsi="Times New Roman" w:cs="宋体" w:hint="eastAsia"/>
          <w:color w:val="333333"/>
          <w:kern w:val="0"/>
          <w:sz w:val="24"/>
          <w:szCs w:val="24"/>
        </w:rPr>
        <w:t>元，</w:t>
      </w:r>
      <w:r w:rsidRPr="00F42D1D">
        <w:rPr>
          <w:rFonts w:ascii="Times New Roman" w:eastAsia="宋体" w:hAnsi="Times New Roman" w:cs="宋体" w:hint="eastAsia"/>
          <w:color w:val="333333"/>
          <w:kern w:val="0"/>
          <w:sz w:val="24"/>
          <w:szCs w:val="24"/>
        </w:rPr>
        <w:t>12</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3</w:t>
      </w:r>
      <w:r w:rsidRPr="00F42D1D">
        <w:rPr>
          <w:rFonts w:ascii="Times New Roman" w:eastAsia="宋体" w:hAnsi="Times New Roman" w:cs="宋体" w:hint="eastAsia"/>
          <w:color w:val="333333"/>
          <w:kern w:val="0"/>
          <w:sz w:val="24"/>
          <w:szCs w:val="24"/>
        </w:rPr>
        <w:t>日卖出一笔</w:t>
      </w:r>
      <w:r w:rsidRPr="00F42D1D">
        <w:rPr>
          <w:rFonts w:ascii="Times New Roman" w:eastAsia="宋体" w:hAnsi="Times New Roman" w:cs="宋体" w:hint="eastAsia"/>
          <w:color w:val="333333"/>
          <w:kern w:val="0"/>
          <w:sz w:val="24"/>
          <w:szCs w:val="24"/>
        </w:rPr>
        <w:t>1</w:t>
      </w:r>
      <w:r w:rsidRPr="00F42D1D">
        <w:rPr>
          <w:rFonts w:ascii="Times New Roman" w:eastAsia="宋体" w:hAnsi="Times New Roman" w:cs="宋体" w:hint="eastAsia"/>
          <w:color w:val="333333"/>
          <w:kern w:val="0"/>
          <w:sz w:val="24"/>
          <w:szCs w:val="24"/>
        </w:rPr>
        <w:t>万股。“冯某”账户</w:t>
      </w:r>
      <w:r w:rsidRPr="00F42D1D">
        <w:rPr>
          <w:rFonts w:ascii="Times New Roman" w:eastAsia="宋体" w:hAnsi="Times New Roman" w:cs="宋体" w:hint="eastAsia"/>
          <w:color w:val="333333"/>
          <w:kern w:val="0"/>
          <w:sz w:val="24"/>
          <w:szCs w:val="24"/>
        </w:rPr>
        <w:t>2018</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16</w:t>
      </w:r>
      <w:r w:rsidRPr="00F42D1D">
        <w:rPr>
          <w:rFonts w:ascii="Times New Roman" w:eastAsia="宋体" w:hAnsi="Times New Roman" w:cs="宋体" w:hint="eastAsia"/>
          <w:color w:val="333333"/>
          <w:kern w:val="0"/>
          <w:sz w:val="24"/>
          <w:szCs w:val="24"/>
        </w:rPr>
        <w:t>日至</w:t>
      </w:r>
      <w:r w:rsidRPr="00F42D1D">
        <w:rPr>
          <w:rFonts w:ascii="Times New Roman" w:eastAsia="宋体" w:hAnsi="Times New Roman" w:cs="宋体" w:hint="eastAsia"/>
          <w:color w:val="333333"/>
          <w:kern w:val="0"/>
          <w:sz w:val="24"/>
          <w:szCs w:val="24"/>
        </w:rPr>
        <w:t>11</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21</w:t>
      </w:r>
      <w:r w:rsidRPr="00F42D1D">
        <w:rPr>
          <w:rFonts w:ascii="Times New Roman" w:eastAsia="宋体" w:hAnsi="Times New Roman" w:cs="宋体" w:hint="eastAsia"/>
          <w:color w:val="333333"/>
          <w:kern w:val="0"/>
          <w:sz w:val="24"/>
          <w:szCs w:val="24"/>
        </w:rPr>
        <w:t>日集中买入“鲁商置业”</w:t>
      </w:r>
      <w:r w:rsidRPr="00F42D1D">
        <w:rPr>
          <w:rFonts w:ascii="Times New Roman" w:eastAsia="宋体" w:hAnsi="Times New Roman" w:cs="宋体" w:hint="eastAsia"/>
          <w:color w:val="333333"/>
          <w:kern w:val="0"/>
          <w:sz w:val="24"/>
          <w:szCs w:val="24"/>
        </w:rPr>
        <w:t>3.59</w:t>
      </w:r>
      <w:r w:rsidRPr="00F42D1D">
        <w:rPr>
          <w:rFonts w:ascii="Times New Roman" w:eastAsia="宋体" w:hAnsi="Times New Roman" w:cs="宋体" w:hint="eastAsia"/>
          <w:color w:val="333333"/>
          <w:kern w:val="0"/>
          <w:sz w:val="24"/>
          <w:szCs w:val="24"/>
        </w:rPr>
        <w:t>万股，成交金额</w:t>
      </w:r>
      <w:r w:rsidRPr="00F42D1D">
        <w:rPr>
          <w:rFonts w:ascii="Times New Roman" w:eastAsia="宋体" w:hAnsi="Times New Roman" w:cs="宋体" w:hint="eastAsia"/>
          <w:color w:val="333333"/>
          <w:kern w:val="0"/>
          <w:sz w:val="24"/>
          <w:szCs w:val="24"/>
        </w:rPr>
        <w:t>115,698</w:t>
      </w:r>
      <w:r w:rsidRPr="00F42D1D">
        <w:rPr>
          <w:rFonts w:ascii="Times New Roman" w:eastAsia="宋体" w:hAnsi="Times New Roman" w:cs="宋体" w:hint="eastAsia"/>
          <w:color w:val="333333"/>
          <w:kern w:val="0"/>
          <w:sz w:val="24"/>
          <w:szCs w:val="24"/>
        </w:rPr>
        <w:t>元。“冯彬”“冯某”账户在内幕信息公开前将持有的其他股票全部卖出，分别集中买入“鲁商置业”，交易金额放大，交易行为与其日常交易习惯明显不同。</w:t>
      </w:r>
    </w:p>
    <w:p w14:paraId="0364FA0D"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97C3E"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经计算，前述交易“冯彬”账户获利</w:t>
      </w:r>
      <w:r w:rsidRPr="00F42D1D">
        <w:rPr>
          <w:rFonts w:ascii="Times New Roman" w:eastAsia="宋体" w:hAnsi="Times New Roman" w:cs="宋体" w:hint="eastAsia"/>
          <w:color w:val="333333"/>
          <w:kern w:val="0"/>
          <w:sz w:val="24"/>
          <w:szCs w:val="24"/>
        </w:rPr>
        <w:t>71,716.27</w:t>
      </w:r>
      <w:r w:rsidRPr="00F42D1D">
        <w:rPr>
          <w:rFonts w:ascii="Times New Roman" w:eastAsia="宋体" w:hAnsi="Times New Roman" w:cs="宋体" w:hint="eastAsia"/>
          <w:color w:val="333333"/>
          <w:kern w:val="0"/>
          <w:sz w:val="24"/>
          <w:szCs w:val="24"/>
        </w:rPr>
        <w:t>元，“冯某”账户获利</w:t>
      </w:r>
      <w:r w:rsidRPr="00F42D1D">
        <w:rPr>
          <w:rFonts w:ascii="Times New Roman" w:eastAsia="宋体" w:hAnsi="Times New Roman" w:cs="宋体" w:hint="eastAsia"/>
          <w:color w:val="333333"/>
          <w:kern w:val="0"/>
          <w:sz w:val="24"/>
          <w:szCs w:val="24"/>
        </w:rPr>
        <w:t>15,204.38</w:t>
      </w:r>
      <w:r w:rsidRPr="00F42D1D">
        <w:rPr>
          <w:rFonts w:ascii="Times New Roman" w:eastAsia="宋体" w:hAnsi="Times New Roman" w:cs="宋体" w:hint="eastAsia"/>
          <w:color w:val="333333"/>
          <w:kern w:val="0"/>
          <w:sz w:val="24"/>
          <w:szCs w:val="24"/>
        </w:rPr>
        <w:t>元。</w:t>
      </w:r>
    </w:p>
    <w:p w14:paraId="59804737"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8EA04"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上述违法事实，</w:t>
      </w:r>
      <w:proofErr w:type="gramStart"/>
      <w:r w:rsidRPr="00F42D1D">
        <w:rPr>
          <w:rFonts w:ascii="Times New Roman" w:eastAsia="宋体" w:hAnsi="Times New Roman" w:cs="宋体" w:hint="eastAsia"/>
          <w:color w:val="333333"/>
          <w:kern w:val="0"/>
          <w:sz w:val="24"/>
          <w:szCs w:val="24"/>
        </w:rPr>
        <w:t>有鲁商置业</w:t>
      </w:r>
      <w:proofErr w:type="gramEnd"/>
      <w:r w:rsidRPr="00F42D1D">
        <w:rPr>
          <w:rFonts w:ascii="Times New Roman" w:eastAsia="宋体" w:hAnsi="Times New Roman" w:cs="宋体" w:hint="eastAsia"/>
          <w:color w:val="333333"/>
          <w:kern w:val="0"/>
          <w:sz w:val="24"/>
          <w:szCs w:val="24"/>
        </w:rPr>
        <w:t>公告、询问笔录、证券账户资料、交易流水、银行账户资料等证据证明，足以认定。</w:t>
      </w:r>
    </w:p>
    <w:p w14:paraId="0776578D"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96342"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冯彬的上述行为违反了</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年《证券法》第七十三条、第七十六条第一款的规定，构成</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年《证券法》第二百零二条所述的内幕交易行为。</w:t>
      </w:r>
    </w:p>
    <w:p w14:paraId="1D31CD2B"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98BD92"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根据当事人违法行为的事实、性质、情节与社会危害程度，依据</w:t>
      </w:r>
      <w:r w:rsidRPr="00F42D1D">
        <w:rPr>
          <w:rFonts w:ascii="Times New Roman" w:eastAsia="宋体" w:hAnsi="Times New Roman" w:cs="宋体" w:hint="eastAsia"/>
          <w:color w:val="333333"/>
          <w:kern w:val="0"/>
          <w:sz w:val="24"/>
          <w:szCs w:val="24"/>
        </w:rPr>
        <w:t>2005</w:t>
      </w:r>
      <w:r w:rsidRPr="00F42D1D">
        <w:rPr>
          <w:rFonts w:ascii="Times New Roman" w:eastAsia="宋体" w:hAnsi="Times New Roman" w:cs="宋体" w:hint="eastAsia"/>
          <w:color w:val="333333"/>
          <w:kern w:val="0"/>
          <w:sz w:val="24"/>
          <w:szCs w:val="24"/>
        </w:rPr>
        <w:t>年《证券法》第二百零二条的规定，我局决定：</w:t>
      </w:r>
    </w:p>
    <w:p w14:paraId="70AD406F"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8DDD9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没收冯彬违法所得</w:t>
      </w:r>
      <w:r w:rsidRPr="00F42D1D">
        <w:rPr>
          <w:rFonts w:ascii="Times New Roman" w:eastAsia="宋体" w:hAnsi="Times New Roman" w:cs="宋体" w:hint="eastAsia"/>
          <w:color w:val="333333"/>
          <w:kern w:val="0"/>
          <w:sz w:val="24"/>
          <w:szCs w:val="24"/>
        </w:rPr>
        <w:t>86,920.65</w:t>
      </w:r>
      <w:r w:rsidRPr="00F42D1D">
        <w:rPr>
          <w:rFonts w:ascii="Times New Roman" w:eastAsia="宋体" w:hAnsi="Times New Roman" w:cs="宋体" w:hint="eastAsia"/>
          <w:color w:val="333333"/>
          <w:kern w:val="0"/>
          <w:sz w:val="24"/>
          <w:szCs w:val="24"/>
        </w:rPr>
        <w:t>元，并处以</w:t>
      </w:r>
      <w:r w:rsidRPr="00F42D1D">
        <w:rPr>
          <w:rFonts w:ascii="Times New Roman" w:eastAsia="宋体" w:hAnsi="Times New Roman" w:cs="宋体" w:hint="eastAsia"/>
          <w:color w:val="333333"/>
          <w:kern w:val="0"/>
          <w:sz w:val="24"/>
          <w:szCs w:val="24"/>
        </w:rPr>
        <w:t>86,920.65</w:t>
      </w:r>
      <w:r w:rsidRPr="00F42D1D">
        <w:rPr>
          <w:rFonts w:ascii="Times New Roman" w:eastAsia="宋体" w:hAnsi="Times New Roman" w:cs="宋体" w:hint="eastAsia"/>
          <w:color w:val="333333"/>
          <w:kern w:val="0"/>
          <w:sz w:val="24"/>
          <w:szCs w:val="24"/>
        </w:rPr>
        <w:t>元罚款。</w:t>
      </w:r>
    </w:p>
    <w:p w14:paraId="7A7A6F52"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DA6F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上述当事人应自收到本处罚决定书之日起</w:t>
      </w:r>
      <w:r w:rsidRPr="00F42D1D">
        <w:rPr>
          <w:rFonts w:ascii="Times New Roman" w:eastAsia="宋体" w:hAnsi="Times New Roman" w:cs="宋体" w:hint="eastAsia"/>
          <w:color w:val="333333"/>
          <w:kern w:val="0"/>
          <w:sz w:val="24"/>
          <w:szCs w:val="24"/>
        </w:rPr>
        <w:t>15</w:t>
      </w:r>
      <w:r w:rsidRPr="00F42D1D">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42D1D">
        <w:rPr>
          <w:rFonts w:ascii="Times New Roman" w:eastAsia="宋体" w:hAnsi="Times New Roman" w:cs="宋体" w:hint="eastAsia"/>
          <w:color w:val="333333"/>
          <w:kern w:val="0"/>
          <w:sz w:val="24"/>
          <w:szCs w:val="24"/>
        </w:rPr>
        <w:lastRenderedPageBreak/>
        <w:t>7111010189800000162</w:t>
      </w:r>
      <w:r w:rsidRPr="00F42D1D">
        <w:rPr>
          <w:rFonts w:ascii="Times New Roman" w:eastAsia="宋体" w:hAnsi="Times New Roman" w:cs="宋体" w:hint="eastAsia"/>
          <w:color w:val="333333"/>
          <w:kern w:val="0"/>
          <w:sz w:val="24"/>
          <w:szCs w:val="24"/>
        </w:rPr>
        <w:t>，联行号：</w:t>
      </w:r>
      <w:r w:rsidRPr="00F42D1D">
        <w:rPr>
          <w:rFonts w:ascii="Times New Roman" w:eastAsia="宋体" w:hAnsi="Times New Roman" w:cs="宋体" w:hint="eastAsia"/>
          <w:color w:val="333333"/>
          <w:kern w:val="0"/>
          <w:sz w:val="24"/>
          <w:szCs w:val="24"/>
        </w:rPr>
        <w:t>302100011106</w:t>
      </w:r>
      <w:r w:rsidRPr="00F42D1D">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F42D1D">
        <w:rPr>
          <w:rFonts w:ascii="Times New Roman" w:eastAsia="宋体" w:hAnsi="Times New Roman" w:cs="宋体" w:hint="eastAsia"/>
          <w:color w:val="333333"/>
          <w:kern w:val="0"/>
          <w:sz w:val="24"/>
          <w:szCs w:val="24"/>
        </w:rPr>
        <w:t>60</w:t>
      </w:r>
      <w:r w:rsidRPr="00F42D1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42D1D">
        <w:rPr>
          <w:rFonts w:ascii="Times New Roman" w:eastAsia="宋体" w:hAnsi="Times New Roman" w:cs="宋体" w:hint="eastAsia"/>
          <w:color w:val="333333"/>
          <w:kern w:val="0"/>
          <w:sz w:val="24"/>
          <w:szCs w:val="24"/>
        </w:rPr>
        <w:t>6</w:t>
      </w:r>
      <w:r w:rsidRPr="00F42D1D">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4CADCBF"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359C3"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 xml:space="preserve"> </w:t>
      </w:r>
    </w:p>
    <w:p w14:paraId="5B176787"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B9025"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 xml:space="preserve">　　　　中国证券监督管理委员会山东监管局</w:t>
      </w:r>
    </w:p>
    <w:p w14:paraId="070596B7" w14:textId="77777777" w:rsidR="00F42D1D" w:rsidRPr="00F42D1D" w:rsidRDefault="00F42D1D" w:rsidP="00F42D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C739197" w:rsidR="006167C8" w:rsidRDefault="00F42D1D" w:rsidP="00F42D1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 xml:space="preserve">　　　</w:t>
      </w:r>
      <w:r w:rsidRPr="00F42D1D">
        <w:rPr>
          <w:rFonts w:ascii="Times New Roman" w:eastAsia="宋体" w:hAnsi="Times New Roman" w:cs="宋体" w:hint="eastAsia"/>
          <w:color w:val="333333"/>
          <w:kern w:val="0"/>
          <w:sz w:val="24"/>
          <w:szCs w:val="24"/>
        </w:rPr>
        <w:t>2021</w:t>
      </w:r>
      <w:r w:rsidRPr="00F42D1D">
        <w:rPr>
          <w:rFonts w:ascii="Times New Roman" w:eastAsia="宋体" w:hAnsi="Times New Roman" w:cs="宋体" w:hint="eastAsia"/>
          <w:color w:val="333333"/>
          <w:kern w:val="0"/>
          <w:sz w:val="24"/>
          <w:szCs w:val="24"/>
        </w:rPr>
        <w:t>年</w:t>
      </w:r>
      <w:r w:rsidRPr="00F42D1D">
        <w:rPr>
          <w:rFonts w:ascii="Times New Roman" w:eastAsia="宋体" w:hAnsi="Times New Roman" w:cs="宋体" w:hint="eastAsia"/>
          <w:color w:val="333333"/>
          <w:kern w:val="0"/>
          <w:sz w:val="24"/>
          <w:szCs w:val="24"/>
        </w:rPr>
        <w:t>9</w:t>
      </w:r>
      <w:r w:rsidRPr="00F42D1D">
        <w:rPr>
          <w:rFonts w:ascii="Times New Roman" w:eastAsia="宋体" w:hAnsi="Times New Roman" w:cs="宋体" w:hint="eastAsia"/>
          <w:color w:val="333333"/>
          <w:kern w:val="0"/>
          <w:sz w:val="24"/>
          <w:szCs w:val="24"/>
        </w:rPr>
        <w:t>月</w:t>
      </w:r>
      <w:r w:rsidRPr="00F42D1D">
        <w:rPr>
          <w:rFonts w:ascii="Times New Roman" w:eastAsia="宋体" w:hAnsi="Times New Roman" w:cs="宋体" w:hint="eastAsia"/>
          <w:color w:val="333333"/>
          <w:kern w:val="0"/>
          <w:sz w:val="24"/>
          <w:szCs w:val="24"/>
        </w:rPr>
        <w:t>10</w:t>
      </w:r>
      <w:r w:rsidRPr="00F42D1D">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E3C9B" w14:textId="77777777" w:rsidR="00963390" w:rsidRDefault="00963390" w:rsidP="00F968D2">
      <w:pPr>
        <w:rPr>
          <w:rFonts w:hint="eastAsia"/>
        </w:rPr>
      </w:pPr>
      <w:r>
        <w:separator/>
      </w:r>
    </w:p>
  </w:endnote>
  <w:endnote w:type="continuationSeparator" w:id="0">
    <w:p w14:paraId="3780FA6D" w14:textId="77777777" w:rsidR="00963390" w:rsidRDefault="0096339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3B3AB" w14:textId="77777777" w:rsidR="00963390" w:rsidRDefault="00963390" w:rsidP="00F968D2">
      <w:pPr>
        <w:rPr>
          <w:rFonts w:hint="eastAsia"/>
        </w:rPr>
      </w:pPr>
      <w:r>
        <w:separator/>
      </w:r>
    </w:p>
  </w:footnote>
  <w:footnote w:type="continuationSeparator" w:id="0">
    <w:p w14:paraId="5882D2D8" w14:textId="77777777" w:rsidR="00963390" w:rsidRDefault="0096339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384D"/>
    <w:rsid w:val="004064CF"/>
    <w:rsid w:val="004D1A0A"/>
    <w:rsid w:val="004E2E16"/>
    <w:rsid w:val="004E6B59"/>
    <w:rsid w:val="00575B9A"/>
    <w:rsid w:val="00585BBE"/>
    <w:rsid w:val="005A0864"/>
    <w:rsid w:val="006167C8"/>
    <w:rsid w:val="00623C8D"/>
    <w:rsid w:val="006463AF"/>
    <w:rsid w:val="00651337"/>
    <w:rsid w:val="006D262E"/>
    <w:rsid w:val="007D2D6F"/>
    <w:rsid w:val="008064C9"/>
    <w:rsid w:val="008276CE"/>
    <w:rsid w:val="00840933"/>
    <w:rsid w:val="008902C8"/>
    <w:rsid w:val="00896EFF"/>
    <w:rsid w:val="009625A0"/>
    <w:rsid w:val="0096339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2D1D"/>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2024-12-21T08:19:00Z</dcterms:created>
  <dcterms:modified xsi:type="dcterms:W3CDTF">2024-12-21T08:19:00Z</dcterms:modified>
</cp:coreProperties>
</file>