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020" w:type="dxa"/>
        <w:tblLayout w:type="fixed"/>
        <w:tblCellMar>
          <w:left w:w="0" w:type="dxa"/>
          <w:right w:w="0" w:type="dxa"/>
        </w:tblCellMar>
        <w:tblLook w:val="04A0" w:firstRow="1" w:lastRow="0" w:firstColumn="1" w:lastColumn="0" w:noHBand="0" w:noVBand="1"/>
      </w:tblPr>
      <w:tblGrid>
        <w:gridCol w:w="1693"/>
        <w:gridCol w:w="2127"/>
        <w:gridCol w:w="4270"/>
        <w:gridCol w:w="930"/>
      </w:tblGrid>
      <w:tr w:rsidR="00BB6090" w:rsidRPr="00BB6090" w14:paraId="2C6AE0E7" w14:textId="77777777" w:rsidTr="00623C8D">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6B4E6A89"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索  引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3A59F2E5" w14:textId="455FDC4A" w:rsidR="00BB6090" w:rsidRPr="00BB6090" w:rsidRDefault="00C3569A" w:rsidP="00BB6090">
            <w:pPr>
              <w:widowControl/>
              <w:spacing w:line="450" w:lineRule="atLeast"/>
              <w:jc w:val="left"/>
              <w:rPr>
                <w:rFonts w:ascii="宋体" w:eastAsia="宋体" w:hAnsi="宋体" w:cs="宋体" w:hint="eastAsia"/>
                <w:kern w:val="0"/>
                <w:sz w:val="24"/>
                <w:szCs w:val="24"/>
              </w:rPr>
            </w:pPr>
            <w:r w:rsidRPr="00C3569A">
              <w:rPr>
                <w:rFonts w:ascii="宋体" w:eastAsia="宋体" w:hAnsi="宋体" w:cs="宋体" w:hint="eastAsia"/>
                <w:kern w:val="0"/>
                <w:sz w:val="24"/>
                <w:szCs w:val="24"/>
              </w:rPr>
              <w:t>bm56000001/2021-00268417</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27C80F0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分        类</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40F5AFED" w14:textId="77777777" w:rsidR="00BB6090" w:rsidRPr="00BB6090" w:rsidRDefault="00BB6090" w:rsidP="00BB6090">
            <w:pPr>
              <w:widowControl/>
              <w:spacing w:line="450" w:lineRule="atLeast"/>
              <w:jc w:val="left"/>
              <w:rPr>
                <w:rFonts w:ascii="宋体" w:eastAsia="宋体" w:hAnsi="宋体" w:cs="宋体" w:hint="eastAsia"/>
                <w:kern w:val="0"/>
                <w:sz w:val="24"/>
                <w:szCs w:val="24"/>
              </w:rPr>
            </w:pPr>
            <w:r w:rsidRPr="00BB6090">
              <w:rPr>
                <w:rFonts w:ascii="宋体" w:eastAsia="宋体" w:hAnsi="宋体" w:cs="宋体"/>
                <w:kern w:val="0"/>
                <w:sz w:val="24"/>
                <w:szCs w:val="24"/>
              </w:rPr>
              <w:t>行政处罚;行政处罚决定</w:t>
            </w:r>
          </w:p>
        </w:tc>
      </w:tr>
      <w:tr w:rsidR="00BB6090" w:rsidRPr="00BB6090" w14:paraId="32F714F5" w14:textId="77777777" w:rsidTr="00623C8D">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1B42D48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发布机构</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6DE064B5" w14:textId="03B9D794" w:rsidR="00BB6090" w:rsidRPr="00BB6090" w:rsidRDefault="00C3569A" w:rsidP="00BB6090">
            <w:pPr>
              <w:widowControl/>
              <w:spacing w:line="450" w:lineRule="atLeast"/>
              <w:jc w:val="center"/>
              <w:rPr>
                <w:rFonts w:ascii="宋体" w:eastAsia="宋体" w:hAnsi="宋体" w:cs="宋体" w:hint="eastAsia"/>
                <w:b/>
                <w:bCs/>
                <w:color w:val="666666"/>
                <w:kern w:val="0"/>
                <w:sz w:val="24"/>
                <w:szCs w:val="24"/>
              </w:rPr>
            </w:pPr>
            <w:r w:rsidRPr="00C3569A">
              <w:rPr>
                <w:rFonts w:ascii="宋体" w:eastAsia="宋体" w:hAnsi="宋体" w:cs="宋体" w:hint="eastAsia"/>
                <w:b/>
                <w:bCs/>
                <w:color w:val="666666"/>
                <w:kern w:val="0"/>
                <w:sz w:val="24"/>
                <w:szCs w:val="24"/>
              </w:rPr>
              <w:t>浙江局</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48464E5"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发文日期</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761F89D1" w14:textId="55F9F954" w:rsidR="00BB6090" w:rsidRPr="00BB6090" w:rsidRDefault="00C3569A" w:rsidP="00BB6090">
            <w:pPr>
              <w:widowControl/>
              <w:spacing w:line="450" w:lineRule="atLeast"/>
              <w:jc w:val="left"/>
              <w:rPr>
                <w:rFonts w:ascii="宋体" w:eastAsia="宋体" w:hAnsi="宋体" w:cs="宋体" w:hint="eastAsia"/>
                <w:kern w:val="0"/>
                <w:sz w:val="24"/>
                <w:szCs w:val="24"/>
              </w:rPr>
            </w:pPr>
            <w:r w:rsidRPr="00C3569A">
              <w:rPr>
                <w:rFonts w:ascii="宋体" w:eastAsia="宋体" w:hAnsi="宋体" w:cs="宋体" w:hint="eastAsia"/>
                <w:kern w:val="0"/>
                <w:sz w:val="24"/>
                <w:szCs w:val="24"/>
              </w:rPr>
              <w:t>2021年02月07日</w:t>
            </w:r>
          </w:p>
        </w:tc>
      </w:tr>
      <w:tr w:rsidR="00BB6090" w:rsidRPr="00BB6090" w14:paraId="782D3525" w14:textId="77777777" w:rsidTr="00F968D2">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4BEBC28F"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名        称</w:t>
            </w:r>
          </w:p>
        </w:tc>
        <w:tc>
          <w:tcPr>
            <w:tcW w:w="7327" w:type="dxa"/>
            <w:gridSpan w:val="3"/>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2E93D3B3" w14:textId="0220F203" w:rsidR="00BB6090" w:rsidRPr="00F226C0" w:rsidRDefault="00C3569A" w:rsidP="00BB6090">
            <w:pPr>
              <w:widowControl/>
              <w:spacing w:line="450" w:lineRule="atLeast"/>
              <w:jc w:val="left"/>
              <w:rPr>
                <w:rFonts w:ascii="宋体" w:eastAsia="宋体" w:hAnsi="宋体" w:cs="宋体" w:hint="eastAsia"/>
                <w:b/>
                <w:bCs/>
                <w:kern w:val="0"/>
                <w:sz w:val="24"/>
                <w:szCs w:val="24"/>
              </w:rPr>
            </w:pPr>
            <w:r w:rsidRPr="00C3569A">
              <w:rPr>
                <w:rFonts w:ascii="宋体" w:eastAsia="宋体" w:hAnsi="宋体" w:cs="宋体" w:hint="eastAsia"/>
                <w:b/>
                <w:bCs/>
                <w:kern w:val="0"/>
                <w:sz w:val="24"/>
                <w:szCs w:val="24"/>
              </w:rPr>
              <w:t>行政处罚决定书〔2021〕2号</w:t>
            </w:r>
          </w:p>
        </w:tc>
      </w:tr>
      <w:tr w:rsidR="00BB6090" w:rsidRPr="00BB6090" w14:paraId="424FC3A6" w14:textId="77777777" w:rsidTr="00623C8D">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795CB257"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文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7432B501" w14:textId="6A76F19F" w:rsidR="00BB6090" w:rsidRPr="00BB6090" w:rsidRDefault="00300A0B" w:rsidP="00BB6090">
            <w:pPr>
              <w:widowControl/>
              <w:spacing w:line="450" w:lineRule="atLeast"/>
              <w:jc w:val="center"/>
              <w:rPr>
                <w:rFonts w:ascii="宋体" w:eastAsia="宋体" w:hAnsi="宋体" w:cs="宋体" w:hint="eastAsia"/>
                <w:b/>
                <w:bCs/>
                <w:color w:val="666666"/>
                <w:kern w:val="0"/>
                <w:sz w:val="24"/>
                <w:szCs w:val="24"/>
              </w:rPr>
            </w:pPr>
            <w:r w:rsidRPr="00300A0B">
              <w:rPr>
                <w:rFonts w:ascii="宋体" w:eastAsia="宋体" w:hAnsi="宋体" w:cs="宋体" w:hint="eastAsia"/>
                <w:b/>
                <w:bCs/>
                <w:color w:val="666666"/>
                <w:kern w:val="0"/>
                <w:sz w:val="24"/>
                <w:szCs w:val="24"/>
              </w:rPr>
              <w:t>〔2021〕2号</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856DBE0"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主  题  词</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173E0B9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p>
        </w:tc>
      </w:tr>
    </w:tbl>
    <w:p w14:paraId="091193B2" w14:textId="21DA4038" w:rsidR="00BB6090" w:rsidRPr="00BB6090" w:rsidRDefault="00C3569A" w:rsidP="00BB6090">
      <w:pPr>
        <w:widowControl/>
        <w:pBdr>
          <w:bottom w:val="single" w:sz="6" w:space="26" w:color="DCDCDC"/>
        </w:pBdr>
        <w:shd w:val="clear" w:color="auto" w:fill="FFFFFF"/>
        <w:jc w:val="center"/>
        <w:outlineLvl w:val="1"/>
        <w:rPr>
          <w:rFonts w:ascii="微软雅黑" w:eastAsia="微软雅黑" w:hAnsi="微软雅黑" w:cs="宋体" w:hint="eastAsia"/>
          <w:b/>
          <w:bCs/>
          <w:color w:val="333333"/>
          <w:kern w:val="0"/>
          <w:sz w:val="36"/>
          <w:szCs w:val="36"/>
        </w:rPr>
      </w:pPr>
      <w:r w:rsidRPr="00C3569A">
        <w:rPr>
          <w:rFonts w:ascii="微软雅黑" w:eastAsia="微软雅黑" w:hAnsi="微软雅黑" w:cs="宋体" w:hint="eastAsia"/>
          <w:b/>
          <w:bCs/>
          <w:color w:val="333333"/>
          <w:kern w:val="0"/>
          <w:sz w:val="36"/>
          <w:szCs w:val="36"/>
        </w:rPr>
        <w:t>行政处罚决定书</w:t>
      </w:r>
      <w:bookmarkStart w:id="0" w:name="_Hlk185450300"/>
      <w:r w:rsidRPr="00C3569A">
        <w:rPr>
          <w:rFonts w:ascii="微软雅黑" w:eastAsia="微软雅黑" w:hAnsi="微软雅黑" w:cs="宋体" w:hint="eastAsia"/>
          <w:b/>
          <w:bCs/>
          <w:color w:val="333333"/>
          <w:kern w:val="0"/>
          <w:sz w:val="36"/>
          <w:szCs w:val="36"/>
        </w:rPr>
        <w:t>〔2021〕2号</w:t>
      </w:r>
      <w:bookmarkEnd w:id="0"/>
    </w:p>
    <w:p w14:paraId="0EFEE006" w14:textId="65ED0DEC" w:rsidR="006167C8" w:rsidRDefault="00300A0B"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300A0B">
        <w:rPr>
          <w:rFonts w:ascii="Times New Roman" w:eastAsia="宋体" w:hAnsi="Times New Roman" w:cs="宋体" w:hint="eastAsia"/>
          <w:color w:val="333333"/>
          <w:kern w:val="0"/>
          <w:sz w:val="24"/>
          <w:szCs w:val="24"/>
        </w:rPr>
        <w:t>〔</w:t>
      </w:r>
      <w:r w:rsidRPr="00300A0B">
        <w:rPr>
          <w:rFonts w:ascii="Times New Roman" w:eastAsia="宋体" w:hAnsi="Times New Roman" w:cs="宋体" w:hint="eastAsia"/>
          <w:color w:val="333333"/>
          <w:kern w:val="0"/>
          <w:sz w:val="24"/>
          <w:szCs w:val="24"/>
        </w:rPr>
        <w:t>2021</w:t>
      </w:r>
      <w:r w:rsidRPr="00300A0B">
        <w:rPr>
          <w:rFonts w:ascii="Times New Roman" w:eastAsia="宋体" w:hAnsi="Times New Roman" w:cs="宋体" w:hint="eastAsia"/>
          <w:color w:val="333333"/>
          <w:kern w:val="0"/>
          <w:sz w:val="24"/>
          <w:szCs w:val="24"/>
        </w:rPr>
        <w:t>〕</w:t>
      </w:r>
      <w:r w:rsidRPr="00300A0B">
        <w:rPr>
          <w:rFonts w:ascii="Times New Roman" w:eastAsia="宋体" w:hAnsi="Times New Roman" w:cs="宋体" w:hint="eastAsia"/>
          <w:color w:val="333333"/>
          <w:kern w:val="0"/>
          <w:sz w:val="24"/>
          <w:szCs w:val="24"/>
        </w:rPr>
        <w:t>2</w:t>
      </w:r>
      <w:r w:rsidRPr="00300A0B">
        <w:rPr>
          <w:rFonts w:ascii="Times New Roman" w:eastAsia="宋体" w:hAnsi="Times New Roman" w:cs="宋体" w:hint="eastAsia"/>
          <w:color w:val="333333"/>
          <w:kern w:val="0"/>
          <w:sz w:val="24"/>
          <w:szCs w:val="24"/>
        </w:rPr>
        <w:t>号</w:t>
      </w:r>
    </w:p>
    <w:p w14:paraId="427E2E56" w14:textId="77777777" w:rsidR="00300A0B" w:rsidRPr="00300A0B" w:rsidRDefault="00300A0B" w:rsidP="00300A0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00A0B">
        <w:rPr>
          <w:rFonts w:ascii="Times New Roman" w:eastAsia="宋体" w:hAnsi="Times New Roman" w:cs="宋体" w:hint="eastAsia"/>
          <w:color w:val="333333"/>
          <w:kern w:val="0"/>
          <w:sz w:val="24"/>
          <w:szCs w:val="24"/>
        </w:rPr>
        <w:t>当事人：沈金浩，男，</w:t>
      </w:r>
      <w:r w:rsidRPr="00300A0B">
        <w:rPr>
          <w:rFonts w:ascii="Times New Roman" w:eastAsia="宋体" w:hAnsi="Times New Roman" w:cs="宋体" w:hint="eastAsia"/>
          <w:color w:val="333333"/>
          <w:kern w:val="0"/>
          <w:sz w:val="24"/>
          <w:szCs w:val="24"/>
        </w:rPr>
        <w:t>1963</w:t>
      </w:r>
      <w:r w:rsidRPr="00300A0B">
        <w:rPr>
          <w:rFonts w:ascii="Times New Roman" w:eastAsia="宋体" w:hAnsi="Times New Roman" w:cs="宋体" w:hint="eastAsia"/>
          <w:color w:val="333333"/>
          <w:kern w:val="0"/>
          <w:sz w:val="24"/>
          <w:szCs w:val="24"/>
        </w:rPr>
        <w:t>年</w:t>
      </w:r>
      <w:r w:rsidRPr="00300A0B">
        <w:rPr>
          <w:rFonts w:ascii="Times New Roman" w:eastAsia="宋体" w:hAnsi="Times New Roman" w:cs="宋体" w:hint="eastAsia"/>
          <w:color w:val="333333"/>
          <w:kern w:val="0"/>
          <w:sz w:val="24"/>
          <w:szCs w:val="24"/>
        </w:rPr>
        <w:t>1</w:t>
      </w:r>
      <w:r w:rsidRPr="00300A0B">
        <w:rPr>
          <w:rFonts w:ascii="Times New Roman" w:eastAsia="宋体" w:hAnsi="Times New Roman" w:cs="宋体" w:hint="eastAsia"/>
          <w:color w:val="333333"/>
          <w:kern w:val="0"/>
          <w:sz w:val="24"/>
          <w:szCs w:val="24"/>
        </w:rPr>
        <w:t>月出生，时任南方中金环境股份有限公司（以下简称“中金环境”）董事长、实际控制人，住址：浙江省杭州市余杭区。</w:t>
      </w:r>
    </w:p>
    <w:p w14:paraId="7DC463B8" w14:textId="77777777" w:rsidR="00300A0B" w:rsidRPr="00300A0B" w:rsidRDefault="00300A0B" w:rsidP="00300A0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23278CF" w14:textId="77777777" w:rsidR="00300A0B" w:rsidRPr="00300A0B" w:rsidRDefault="00300A0B" w:rsidP="00300A0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00A0B">
        <w:rPr>
          <w:rFonts w:ascii="Times New Roman" w:eastAsia="宋体" w:hAnsi="Times New Roman" w:cs="宋体" w:hint="eastAsia"/>
          <w:color w:val="333333"/>
          <w:kern w:val="0"/>
          <w:sz w:val="24"/>
          <w:szCs w:val="24"/>
        </w:rPr>
        <w:t>依据</w:t>
      </w:r>
      <w:r w:rsidRPr="00300A0B">
        <w:rPr>
          <w:rFonts w:ascii="Times New Roman" w:eastAsia="宋体" w:hAnsi="Times New Roman" w:cs="宋体" w:hint="eastAsia"/>
          <w:color w:val="333333"/>
          <w:kern w:val="0"/>
          <w:sz w:val="24"/>
          <w:szCs w:val="24"/>
        </w:rPr>
        <w:t>2005</w:t>
      </w:r>
      <w:r w:rsidRPr="00300A0B">
        <w:rPr>
          <w:rFonts w:ascii="Times New Roman" w:eastAsia="宋体" w:hAnsi="Times New Roman" w:cs="宋体" w:hint="eastAsia"/>
          <w:color w:val="333333"/>
          <w:kern w:val="0"/>
          <w:sz w:val="24"/>
          <w:szCs w:val="24"/>
        </w:rPr>
        <w:t>年修订的《中华人民共和国证券法》（以下简称“</w:t>
      </w:r>
      <w:r w:rsidRPr="00300A0B">
        <w:rPr>
          <w:rFonts w:ascii="Times New Roman" w:eastAsia="宋体" w:hAnsi="Times New Roman" w:cs="宋体" w:hint="eastAsia"/>
          <w:color w:val="333333"/>
          <w:kern w:val="0"/>
          <w:sz w:val="24"/>
          <w:szCs w:val="24"/>
        </w:rPr>
        <w:t>2005</w:t>
      </w:r>
      <w:r w:rsidRPr="00300A0B">
        <w:rPr>
          <w:rFonts w:ascii="Times New Roman" w:eastAsia="宋体" w:hAnsi="Times New Roman" w:cs="宋体" w:hint="eastAsia"/>
          <w:color w:val="333333"/>
          <w:kern w:val="0"/>
          <w:sz w:val="24"/>
          <w:szCs w:val="24"/>
        </w:rPr>
        <w:t>年《证券法》”）的有关规定，我局对沈金浩内幕交易中金环境股票案进行了立案调查、审理，并依法向当事人告知了作出行政处罚的事实、理由、依据及当事人依法享有的权利。应当事人要求，我局召开听证会，听取了当事人及其代理人的陈述和申辩。听证会后，针对当事人的陈述、申辩意见，我局进一步核查了</w:t>
      </w:r>
      <w:r w:rsidRPr="00300A0B">
        <w:rPr>
          <w:rFonts w:ascii="Times New Roman" w:eastAsia="宋体" w:hAnsi="Times New Roman" w:cs="宋体" w:hint="eastAsia"/>
          <w:color w:val="333333"/>
          <w:kern w:val="0"/>
          <w:sz w:val="24"/>
          <w:szCs w:val="24"/>
        </w:rPr>
        <w:lastRenderedPageBreak/>
        <w:t>相关事实，并补充调取了证据。根据听证会及补充调取的证据情况，我局重新向当事人履行了事先告知程序，当事人未提出陈述、申辩意见，也未要求听证。本案现已调查、审理终结。</w:t>
      </w:r>
    </w:p>
    <w:p w14:paraId="15519DDB" w14:textId="77777777" w:rsidR="00300A0B" w:rsidRPr="00300A0B" w:rsidRDefault="00300A0B" w:rsidP="00300A0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7218963" w14:textId="77777777" w:rsidR="00300A0B" w:rsidRPr="00300A0B" w:rsidRDefault="00300A0B" w:rsidP="00300A0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00A0B">
        <w:rPr>
          <w:rFonts w:ascii="Times New Roman" w:eastAsia="宋体" w:hAnsi="Times New Roman" w:cs="宋体" w:hint="eastAsia"/>
          <w:color w:val="333333"/>
          <w:kern w:val="0"/>
          <w:sz w:val="24"/>
          <w:szCs w:val="24"/>
        </w:rPr>
        <w:t>经查明，沈金浩存在以下违法事实：</w:t>
      </w:r>
    </w:p>
    <w:p w14:paraId="5CA088F5" w14:textId="77777777" w:rsidR="00300A0B" w:rsidRPr="00300A0B" w:rsidRDefault="00300A0B" w:rsidP="00300A0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5B311B9" w14:textId="77777777" w:rsidR="00300A0B" w:rsidRPr="00300A0B" w:rsidRDefault="00300A0B" w:rsidP="00300A0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00A0B">
        <w:rPr>
          <w:rFonts w:ascii="Times New Roman" w:eastAsia="宋体" w:hAnsi="Times New Roman" w:cs="宋体" w:hint="eastAsia"/>
          <w:color w:val="333333"/>
          <w:kern w:val="0"/>
          <w:sz w:val="24"/>
          <w:szCs w:val="24"/>
        </w:rPr>
        <w:t>一、内幕信息的形成和公开过程</w:t>
      </w:r>
    </w:p>
    <w:p w14:paraId="11BB9D35" w14:textId="77777777" w:rsidR="00300A0B" w:rsidRPr="00300A0B" w:rsidRDefault="00300A0B" w:rsidP="00300A0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58ABA2A" w14:textId="77777777" w:rsidR="00300A0B" w:rsidRPr="00300A0B" w:rsidRDefault="00300A0B" w:rsidP="00300A0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00A0B">
        <w:rPr>
          <w:rFonts w:ascii="Times New Roman" w:eastAsia="宋体" w:hAnsi="Times New Roman" w:cs="宋体" w:hint="eastAsia"/>
          <w:color w:val="333333"/>
          <w:kern w:val="0"/>
          <w:sz w:val="24"/>
          <w:szCs w:val="24"/>
        </w:rPr>
        <w:t>中金环境时任董事长、实际控制人沈金浩于</w:t>
      </w:r>
      <w:r w:rsidRPr="00300A0B">
        <w:rPr>
          <w:rFonts w:ascii="Times New Roman" w:eastAsia="宋体" w:hAnsi="Times New Roman" w:cs="宋体" w:hint="eastAsia"/>
          <w:color w:val="333333"/>
          <w:kern w:val="0"/>
          <w:sz w:val="24"/>
          <w:szCs w:val="24"/>
        </w:rPr>
        <w:t>2017</w:t>
      </w:r>
      <w:r w:rsidRPr="00300A0B">
        <w:rPr>
          <w:rFonts w:ascii="Times New Roman" w:eastAsia="宋体" w:hAnsi="Times New Roman" w:cs="宋体" w:hint="eastAsia"/>
          <w:color w:val="333333"/>
          <w:kern w:val="0"/>
          <w:sz w:val="24"/>
          <w:szCs w:val="24"/>
        </w:rPr>
        <w:t>年</w:t>
      </w:r>
      <w:r w:rsidRPr="00300A0B">
        <w:rPr>
          <w:rFonts w:ascii="Times New Roman" w:eastAsia="宋体" w:hAnsi="Times New Roman" w:cs="宋体" w:hint="eastAsia"/>
          <w:color w:val="333333"/>
          <w:kern w:val="0"/>
          <w:sz w:val="24"/>
          <w:szCs w:val="24"/>
        </w:rPr>
        <w:t>12</w:t>
      </w:r>
      <w:r w:rsidRPr="00300A0B">
        <w:rPr>
          <w:rFonts w:ascii="Times New Roman" w:eastAsia="宋体" w:hAnsi="Times New Roman" w:cs="宋体" w:hint="eastAsia"/>
          <w:color w:val="333333"/>
          <w:kern w:val="0"/>
          <w:sz w:val="24"/>
          <w:szCs w:val="24"/>
        </w:rPr>
        <w:t>月质押公司股份融资逾</w:t>
      </w:r>
      <w:r w:rsidRPr="00300A0B">
        <w:rPr>
          <w:rFonts w:ascii="Times New Roman" w:eastAsia="宋体" w:hAnsi="Times New Roman" w:cs="宋体" w:hint="eastAsia"/>
          <w:color w:val="333333"/>
          <w:kern w:val="0"/>
          <w:sz w:val="24"/>
          <w:szCs w:val="24"/>
        </w:rPr>
        <w:t>4</w:t>
      </w:r>
      <w:r w:rsidRPr="00300A0B">
        <w:rPr>
          <w:rFonts w:ascii="Times New Roman" w:eastAsia="宋体" w:hAnsi="Times New Roman" w:cs="宋体" w:hint="eastAsia"/>
          <w:color w:val="333333"/>
          <w:kern w:val="0"/>
          <w:sz w:val="24"/>
          <w:szCs w:val="24"/>
        </w:rPr>
        <w:t>亿元，将于</w:t>
      </w:r>
      <w:r w:rsidRPr="00300A0B">
        <w:rPr>
          <w:rFonts w:ascii="Times New Roman" w:eastAsia="宋体" w:hAnsi="Times New Roman" w:cs="宋体" w:hint="eastAsia"/>
          <w:color w:val="333333"/>
          <w:kern w:val="0"/>
          <w:sz w:val="24"/>
          <w:szCs w:val="24"/>
        </w:rPr>
        <w:t>2018</w:t>
      </w:r>
      <w:r w:rsidRPr="00300A0B">
        <w:rPr>
          <w:rFonts w:ascii="Times New Roman" w:eastAsia="宋体" w:hAnsi="Times New Roman" w:cs="宋体" w:hint="eastAsia"/>
          <w:color w:val="333333"/>
          <w:kern w:val="0"/>
          <w:sz w:val="24"/>
          <w:szCs w:val="24"/>
        </w:rPr>
        <w:t>年末到期。受二级市场整体波动影响，中金环境股价下跌，导致其第三期员工持股计划所投资的资管产品面临平仓风险。</w:t>
      </w:r>
      <w:r w:rsidRPr="00300A0B">
        <w:rPr>
          <w:rFonts w:ascii="Times New Roman" w:eastAsia="宋体" w:hAnsi="Times New Roman" w:cs="宋体" w:hint="eastAsia"/>
          <w:color w:val="333333"/>
          <w:kern w:val="0"/>
          <w:sz w:val="24"/>
          <w:szCs w:val="24"/>
        </w:rPr>
        <w:t>2018</w:t>
      </w:r>
      <w:r w:rsidRPr="00300A0B">
        <w:rPr>
          <w:rFonts w:ascii="Times New Roman" w:eastAsia="宋体" w:hAnsi="Times New Roman" w:cs="宋体" w:hint="eastAsia"/>
          <w:color w:val="333333"/>
          <w:kern w:val="0"/>
          <w:sz w:val="24"/>
          <w:szCs w:val="24"/>
        </w:rPr>
        <w:t>年</w:t>
      </w:r>
      <w:r w:rsidRPr="00300A0B">
        <w:rPr>
          <w:rFonts w:ascii="Times New Roman" w:eastAsia="宋体" w:hAnsi="Times New Roman" w:cs="宋体" w:hint="eastAsia"/>
          <w:color w:val="333333"/>
          <w:kern w:val="0"/>
          <w:sz w:val="24"/>
          <w:szCs w:val="24"/>
        </w:rPr>
        <w:t>7</w:t>
      </w:r>
      <w:r w:rsidRPr="00300A0B">
        <w:rPr>
          <w:rFonts w:ascii="Times New Roman" w:eastAsia="宋体" w:hAnsi="Times New Roman" w:cs="宋体" w:hint="eastAsia"/>
          <w:color w:val="333333"/>
          <w:kern w:val="0"/>
          <w:sz w:val="24"/>
          <w:szCs w:val="24"/>
        </w:rPr>
        <w:t>月，沈金浩商请余杭区政府协助解决相关问题。余杭区政府安排杭州余杭金控控股股份有限公司（以下简称“余杭金控”）等单位与中金环境协调解决方案，其中余杭金控由董事丁某负责具体落实。</w:t>
      </w:r>
      <w:r w:rsidRPr="00300A0B">
        <w:rPr>
          <w:rFonts w:ascii="Times New Roman" w:eastAsia="宋体" w:hAnsi="Times New Roman" w:cs="宋体" w:hint="eastAsia"/>
          <w:color w:val="333333"/>
          <w:kern w:val="0"/>
          <w:sz w:val="24"/>
          <w:szCs w:val="24"/>
        </w:rPr>
        <w:t>2018</w:t>
      </w:r>
      <w:r w:rsidRPr="00300A0B">
        <w:rPr>
          <w:rFonts w:ascii="Times New Roman" w:eastAsia="宋体" w:hAnsi="Times New Roman" w:cs="宋体" w:hint="eastAsia"/>
          <w:color w:val="333333"/>
          <w:kern w:val="0"/>
          <w:sz w:val="24"/>
          <w:szCs w:val="24"/>
        </w:rPr>
        <w:t>年</w:t>
      </w:r>
      <w:r w:rsidRPr="00300A0B">
        <w:rPr>
          <w:rFonts w:ascii="Times New Roman" w:eastAsia="宋体" w:hAnsi="Times New Roman" w:cs="宋体" w:hint="eastAsia"/>
          <w:color w:val="333333"/>
          <w:kern w:val="0"/>
          <w:sz w:val="24"/>
          <w:szCs w:val="24"/>
        </w:rPr>
        <w:t>7</w:t>
      </w:r>
      <w:r w:rsidRPr="00300A0B">
        <w:rPr>
          <w:rFonts w:ascii="Times New Roman" w:eastAsia="宋体" w:hAnsi="Times New Roman" w:cs="宋体" w:hint="eastAsia"/>
          <w:color w:val="333333"/>
          <w:kern w:val="0"/>
          <w:sz w:val="24"/>
          <w:szCs w:val="24"/>
        </w:rPr>
        <w:t>月</w:t>
      </w:r>
      <w:r w:rsidRPr="00300A0B">
        <w:rPr>
          <w:rFonts w:ascii="Times New Roman" w:eastAsia="宋体" w:hAnsi="Times New Roman" w:cs="宋体" w:hint="eastAsia"/>
          <w:color w:val="333333"/>
          <w:kern w:val="0"/>
          <w:sz w:val="24"/>
          <w:szCs w:val="24"/>
        </w:rPr>
        <w:t>6</w:t>
      </w:r>
      <w:r w:rsidRPr="00300A0B">
        <w:rPr>
          <w:rFonts w:ascii="Times New Roman" w:eastAsia="宋体" w:hAnsi="Times New Roman" w:cs="宋体" w:hint="eastAsia"/>
          <w:color w:val="333333"/>
          <w:kern w:val="0"/>
          <w:sz w:val="24"/>
          <w:szCs w:val="24"/>
        </w:rPr>
        <w:t>日，丁某加了中金环境时任董事会秘书沈某晖的微信，开始商谈相关方案。商谈过程中，沈金浩向余杭金控等表示，拟出让其所持有的部分公司股权。</w:t>
      </w:r>
      <w:r w:rsidRPr="00300A0B">
        <w:rPr>
          <w:rFonts w:ascii="Times New Roman" w:eastAsia="宋体" w:hAnsi="Times New Roman" w:cs="宋体" w:hint="eastAsia"/>
          <w:color w:val="333333"/>
          <w:kern w:val="0"/>
          <w:sz w:val="24"/>
          <w:szCs w:val="24"/>
        </w:rPr>
        <w:t>2018</w:t>
      </w:r>
      <w:r w:rsidRPr="00300A0B">
        <w:rPr>
          <w:rFonts w:ascii="Times New Roman" w:eastAsia="宋体" w:hAnsi="Times New Roman" w:cs="宋体" w:hint="eastAsia"/>
          <w:color w:val="333333"/>
          <w:kern w:val="0"/>
          <w:sz w:val="24"/>
          <w:szCs w:val="24"/>
        </w:rPr>
        <w:t>年</w:t>
      </w:r>
      <w:r w:rsidRPr="00300A0B">
        <w:rPr>
          <w:rFonts w:ascii="Times New Roman" w:eastAsia="宋体" w:hAnsi="Times New Roman" w:cs="宋体" w:hint="eastAsia"/>
          <w:color w:val="333333"/>
          <w:kern w:val="0"/>
          <w:sz w:val="24"/>
          <w:szCs w:val="24"/>
        </w:rPr>
        <w:t>7</w:t>
      </w:r>
      <w:r w:rsidRPr="00300A0B">
        <w:rPr>
          <w:rFonts w:ascii="Times New Roman" w:eastAsia="宋体" w:hAnsi="Times New Roman" w:cs="宋体" w:hint="eastAsia"/>
          <w:color w:val="333333"/>
          <w:kern w:val="0"/>
          <w:sz w:val="24"/>
          <w:szCs w:val="24"/>
        </w:rPr>
        <w:t>月</w:t>
      </w:r>
      <w:r w:rsidRPr="00300A0B">
        <w:rPr>
          <w:rFonts w:ascii="Times New Roman" w:eastAsia="宋体" w:hAnsi="Times New Roman" w:cs="宋体" w:hint="eastAsia"/>
          <w:color w:val="333333"/>
          <w:kern w:val="0"/>
          <w:sz w:val="24"/>
          <w:szCs w:val="24"/>
        </w:rPr>
        <w:t>27</w:t>
      </w:r>
      <w:r w:rsidRPr="00300A0B">
        <w:rPr>
          <w:rFonts w:ascii="Times New Roman" w:eastAsia="宋体" w:hAnsi="Times New Roman" w:cs="宋体" w:hint="eastAsia"/>
          <w:color w:val="333333"/>
          <w:kern w:val="0"/>
          <w:sz w:val="24"/>
          <w:szCs w:val="24"/>
        </w:rPr>
        <w:t>日，余杭金控制作《中金环境战略投资入股方案》，提到协议受让沈金浩及其子合计持有的约</w:t>
      </w:r>
      <w:r w:rsidRPr="00300A0B">
        <w:rPr>
          <w:rFonts w:ascii="Times New Roman" w:eastAsia="宋体" w:hAnsi="Times New Roman" w:cs="宋体" w:hint="eastAsia"/>
          <w:color w:val="333333"/>
          <w:kern w:val="0"/>
          <w:sz w:val="24"/>
          <w:szCs w:val="24"/>
        </w:rPr>
        <w:t>1.5</w:t>
      </w:r>
      <w:r w:rsidRPr="00300A0B">
        <w:rPr>
          <w:rFonts w:ascii="Times New Roman" w:eastAsia="宋体" w:hAnsi="Times New Roman" w:cs="宋体" w:hint="eastAsia"/>
          <w:color w:val="333333"/>
          <w:kern w:val="0"/>
          <w:sz w:val="24"/>
          <w:szCs w:val="24"/>
        </w:rPr>
        <w:t>亿股中金环境非限售流通股，约占上市公司总股本的</w:t>
      </w:r>
      <w:r w:rsidRPr="00300A0B">
        <w:rPr>
          <w:rFonts w:ascii="Times New Roman" w:eastAsia="宋体" w:hAnsi="Times New Roman" w:cs="宋体" w:hint="eastAsia"/>
          <w:color w:val="333333"/>
          <w:kern w:val="0"/>
          <w:sz w:val="24"/>
          <w:szCs w:val="24"/>
        </w:rPr>
        <w:t>7.8%</w:t>
      </w:r>
      <w:r w:rsidRPr="00300A0B">
        <w:rPr>
          <w:rFonts w:ascii="Times New Roman" w:eastAsia="宋体" w:hAnsi="Times New Roman" w:cs="宋体" w:hint="eastAsia"/>
          <w:color w:val="333333"/>
          <w:kern w:val="0"/>
          <w:sz w:val="24"/>
          <w:szCs w:val="24"/>
        </w:rPr>
        <w:t>。</w:t>
      </w:r>
      <w:r w:rsidRPr="00300A0B">
        <w:rPr>
          <w:rFonts w:ascii="Times New Roman" w:eastAsia="宋体" w:hAnsi="Times New Roman" w:cs="宋体" w:hint="eastAsia"/>
          <w:color w:val="333333"/>
          <w:kern w:val="0"/>
          <w:sz w:val="24"/>
          <w:szCs w:val="24"/>
        </w:rPr>
        <w:t>2018</w:t>
      </w:r>
      <w:r w:rsidRPr="00300A0B">
        <w:rPr>
          <w:rFonts w:ascii="Times New Roman" w:eastAsia="宋体" w:hAnsi="Times New Roman" w:cs="宋体" w:hint="eastAsia"/>
          <w:color w:val="333333"/>
          <w:kern w:val="0"/>
          <w:sz w:val="24"/>
          <w:szCs w:val="24"/>
        </w:rPr>
        <w:t>年</w:t>
      </w:r>
      <w:r w:rsidRPr="00300A0B">
        <w:rPr>
          <w:rFonts w:ascii="Times New Roman" w:eastAsia="宋体" w:hAnsi="Times New Roman" w:cs="宋体" w:hint="eastAsia"/>
          <w:color w:val="333333"/>
          <w:kern w:val="0"/>
          <w:sz w:val="24"/>
          <w:szCs w:val="24"/>
        </w:rPr>
        <w:t>8</w:t>
      </w:r>
      <w:r w:rsidRPr="00300A0B">
        <w:rPr>
          <w:rFonts w:ascii="Times New Roman" w:eastAsia="宋体" w:hAnsi="Times New Roman" w:cs="宋体" w:hint="eastAsia"/>
          <w:color w:val="333333"/>
          <w:kern w:val="0"/>
          <w:sz w:val="24"/>
          <w:szCs w:val="24"/>
        </w:rPr>
        <w:t>月</w:t>
      </w:r>
      <w:r w:rsidRPr="00300A0B">
        <w:rPr>
          <w:rFonts w:ascii="Times New Roman" w:eastAsia="宋体" w:hAnsi="Times New Roman" w:cs="宋体" w:hint="eastAsia"/>
          <w:color w:val="333333"/>
          <w:kern w:val="0"/>
          <w:sz w:val="24"/>
          <w:szCs w:val="24"/>
        </w:rPr>
        <w:t>15</w:t>
      </w:r>
      <w:r w:rsidRPr="00300A0B">
        <w:rPr>
          <w:rFonts w:ascii="Times New Roman" w:eastAsia="宋体" w:hAnsi="Times New Roman" w:cs="宋体" w:hint="eastAsia"/>
          <w:color w:val="333333"/>
          <w:kern w:val="0"/>
          <w:sz w:val="24"/>
          <w:szCs w:val="24"/>
        </w:rPr>
        <w:t>日，经介绍，浙江民营企业联合投资股份有限公司（以下简称“浙民投”）开始与沈金浩、沈某晖联系，当天沈金浩表示需要转让一部分股权缓解资金压力。浙民投和余杭金控于</w:t>
      </w:r>
      <w:r w:rsidRPr="00300A0B">
        <w:rPr>
          <w:rFonts w:ascii="Times New Roman" w:eastAsia="宋体" w:hAnsi="Times New Roman" w:cs="宋体" w:hint="eastAsia"/>
          <w:color w:val="333333"/>
          <w:kern w:val="0"/>
          <w:sz w:val="24"/>
          <w:szCs w:val="24"/>
        </w:rPr>
        <w:t>2018</w:t>
      </w:r>
      <w:r w:rsidRPr="00300A0B">
        <w:rPr>
          <w:rFonts w:ascii="Times New Roman" w:eastAsia="宋体" w:hAnsi="Times New Roman" w:cs="宋体" w:hint="eastAsia"/>
          <w:color w:val="333333"/>
          <w:kern w:val="0"/>
          <w:sz w:val="24"/>
          <w:szCs w:val="24"/>
        </w:rPr>
        <w:t>年</w:t>
      </w:r>
      <w:r w:rsidRPr="00300A0B">
        <w:rPr>
          <w:rFonts w:ascii="Times New Roman" w:eastAsia="宋体" w:hAnsi="Times New Roman" w:cs="宋体" w:hint="eastAsia"/>
          <w:color w:val="333333"/>
          <w:kern w:val="0"/>
          <w:sz w:val="24"/>
          <w:szCs w:val="24"/>
        </w:rPr>
        <w:t>9</w:t>
      </w:r>
      <w:r w:rsidRPr="00300A0B">
        <w:rPr>
          <w:rFonts w:ascii="Times New Roman" w:eastAsia="宋体" w:hAnsi="Times New Roman" w:cs="宋体" w:hint="eastAsia"/>
          <w:color w:val="333333"/>
          <w:kern w:val="0"/>
          <w:sz w:val="24"/>
          <w:szCs w:val="24"/>
        </w:rPr>
        <w:t>月中下旬提出方案，计划由浙民投等成立纾困基金，总共</w:t>
      </w:r>
      <w:r w:rsidRPr="00300A0B">
        <w:rPr>
          <w:rFonts w:ascii="Times New Roman" w:eastAsia="宋体" w:hAnsi="Times New Roman" w:cs="宋体" w:hint="eastAsia"/>
          <w:color w:val="333333"/>
          <w:kern w:val="0"/>
          <w:sz w:val="24"/>
          <w:szCs w:val="24"/>
        </w:rPr>
        <w:t>6-7</w:t>
      </w:r>
      <w:r w:rsidRPr="00300A0B">
        <w:rPr>
          <w:rFonts w:ascii="Times New Roman" w:eastAsia="宋体" w:hAnsi="Times New Roman" w:cs="宋体" w:hint="eastAsia"/>
          <w:color w:val="333333"/>
          <w:kern w:val="0"/>
          <w:sz w:val="24"/>
          <w:szCs w:val="24"/>
        </w:rPr>
        <w:t>亿元，受让沈金浩持有的中金环境约</w:t>
      </w:r>
      <w:r w:rsidRPr="00300A0B">
        <w:rPr>
          <w:rFonts w:ascii="Times New Roman" w:eastAsia="宋体" w:hAnsi="Times New Roman" w:cs="宋体" w:hint="eastAsia"/>
          <w:color w:val="333333"/>
          <w:kern w:val="0"/>
          <w:sz w:val="24"/>
          <w:szCs w:val="24"/>
        </w:rPr>
        <w:t>8.3%</w:t>
      </w:r>
      <w:r w:rsidRPr="00300A0B">
        <w:rPr>
          <w:rFonts w:ascii="Times New Roman" w:eastAsia="宋体" w:hAnsi="Times New Roman" w:cs="宋体" w:hint="eastAsia"/>
          <w:color w:val="333333"/>
          <w:kern w:val="0"/>
          <w:sz w:val="24"/>
          <w:szCs w:val="24"/>
        </w:rPr>
        <w:t>的股权。</w:t>
      </w:r>
      <w:r w:rsidRPr="00300A0B">
        <w:rPr>
          <w:rFonts w:ascii="Times New Roman" w:eastAsia="宋体" w:hAnsi="Times New Roman" w:cs="宋体" w:hint="eastAsia"/>
          <w:color w:val="333333"/>
          <w:kern w:val="0"/>
          <w:sz w:val="24"/>
          <w:szCs w:val="24"/>
        </w:rPr>
        <w:t>2018</w:t>
      </w:r>
      <w:r w:rsidRPr="00300A0B">
        <w:rPr>
          <w:rFonts w:ascii="Times New Roman" w:eastAsia="宋体" w:hAnsi="Times New Roman" w:cs="宋体" w:hint="eastAsia"/>
          <w:color w:val="333333"/>
          <w:kern w:val="0"/>
          <w:sz w:val="24"/>
          <w:szCs w:val="24"/>
        </w:rPr>
        <w:t>年</w:t>
      </w:r>
      <w:r w:rsidRPr="00300A0B">
        <w:rPr>
          <w:rFonts w:ascii="Times New Roman" w:eastAsia="宋体" w:hAnsi="Times New Roman" w:cs="宋体" w:hint="eastAsia"/>
          <w:color w:val="333333"/>
          <w:kern w:val="0"/>
          <w:sz w:val="24"/>
          <w:szCs w:val="24"/>
        </w:rPr>
        <w:t>9</w:t>
      </w:r>
      <w:r w:rsidRPr="00300A0B">
        <w:rPr>
          <w:rFonts w:ascii="Times New Roman" w:eastAsia="宋体" w:hAnsi="Times New Roman" w:cs="宋体" w:hint="eastAsia"/>
          <w:color w:val="333333"/>
          <w:kern w:val="0"/>
          <w:sz w:val="24"/>
          <w:szCs w:val="24"/>
        </w:rPr>
        <w:t>月</w:t>
      </w:r>
      <w:r w:rsidRPr="00300A0B">
        <w:rPr>
          <w:rFonts w:ascii="Times New Roman" w:eastAsia="宋体" w:hAnsi="Times New Roman" w:cs="宋体" w:hint="eastAsia"/>
          <w:color w:val="333333"/>
          <w:kern w:val="0"/>
          <w:sz w:val="24"/>
          <w:szCs w:val="24"/>
        </w:rPr>
        <w:t>25</w:t>
      </w:r>
      <w:r w:rsidRPr="00300A0B">
        <w:rPr>
          <w:rFonts w:ascii="Times New Roman" w:eastAsia="宋体" w:hAnsi="Times New Roman" w:cs="宋体" w:hint="eastAsia"/>
          <w:color w:val="333333"/>
          <w:kern w:val="0"/>
          <w:sz w:val="24"/>
          <w:szCs w:val="24"/>
        </w:rPr>
        <w:t>日左右，浙民投完成具体方案并告诉沈金浩和沈某晖。但是，中金环境与余杭金控、浙民投等一直未就相关方案细节达成一致意见。</w:t>
      </w:r>
    </w:p>
    <w:p w14:paraId="1614DB24" w14:textId="77777777" w:rsidR="00300A0B" w:rsidRPr="00300A0B" w:rsidRDefault="00300A0B" w:rsidP="00300A0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927AD8D" w14:textId="77777777" w:rsidR="00300A0B" w:rsidRPr="00300A0B" w:rsidRDefault="00300A0B" w:rsidP="00300A0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00A0B">
        <w:rPr>
          <w:rFonts w:ascii="Times New Roman" w:eastAsia="宋体" w:hAnsi="Times New Roman" w:cs="宋体" w:hint="eastAsia"/>
          <w:color w:val="333333"/>
          <w:kern w:val="0"/>
          <w:sz w:val="24"/>
          <w:szCs w:val="24"/>
        </w:rPr>
        <w:t>2018</w:t>
      </w:r>
      <w:r w:rsidRPr="00300A0B">
        <w:rPr>
          <w:rFonts w:ascii="Times New Roman" w:eastAsia="宋体" w:hAnsi="Times New Roman" w:cs="宋体" w:hint="eastAsia"/>
          <w:color w:val="333333"/>
          <w:kern w:val="0"/>
          <w:sz w:val="24"/>
          <w:szCs w:val="24"/>
        </w:rPr>
        <w:t>年</w:t>
      </w:r>
      <w:r w:rsidRPr="00300A0B">
        <w:rPr>
          <w:rFonts w:ascii="Times New Roman" w:eastAsia="宋体" w:hAnsi="Times New Roman" w:cs="宋体" w:hint="eastAsia"/>
          <w:color w:val="333333"/>
          <w:kern w:val="0"/>
          <w:sz w:val="24"/>
          <w:szCs w:val="24"/>
        </w:rPr>
        <w:t>10</w:t>
      </w:r>
      <w:r w:rsidRPr="00300A0B">
        <w:rPr>
          <w:rFonts w:ascii="Times New Roman" w:eastAsia="宋体" w:hAnsi="Times New Roman" w:cs="宋体" w:hint="eastAsia"/>
          <w:color w:val="333333"/>
          <w:kern w:val="0"/>
          <w:sz w:val="24"/>
          <w:szCs w:val="24"/>
        </w:rPr>
        <w:t>月</w:t>
      </w:r>
      <w:r w:rsidRPr="00300A0B">
        <w:rPr>
          <w:rFonts w:ascii="Times New Roman" w:eastAsia="宋体" w:hAnsi="Times New Roman" w:cs="宋体" w:hint="eastAsia"/>
          <w:color w:val="333333"/>
          <w:kern w:val="0"/>
          <w:sz w:val="24"/>
          <w:szCs w:val="24"/>
        </w:rPr>
        <w:t>9</w:t>
      </w:r>
      <w:r w:rsidRPr="00300A0B">
        <w:rPr>
          <w:rFonts w:ascii="Times New Roman" w:eastAsia="宋体" w:hAnsi="Times New Roman" w:cs="宋体" w:hint="eastAsia"/>
          <w:color w:val="333333"/>
          <w:kern w:val="0"/>
          <w:sz w:val="24"/>
          <w:szCs w:val="24"/>
        </w:rPr>
        <w:t>日，中天国富证券的李某超将无锡市市政公用产业集团有限公司（以下简称“无锡市政”）的介绍资料通过微信发送给了沈某晖，沈某晖转发给沈金浩。</w:t>
      </w:r>
      <w:r w:rsidRPr="00300A0B">
        <w:rPr>
          <w:rFonts w:ascii="Times New Roman" w:eastAsia="宋体" w:hAnsi="Times New Roman" w:cs="宋体" w:hint="eastAsia"/>
          <w:color w:val="333333"/>
          <w:kern w:val="0"/>
          <w:sz w:val="24"/>
          <w:szCs w:val="24"/>
        </w:rPr>
        <w:t>2018</w:t>
      </w:r>
      <w:r w:rsidRPr="00300A0B">
        <w:rPr>
          <w:rFonts w:ascii="Times New Roman" w:eastAsia="宋体" w:hAnsi="Times New Roman" w:cs="宋体" w:hint="eastAsia"/>
          <w:color w:val="333333"/>
          <w:kern w:val="0"/>
          <w:sz w:val="24"/>
          <w:szCs w:val="24"/>
        </w:rPr>
        <w:t>年</w:t>
      </w:r>
      <w:r w:rsidRPr="00300A0B">
        <w:rPr>
          <w:rFonts w:ascii="Times New Roman" w:eastAsia="宋体" w:hAnsi="Times New Roman" w:cs="宋体" w:hint="eastAsia"/>
          <w:color w:val="333333"/>
          <w:kern w:val="0"/>
          <w:sz w:val="24"/>
          <w:szCs w:val="24"/>
        </w:rPr>
        <w:t>10</w:t>
      </w:r>
      <w:r w:rsidRPr="00300A0B">
        <w:rPr>
          <w:rFonts w:ascii="Times New Roman" w:eastAsia="宋体" w:hAnsi="Times New Roman" w:cs="宋体" w:hint="eastAsia"/>
          <w:color w:val="333333"/>
          <w:kern w:val="0"/>
          <w:sz w:val="24"/>
          <w:szCs w:val="24"/>
        </w:rPr>
        <w:t>月</w:t>
      </w:r>
      <w:r w:rsidRPr="00300A0B">
        <w:rPr>
          <w:rFonts w:ascii="Times New Roman" w:eastAsia="宋体" w:hAnsi="Times New Roman" w:cs="宋体" w:hint="eastAsia"/>
          <w:color w:val="333333"/>
          <w:kern w:val="0"/>
          <w:sz w:val="24"/>
          <w:szCs w:val="24"/>
        </w:rPr>
        <w:t>18</w:t>
      </w:r>
      <w:r w:rsidRPr="00300A0B">
        <w:rPr>
          <w:rFonts w:ascii="Times New Roman" w:eastAsia="宋体" w:hAnsi="Times New Roman" w:cs="宋体" w:hint="eastAsia"/>
          <w:color w:val="333333"/>
          <w:kern w:val="0"/>
          <w:sz w:val="24"/>
          <w:szCs w:val="24"/>
        </w:rPr>
        <w:t>日，无锡市政总经理、党委副书记唐某亮等到中金环境与沈金浩、沈某晖会面，进行了初步合作接洽。</w:t>
      </w:r>
      <w:r w:rsidRPr="00300A0B">
        <w:rPr>
          <w:rFonts w:ascii="Times New Roman" w:eastAsia="宋体" w:hAnsi="Times New Roman" w:cs="宋体" w:hint="eastAsia"/>
          <w:color w:val="333333"/>
          <w:kern w:val="0"/>
          <w:sz w:val="24"/>
          <w:szCs w:val="24"/>
        </w:rPr>
        <w:t>2018</w:t>
      </w:r>
      <w:r w:rsidRPr="00300A0B">
        <w:rPr>
          <w:rFonts w:ascii="Times New Roman" w:eastAsia="宋体" w:hAnsi="Times New Roman" w:cs="宋体" w:hint="eastAsia"/>
          <w:color w:val="333333"/>
          <w:kern w:val="0"/>
          <w:sz w:val="24"/>
          <w:szCs w:val="24"/>
        </w:rPr>
        <w:t>年</w:t>
      </w:r>
      <w:r w:rsidRPr="00300A0B">
        <w:rPr>
          <w:rFonts w:ascii="Times New Roman" w:eastAsia="宋体" w:hAnsi="Times New Roman" w:cs="宋体" w:hint="eastAsia"/>
          <w:color w:val="333333"/>
          <w:kern w:val="0"/>
          <w:sz w:val="24"/>
          <w:szCs w:val="24"/>
        </w:rPr>
        <w:t>10</w:t>
      </w:r>
      <w:r w:rsidRPr="00300A0B">
        <w:rPr>
          <w:rFonts w:ascii="Times New Roman" w:eastAsia="宋体" w:hAnsi="Times New Roman" w:cs="宋体" w:hint="eastAsia"/>
          <w:color w:val="333333"/>
          <w:kern w:val="0"/>
          <w:sz w:val="24"/>
          <w:szCs w:val="24"/>
        </w:rPr>
        <w:t>月</w:t>
      </w:r>
      <w:r w:rsidRPr="00300A0B">
        <w:rPr>
          <w:rFonts w:ascii="Times New Roman" w:eastAsia="宋体" w:hAnsi="Times New Roman" w:cs="宋体" w:hint="eastAsia"/>
          <w:color w:val="333333"/>
          <w:kern w:val="0"/>
          <w:sz w:val="24"/>
          <w:szCs w:val="24"/>
        </w:rPr>
        <w:t>31</w:t>
      </w:r>
      <w:r w:rsidRPr="00300A0B">
        <w:rPr>
          <w:rFonts w:ascii="Times New Roman" w:eastAsia="宋体" w:hAnsi="Times New Roman" w:cs="宋体" w:hint="eastAsia"/>
          <w:color w:val="333333"/>
          <w:kern w:val="0"/>
          <w:sz w:val="24"/>
          <w:szCs w:val="24"/>
        </w:rPr>
        <w:lastRenderedPageBreak/>
        <w:t>日，沈金浩到无锡市政考察，表达了合作意愿。回杭州后，沈金浩便让沈某晖通知李某超起草与无锡市政的股权转让方案。</w:t>
      </w:r>
      <w:r w:rsidRPr="00300A0B">
        <w:rPr>
          <w:rFonts w:ascii="Times New Roman" w:eastAsia="宋体" w:hAnsi="Times New Roman" w:cs="宋体" w:hint="eastAsia"/>
          <w:color w:val="333333"/>
          <w:kern w:val="0"/>
          <w:sz w:val="24"/>
          <w:szCs w:val="24"/>
        </w:rPr>
        <w:t>11</w:t>
      </w:r>
      <w:r w:rsidRPr="00300A0B">
        <w:rPr>
          <w:rFonts w:ascii="Times New Roman" w:eastAsia="宋体" w:hAnsi="Times New Roman" w:cs="宋体" w:hint="eastAsia"/>
          <w:color w:val="333333"/>
          <w:kern w:val="0"/>
          <w:sz w:val="24"/>
          <w:szCs w:val="24"/>
        </w:rPr>
        <w:t>月</w:t>
      </w:r>
      <w:r w:rsidRPr="00300A0B">
        <w:rPr>
          <w:rFonts w:ascii="Times New Roman" w:eastAsia="宋体" w:hAnsi="Times New Roman" w:cs="宋体" w:hint="eastAsia"/>
          <w:color w:val="333333"/>
          <w:kern w:val="0"/>
          <w:sz w:val="24"/>
          <w:szCs w:val="24"/>
        </w:rPr>
        <w:t>1</w:t>
      </w:r>
      <w:r w:rsidRPr="00300A0B">
        <w:rPr>
          <w:rFonts w:ascii="Times New Roman" w:eastAsia="宋体" w:hAnsi="Times New Roman" w:cs="宋体" w:hint="eastAsia"/>
          <w:color w:val="333333"/>
          <w:kern w:val="0"/>
          <w:sz w:val="24"/>
          <w:szCs w:val="24"/>
        </w:rPr>
        <w:t>日下午，李某超将股权转让框架协议通过微信发送给沈金浩和沈某晖。</w:t>
      </w:r>
    </w:p>
    <w:p w14:paraId="4239B9E9" w14:textId="77777777" w:rsidR="00300A0B" w:rsidRPr="00300A0B" w:rsidRDefault="00300A0B" w:rsidP="00300A0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B9E089F" w14:textId="77777777" w:rsidR="00300A0B" w:rsidRPr="00300A0B" w:rsidRDefault="00300A0B" w:rsidP="00300A0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00A0B">
        <w:rPr>
          <w:rFonts w:ascii="Times New Roman" w:eastAsia="宋体" w:hAnsi="Times New Roman" w:cs="宋体" w:hint="eastAsia"/>
          <w:color w:val="333333"/>
          <w:kern w:val="0"/>
          <w:sz w:val="24"/>
          <w:szCs w:val="24"/>
        </w:rPr>
        <w:t>经过比较，沈金浩最终选择推进与无锡市政的合作。</w:t>
      </w:r>
      <w:r w:rsidRPr="00300A0B">
        <w:rPr>
          <w:rFonts w:ascii="Times New Roman" w:eastAsia="宋体" w:hAnsi="Times New Roman" w:cs="宋体" w:hint="eastAsia"/>
          <w:color w:val="333333"/>
          <w:kern w:val="0"/>
          <w:sz w:val="24"/>
          <w:szCs w:val="24"/>
        </w:rPr>
        <w:t>2018</w:t>
      </w:r>
      <w:r w:rsidRPr="00300A0B">
        <w:rPr>
          <w:rFonts w:ascii="Times New Roman" w:eastAsia="宋体" w:hAnsi="Times New Roman" w:cs="宋体" w:hint="eastAsia"/>
          <w:color w:val="333333"/>
          <w:kern w:val="0"/>
          <w:sz w:val="24"/>
          <w:szCs w:val="24"/>
        </w:rPr>
        <w:t>年</w:t>
      </w:r>
      <w:r w:rsidRPr="00300A0B">
        <w:rPr>
          <w:rFonts w:ascii="Times New Roman" w:eastAsia="宋体" w:hAnsi="Times New Roman" w:cs="宋体" w:hint="eastAsia"/>
          <w:color w:val="333333"/>
          <w:kern w:val="0"/>
          <w:sz w:val="24"/>
          <w:szCs w:val="24"/>
        </w:rPr>
        <w:t>11</w:t>
      </w:r>
      <w:r w:rsidRPr="00300A0B">
        <w:rPr>
          <w:rFonts w:ascii="Times New Roman" w:eastAsia="宋体" w:hAnsi="Times New Roman" w:cs="宋体" w:hint="eastAsia"/>
          <w:color w:val="333333"/>
          <w:kern w:val="0"/>
          <w:sz w:val="24"/>
          <w:szCs w:val="24"/>
        </w:rPr>
        <w:t>月</w:t>
      </w:r>
      <w:r w:rsidRPr="00300A0B">
        <w:rPr>
          <w:rFonts w:ascii="Times New Roman" w:eastAsia="宋体" w:hAnsi="Times New Roman" w:cs="宋体" w:hint="eastAsia"/>
          <w:color w:val="333333"/>
          <w:kern w:val="0"/>
          <w:sz w:val="24"/>
          <w:szCs w:val="24"/>
        </w:rPr>
        <w:t>7</w:t>
      </w:r>
      <w:r w:rsidRPr="00300A0B">
        <w:rPr>
          <w:rFonts w:ascii="Times New Roman" w:eastAsia="宋体" w:hAnsi="Times New Roman" w:cs="宋体" w:hint="eastAsia"/>
          <w:color w:val="333333"/>
          <w:kern w:val="0"/>
          <w:sz w:val="24"/>
          <w:szCs w:val="24"/>
        </w:rPr>
        <w:t>日，沈金浩与无锡市政签署《股权转让意向协议》。</w:t>
      </w:r>
      <w:r w:rsidRPr="00300A0B">
        <w:rPr>
          <w:rFonts w:ascii="Times New Roman" w:eastAsia="宋体" w:hAnsi="Times New Roman" w:cs="宋体" w:hint="eastAsia"/>
          <w:color w:val="333333"/>
          <w:kern w:val="0"/>
          <w:sz w:val="24"/>
          <w:szCs w:val="24"/>
        </w:rPr>
        <w:t>11</w:t>
      </w:r>
      <w:r w:rsidRPr="00300A0B">
        <w:rPr>
          <w:rFonts w:ascii="Times New Roman" w:eastAsia="宋体" w:hAnsi="Times New Roman" w:cs="宋体" w:hint="eastAsia"/>
          <w:color w:val="333333"/>
          <w:kern w:val="0"/>
          <w:sz w:val="24"/>
          <w:szCs w:val="24"/>
        </w:rPr>
        <w:t>月</w:t>
      </w:r>
      <w:r w:rsidRPr="00300A0B">
        <w:rPr>
          <w:rFonts w:ascii="Times New Roman" w:eastAsia="宋体" w:hAnsi="Times New Roman" w:cs="宋体" w:hint="eastAsia"/>
          <w:color w:val="333333"/>
          <w:kern w:val="0"/>
          <w:sz w:val="24"/>
          <w:szCs w:val="24"/>
        </w:rPr>
        <w:t>8</w:t>
      </w:r>
      <w:r w:rsidRPr="00300A0B">
        <w:rPr>
          <w:rFonts w:ascii="Times New Roman" w:eastAsia="宋体" w:hAnsi="Times New Roman" w:cs="宋体" w:hint="eastAsia"/>
          <w:color w:val="333333"/>
          <w:kern w:val="0"/>
          <w:sz w:val="24"/>
          <w:szCs w:val="24"/>
        </w:rPr>
        <w:t>日，中金环境发布重大事项公告。</w:t>
      </w:r>
      <w:r w:rsidRPr="00300A0B">
        <w:rPr>
          <w:rFonts w:ascii="Times New Roman" w:eastAsia="宋体" w:hAnsi="Times New Roman" w:cs="宋体" w:hint="eastAsia"/>
          <w:color w:val="333333"/>
          <w:kern w:val="0"/>
          <w:sz w:val="24"/>
          <w:szCs w:val="24"/>
        </w:rPr>
        <w:t>11</w:t>
      </w:r>
      <w:r w:rsidRPr="00300A0B">
        <w:rPr>
          <w:rFonts w:ascii="Times New Roman" w:eastAsia="宋体" w:hAnsi="Times New Roman" w:cs="宋体" w:hint="eastAsia"/>
          <w:color w:val="333333"/>
          <w:kern w:val="0"/>
          <w:sz w:val="24"/>
          <w:szCs w:val="24"/>
        </w:rPr>
        <w:t>月</w:t>
      </w:r>
      <w:r w:rsidRPr="00300A0B">
        <w:rPr>
          <w:rFonts w:ascii="Times New Roman" w:eastAsia="宋体" w:hAnsi="Times New Roman" w:cs="宋体" w:hint="eastAsia"/>
          <w:color w:val="333333"/>
          <w:kern w:val="0"/>
          <w:sz w:val="24"/>
          <w:szCs w:val="24"/>
        </w:rPr>
        <w:t>9</w:t>
      </w:r>
      <w:r w:rsidRPr="00300A0B">
        <w:rPr>
          <w:rFonts w:ascii="Times New Roman" w:eastAsia="宋体" w:hAnsi="Times New Roman" w:cs="宋体" w:hint="eastAsia"/>
          <w:color w:val="333333"/>
          <w:kern w:val="0"/>
          <w:sz w:val="24"/>
          <w:szCs w:val="24"/>
        </w:rPr>
        <w:t>日，公司股票停牌。</w:t>
      </w:r>
    </w:p>
    <w:p w14:paraId="38BD8198" w14:textId="77777777" w:rsidR="00300A0B" w:rsidRPr="00300A0B" w:rsidRDefault="00300A0B" w:rsidP="00300A0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9218925" w14:textId="77777777" w:rsidR="00300A0B" w:rsidRPr="00300A0B" w:rsidRDefault="00300A0B" w:rsidP="00300A0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00A0B">
        <w:rPr>
          <w:rFonts w:ascii="Times New Roman" w:eastAsia="宋体" w:hAnsi="Times New Roman" w:cs="宋体" w:hint="eastAsia"/>
          <w:color w:val="333333"/>
          <w:kern w:val="0"/>
          <w:sz w:val="24"/>
          <w:szCs w:val="24"/>
        </w:rPr>
        <w:t>沈金浩筹划转让中金环境股权事项构成</w:t>
      </w:r>
      <w:r w:rsidRPr="00300A0B">
        <w:rPr>
          <w:rFonts w:ascii="Times New Roman" w:eastAsia="宋体" w:hAnsi="Times New Roman" w:cs="宋体" w:hint="eastAsia"/>
          <w:color w:val="333333"/>
          <w:kern w:val="0"/>
          <w:sz w:val="24"/>
          <w:szCs w:val="24"/>
        </w:rPr>
        <w:t>2005</w:t>
      </w:r>
      <w:r w:rsidRPr="00300A0B">
        <w:rPr>
          <w:rFonts w:ascii="Times New Roman" w:eastAsia="宋体" w:hAnsi="Times New Roman" w:cs="宋体" w:hint="eastAsia"/>
          <w:color w:val="333333"/>
          <w:kern w:val="0"/>
          <w:sz w:val="24"/>
          <w:szCs w:val="24"/>
        </w:rPr>
        <w:t>年《证券法》第七十五条第二款第三项规定的“公司股权结构的重大变化”和第六十七条第二款第八项规定的“持有公司百分之五以上股份的股东或实际控制人，其持有股份或者控制公司的情况发生较大变化”，该信息在公开前，属于</w:t>
      </w:r>
      <w:r w:rsidRPr="00300A0B">
        <w:rPr>
          <w:rFonts w:ascii="Times New Roman" w:eastAsia="宋体" w:hAnsi="Times New Roman" w:cs="宋体" w:hint="eastAsia"/>
          <w:color w:val="333333"/>
          <w:kern w:val="0"/>
          <w:sz w:val="24"/>
          <w:szCs w:val="24"/>
        </w:rPr>
        <w:t>2005</w:t>
      </w:r>
      <w:r w:rsidRPr="00300A0B">
        <w:rPr>
          <w:rFonts w:ascii="Times New Roman" w:eastAsia="宋体" w:hAnsi="Times New Roman" w:cs="宋体" w:hint="eastAsia"/>
          <w:color w:val="333333"/>
          <w:kern w:val="0"/>
          <w:sz w:val="24"/>
          <w:szCs w:val="24"/>
        </w:rPr>
        <w:t>年《证券法》第七十五条第二款第一项和第三项规定的内幕信息。该内幕信息不晚于</w:t>
      </w:r>
      <w:r w:rsidRPr="00300A0B">
        <w:rPr>
          <w:rFonts w:ascii="Times New Roman" w:eastAsia="宋体" w:hAnsi="Times New Roman" w:cs="宋体" w:hint="eastAsia"/>
          <w:color w:val="333333"/>
          <w:kern w:val="0"/>
          <w:sz w:val="24"/>
          <w:szCs w:val="24"/>
        </w:rPr>
        <w:t>2018</w:t>
      </w:r>
      <w:r w:rsidRPr="00300A0B">
        <w:rPr>
          <w:rFonts w:ascii="Times New Roman" w:eastAsia="宋体" w:hAnsi="Times New Roman" w:cs="宋体" w:hint="eastAsia"/>
          <w:color w:val="333333"/>
          <w:kern w:val="0"/>
          <w:sz w:val="24"/>
          <w:szCs w:val="24"/>
        </w:rPr>
        <w:t>年</w:t>
      </w:r>
      <w:r w:rsidRPr="00300A0B">
        <w:rPr>
          <w:rFonts w:ascii="Times New Roman" w:eastAsia="宋体" w:hAnsi="Times New Roman" w:cs="宋体" w:hint="eastAsia"/>
          <w:color w:val="333333"/>
          <w:kern w:val="0"/>
          <w:sz w:val="24"/>
          <w:szCs w:val="24"/>
        </w:rPr>
        <w:t>7</w:t>
      </w:r>
      <w:r w:rsidRPr="00300A0B">
        <w:rPr>
          <w:rFonts w:ascii="Times New Roman" w:eastAsia="宋体" w:hAnsi="Times New Roman" w:cs="宋体" w:hint="eastAsia"/>
          <w:color w:val="333333"/>
          <w:kern w:val="0"/>
          <w:sz w:val="24"/>
          <w:szCs w:val="24"/>
        </w:rPr>
        <w:t>月</w:t>
      </w:r>
      <w:r w:rsidRPr="00300A0B">
        <w:rPr>
          <w:rFonts w:ascii="Times New Roman" w:eastAsia="宋体" w:hAnsi="Times New Roman" w:cs="宋体" w:hint="eastAsia"/>
          <w:color w:val="333333"/>
          <w:kern w:val="0"/>
          <w:sz w:val="24"/>
          <w:szCs w:val="24"/>
        </w:rPr>
        <w:t>27</w:t>
      </w:r>
      <w:r w:rsidRPr="00300A0B">
        <w:rPr>
          <w:rFonts w:ascii="Times New Roman" w:eastAsia="宋体" w:hAnsi="Times New Roman" w:cs="宋体" w:hint="eastAsia"/>
          <w:color w:val="333333"/>
          <w:kern w:val="0"/>
          <w:sz w:val="24"/>
          <w:szCs w:val="24"/>
        </w:rPr>
        <w:t>日形成，</w:t>
      </w:r>
      <w:r w:rsidRPr="00300A0B">
        <w:rPr>
          <w:rFonts w:ascii="Times New Roman" w:eastAsia="宋体" w:hAnsi="Times New Roman" w:cs="宋体" w:hint="eastAsia"/>
          <w:color w:val="333333"/>
          <w:kern w:val="0"/>
          <w:sz w:val="24"/>
          <w:szCs w:val="24"/>
        </w:rPr>
        <w:t>2018</w:t>
      </w:r>
      <w:r w:rsidRPr="00300A0B">
        <w:rPr>
          <w:rFonts w:ascii="Times New Roman" w:eastAsia="宋体" w:hAnsi="Times New Roman" w:cs="宋体" w:hint="eastAsia"/>
          <w:color w:val="333333"/>
          <w:kern w:val="0"/>
          <w:sz w:val="24"/>
          <w:szCs w:val="24"/>
        </w:rPr>
        <w:t>年</w:t>
      </w:r>
      <w:r w:rsidRPr="00300A0B">
        <w:rPr>
          <w:rFonts w:ascii="Times New Roman" w:eastAsia="宋体" w:hAnsi="Times New Roman" w:cs="宋体" w:hint="eastAsia"/>
          <w:color w:val="333333"/>
          <w:kern w:val="0"/>
          <w:sz w:val="24"/>
          <w:szCs w:val="24"/>
        </w:rPr>
        <w:t>11</w:t>
      </w:r>
      <w:r w:rsidRPr="00300A0B">
        <w:rPr>
          <w:rFonts w:ascii="Times New Roman" w:eastAsia="宋体" w:hAnsi="Times New Roman" w:cs="宋体" w:hint="eastAsia"/>
          <w:color w:val="333333"/>
          <w:kern w:val="0"/>
          <w:sz w:val="24"/>
          <w:szCs w:val="24"/>
        </w:rPr>
        <w:t>月</w:t>
      </w:r>
      <w:r w:rsidRPr="00300A0B">
        <w:rPr>
          <w:rFonts w:ascii="Times New Roman" w:eastAsia="宋体" w:hAnsi="Times New Roman" w:cs="宋体" w:hint="eastAsia"/>
          <w:color w:val="333333"/>
          <w:kern w:val="0"/>
          <w:sz w:val="24"/>
          <w:szCs w:val="24"/>
        </w:rPr>
        <w:t>8</w:t>
      </w:r>
      <w:r w:rsidRPr="00300A0B">
        <w:rPr>
          <w:rFonts w:ascii="Times New Roman" w:eastAsia="宋体" w:hAnsi="Times New Roman" w:cs="宋体" w:hint="eastAsia"/>
          <w:color w:val="333333"/>
          <w:kern w:val="0"/>
          <w:sz w:val="24"/>
          <w:szCs w:val="24"/>
        </w:rPr>
        <w:t>日公开。沈金浩为转让中金环境股权事项的策划者、决策者，自始知悉该信息，知悉时间不晚于</w:t>
      </w:r>
      <w:r w:rsidRPr="00300A0B">
        <w:rPr>
          <w:rFonts w:ascii="Times New Roman" w:eastAsia="宋体" w:hAnsi="Times New Roman" w:cs="宋体" w:hint="eastAsia"/>
          <w:color w:val="333333"/>
          <w:kern w:val="0"/>
          <w:sz w:val="24"/>
          <w:szCs w:val="24"/>
        </w:rPr>
        <w:t>2018</w:t>
      </w:r>
      <w:r w:rsidRPr="00300A0B">
        <w:rPr>
          <w:rFonts w:ascii="Times New Roman" w:eastAsia="宋体" w:hAnsi="Times New Roman" w:cs="宋体" w:hint="eastAsia"/>
          <w:color w:val="333333"/>
          <w:kern w:val="0"/>
          <w:sz w:val="24"/>
          <w:szCs w:val="24"/>
        </w:rPr>
        <w:t>年</w:t>
      </w:r>
      <w:r w:rsidRPr="00300A0B">
        <w:rPr>
          <w:rFonts w:ascii="Times New Roman" w:eastAsia="宋体" w:hAnsi="Times New Roman" w:cs="宋体" w:hint="eastAsia"/>
          <w:color w:val="333333"/>
          <w:kern w:val="0"/>
          <w:sz w:val="24"/>
          <w:szCs w:val="24"/>
        </w:rPr>
        <w:t>7</w:t>
      </w:r>
      <w:r w:rsidRPr="00300A0B">
        <w:rPr>
          <w:rFonts w:ascii="Times New Roman" w:eastAsia="宋体" w:hAnsi="Times New Roman" w:cs="宋体" w:hint="eastAsia"/>
          <w:color w:val="333333"/>
          <w:kern w:val="0"/>
          <w:sz w:val="24"/>
          <w:szCs w:val="24"/>
        </w:rPr>
        <w:t>月</w:t>
      </w:r>
      <w:r w:rsidRPr="00300A0B">
        <w:rPr>
          <w:rFonts w:ascii="Times New Roman" w:eastAsia="宋体" w:hAnsi="Times New Roman" w:cs="宋体" w:hint="eastAsia"/>
          <w:color w:val="333333"/>
          <w:kern w:val="0"/>
          <w:sz w:val="24"/>
          <w:szCs w:val="24"/>
        </w:rPr>
        <w:t>27</w:t>
      </w:r>
      <w:r w:rsidRPr="00300A0B">
        <w:rPr>
          <w:rFonts w:ascii="Times New Roman" w:eastAsia="宋体" w:hAnsi="Times New Roman" w:cs="宋体" w:hint="eastAsia"/>
          <w:color w:val="333333"/>
          <w:kern w:val="0"/>
          <w:sz w:val="24"/>
          <w:szCs w:val="24"/>
        </w:rPr>
        <w:t>日。</w:t>
      </w:r>
    </w:p>
    <w:p w14:paraId="769743FA" w14:textId="77777777" w:rsidR="00300A0B" w:rsidRPr="00300A0B" w:rsidRDefault="00300A0B" w:rsidP="00300A0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417D179" w14:textId="77777777" w:rsidR="00300A0B" w:rsidRPr="00300A0B" w:rsidRDefault="00300A0B" w:rsidP="00300A0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00A0B">
        <w:rPr>
          <w:rFonts w:ascii="Times New Roman" w:eastAsia="宋体" w:hAnsi="Times New Roman" w:cs="宋体" w:hint="eastAsia"/>
          <w:color w:val="333333"/>
          <w:kern w:val="0"/>
          <w:sz w:val="24"/>
          <w:szCs w:val="24"/>
        </w:rPr>
        <w:t>二、沈金浩在内幕信息敏感期内利用“杭州虞泽投资管理有限公司”（以下简称“杭州虞泽”）账户交易“中金环境”股票</w:t>
      </w:r>
    </w:p>
    <w:p w14:paraId="40CBC7FA" w14:textId="77777777" w:rsidR="00300A0B" w:rsidRPr="00300A0B" w:rsidRDefault="00300A0B" w:rsidP="00300A0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4C3A46D" w14:textId="77777777" w:rsidR="00300A0B" w:rsidRPr="00300A0B" w:rsidRDefault="00300A0B" w:rsidP="00300A0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00A0B">
        <w:rPr>
          <w:rFonts w:ascii="Times New Roman" w:eastAsia="宋体" w:hAnsi="Times New Roman" w:cs="宋体" w:hint="eastAsia"/>
          <w:color w:val="333333"/>
          <w:kern w:val="0"/>
          <w:sz w:val="24"/>
          <w:szCs w:val="24"/>
        </w:rPr>
        <w:t>（一）沈金浩控制“杭州虞泽”账户情况</w:t>
      </w:r>
    </w:p>
    <w:p w14:paraId="4087C4EF" w14:textId="77777777" w:rsidR="00300A0B" w:rsidRPr="00300A0B" w:rsidRDefault="00300A0B" w:rsidP="00300A0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39AEEC6" w14:textId="77777777" w:rsidR="00300A0B" w:rsidRPr="00300A0B" w:rsidRDefault="00300A0B" w:rsidP="00300A0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00A0B">
        <w:rPr>
          <w:rFonts w:ascii="Times New Roman" w:eastAsia="宋体" w:hAnsi="Times New Roman" w:cs="宋体" w:hint="eastAsia"/>
          <w:color w:val="333333"/>
          <w:kern w:val="0"/>
          <w:sz w:val="24"/>
          <w:szCs w:val="24"/>
        </w:rPr>
        <w:t>“杭州虞泽”证券账户交易“中金环境”股票的决策由沈金浩做出，通过贝利控股集团有限公司（以下简称“贝利控股”）董事长沈某健等人传递给杭州虞泽财务部出纳俞某，由俞某根据指令进行交易。</w:t>
      </w:r>
    </w:p>
    <w:p w14:paraId="59C6F5A0" w14:textId="77777777" w:rsidR="00300A0B" w:rsidRPr="00300A0B" w:rsidRDefault="00300A0B" w:rsidP="00300A0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0C9D0D8" w14:textId="77777777" w:rsidR="00300A0B" w:rsidRPr="00300A0B" w:rsidRDefault="00300A0B" w:rsidP="00300A0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00A0B">
        <w:rPr>
          <w:rFonts w:ascii="Times New Roman" w:eastAsia="宋体" w:hAnsi="Times New Roman" w:cs="宋体" w:hint="eastAsia"/>
          <w:color w:val="333333"/>
          <w:kern w:val="0"/>
          <w:sz w:val="24"/>
          <w:szCs w:val="24"/>
        </w:rPr>
        <w:t xml:space="preserve">（二）“杭州虞泽”账户交易情况　</w:t>
      </w:r>
      <w:r w:rsidRPr="00300A0B">
        <w:rPr>
          <w:rFonts w:ascii="Times New Roman" w:eastAsia="宋体" w:hAnsi="Times New Roman" w:cs="宋体" w:hint="eastAsia"/>
          <w:color w:val="333333"/>
          <w:kern w:val="0"/>
          <w:sz w:val="24"/>
          <w:szCs w:val="24"/>
        </w:rPr>
        <w:t xml:space="preserve"> </w:t>
      </w:r>
    </w:p>
    <w:p w14:paraId="195DC085" w14:textId="77777777" w:rsidR="00300A0B" w:rsidRPr="00300A0B" w:rsidRDefault="00300A0B" w:rsidP="00300A0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CAF5DD2" w14:textId="77777777" w:rsidR="00300A0B" w:rsidRPr="00300A0B" w:rsidRDefault="00300A0B" w:rsidP="00300A0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00A0B">
        <w:rPr>
          <w:rFonts w:ascii="Times New Roman" w:eastAsia="宋体" w:hAnsi="Times New Roman" w:cs="宋体" w:hint="eastAsia"/>
          <w:color w:val="333333"/>
          <w:kern w:val="0"/>
          <w:sz w:val="24"/>
          <w:szCs w:val="24"/>
        </w:rPr>
        <w:t>“杭州虞泽”证券账户在</w:t>
      </w:r>
      <w:r w:rsidRPr="00300A0B">
        <w:rPr>
          <w:rFonts w:ascii="Times New Roman" w:eastAsia="宋体" w:hAnsi="Times New Roman" w:cs="宋体" w:hint="eastAsia"/>
          <w:color w:val="333333"/>
          <w:kern w:val="0"/>
          <w:sz w:val="24"/>
          <w:szCs w:val="24"/>
        </w:rPr>
        <w:t>2018</w:t>
      </w:r>
      <w:r w:rsidRPr="00300A0B">
        <w:rPr>
          <w:rFonts w:ascii="Times New Roman" w:eastAsia="宋体" w:hAnsi="Times New Roman" w:cs="宋体" w:hint="eastAsia"/>
          <w:color w:val="333333"/>
          <w:kern w:val="0"/>
          <w:sz w:val="24"/>
          <w:szCs w:val="24"/>
        </w:rPr>
        <w:t>年</w:t>
      </w:r>
      <w:r w:rsidRPr="00300A0B">
        <w:rPr>
          <w:rFonts w:ascii="Times New Roman" w:eastAsia="宋体" w:hAnsi="Times New Roman" w:cs="宋体" w:hint="eastAsia"/>
          <w:color w:val="333333"/>
          <w:kern w:val="0"/>
          <w:sz w:val="24"/>
          <w:szCs w:val="24"/>
        </w:rPr>
        <w:t>8</w:t>
      </w:r>
      <w:r w:rsidRPr="00300A0B">
        <w:rPr>
          <w:rFonts w:ascii="Times New Roman" w:eastAsia="宋体" w:hAnsi="Times New Roman" w:cs="宋体" w:hint="eastAsia"/>
          <w:color w:val="333333"/>
          <w:kern w:val="0"/>
          <w:sz w:val="24"/>
          <w:szCs w:val="24"/>
        </w:rPr>
        <w:t>月</w:t>
      </w:r>
      <w:r w:rsidRPr="00300A0B">
        <w:rPr>
          <w:rFonts w:ascii="Times New Roman" w:eastAsia="宋体" w:hAnsi="Times New Roman" w:cs="宋体" w:hint="eastAsia"/>
          <w:color w:val="333333"/>
          <w:kern w:val="0"/>
          <w:sz w:val="24"/>
          <w:szCs w:val="24"/>
        </w:rPr>
        <w:t>2</w:t>
      </w:r>
      <w:r w:rsidRPr="00300A0B">
        <w:rPr>
          <w:rFonts w:ascii="Times New Roman" w:eastAsia="宋体" w:hAnsi="Times New Roman" w:cs="宋体" w:hint="eastAsia"/>
          <w:color w:val="333333"/>
          <w:kern w:val="0"/>
          <w:sz w:val="24"/>
          <w:szCs w:val="24"/>
        </w:rPr>
        <w:t>日至</w:t>
      </w:r>
      <w:r w:rsidRPr="00300A0B">
        <w:rPr>
          <w:rFonts w:ascii="Times New Roman" w:eastAsia="宋体" w:hAnsi="Times New Roman" w:cs="宋体" w:hint="eastAsia"/>
          <w:color w:val="333333"/>
          <w:kern w:val="0"/>
          <w:sz w:val="24"/>
          <w:szCs w:val="24"/>
        </w:rPr>
        <w:t>2018</w:t>
      </w:r>
      <w:r w:rsidRPr="00300A0B">
        <w:rPr>
          <w:rFonts w:ascii="Times New Roman" w:eastAsia="宋体" w:hAnsi="Times New Roman" w:cs="宋体" w:hint="eastAsia"/>
          <w:color w:val="333333"/>
          <w:kern w:val="0"/>
          <w:sz w:val="24"/>
          <w:szCs w:val="24"/>
        </w:rPr>
        <w:t>年</w:t>
      </w:r>
      <w:r w:rsidRPr="00300A0B">
        <w:rPr>
          <w:rFonts w:ascii="Times New Roman" w:eastAsia="宋体" w:hAnsi="Times New Roman" w:cs="宋体" w:hint="eastAsia"/>
          <w:color w:val="333333"/>
          <w:kern w:val="0"/>
          <w:sz w:val="24"/>
          <w:szCs w:val="24"/>
        </w:rPr>
        <w:t>10</w:t>
      </w:r>
      <w:r w:rsidRPr="00300A0B">
        <w:rPr>
          <w:rFonts w:ascii="Times New Roman" w:eastAsia="宋体" w:hAnsi="Times New Roman" w:cs="宋体" w:hint="eastAsia"/>
          <w:color w:val="333333"/>
          <w:kern w:val="0"/>
          <w:sz w:val="24"/>
          <w:szCs w:val="24"/>
        </w:rPr>
        <w:t>月</w:t>
      </w:r>
      <w:r w:rsidRPr="00300A0B">
        <w:rPr>
          <w:rFonts w:ascii="Times New Roman" w:eastAsia="宋体" w:hAnsi="Times New Roman" w:cs="宋体" w:hint="eastAsia"/>
          <w:color w:val="333333"/>
          <w:kern w:val="0"/>
          <w:sz w:val="24"/>
          <w:szCs w:val="24"/>
        </w:rPr>
        <w:t>12</w:t>
      </w:r>
      <w:r w:rsidRPr="00300A0B">
        <w:rPr>
          <w:rFonts w:ascii="Times New Roman" w:eastAsia="宋体" w:hAnsi="Times New Roman" w:cs="宋体" w:hint="eastAsia"/>
          <w:color w:val="333333"/>
          <w:kern w:val="0"/>
          <w:sz w:val="24"/>
          <w:szCs w:val="24"/>
        </w:rPr>
        <w:t>日累计买入“中金环境”股票</w:t>
      </w:r>
      <w:r w:rsidRPr="00300A0B">
        <w:rPr>
          <w:rFonts w:ascii="Times New Roman" w:eastAsia="宋体" w:hAnsi="Times New Roman" w:cs="宋体" w:hint="eastAsia"/>
          <w:color w:val="333333"/>
          <w:kern w:val="0"/>
          <w:sz w:val="24"/>
          <w:szCs w:val="24"/>
        </w:rPr>
        <w:t>2,434,189</w:t>
      </w:r>
      <w:r w:rsidRPr="00300A0B">
        <w:rPr>
          <w:rFonts w:ascii="Times New Roman" w:eastAsia="宋体" w:hAnsi="Times New Roman" w:cs="宋体" w:hint="eastAsia"/>
          <w:color w:val="333333"/>
          <w:kern w:val="0"/>
          <w:sz w:val="24"/>
          <w:szCs w:val="24"/>
        </w:rPr>
        <w:t>股，买入金额</w:t>
      </w:r>
      <w:r w:rsidRPr="00300A0B">
        <w:rPr>
          <w:rFonts w:ascii="Times New Roman" w:eastAsia="宋体" w:hAnsi="Times New Roman" w:cs="宋体" w:hint="eastAsia"/>
          <w:color w:val="333333"/>
          <w:kern w:val="0"/>
          <w:sz w:val="24"/>
          <w:szCs w:val="24"/>
        </w:rPr>
        <w:t>9,060,450.39</w:t>
      </w:r>
      <w:r w:rsidRPr="00300A0B">
        <w:rPr>
          <w:rFonts w:ascii="Times New Roman" w:eastAsia="宋体" w:hAnsi="Times New Roman" w:cs="宋体" w:hint="eastAsia"/>
          <w:color w:val="333333"/>
          <w:kern w:val="0"/>
          <w:sz w:val="24"/>
          <w:szCs w:val="24"/>
        </w:rPr>
        <w:t>元，并于</w:t>
      </w:r>
      <w:r w:rsidRPr="00300A0B">
        <w:rPr>
          <w:rFonts w:ascii="Times New Roman" w:eastAsia="宋体" w:hAnsi="Times New Roman" w:cs="宋体" w:hint="eastAsia"/>
          <w:color w:val="333333"/>
          <w:kern w:val="0"/>
          <w:sz w:val="24"/>
          <w:szCs w:val="24"/>
        </w:rPr>
        <w:t>2018</w:t>
      </w:r>
      <w:r w:rsidRPr="00300A0B">
        <w:rPr>
          <w:rFonts w:ascii="Times New Roman" w:eastAsia="宋体" w:hAnsi="Times New Roman" w:cs="宋体" w:hint="eastAsia"/>
          <w:color w:val="333333"/>
          <w:kern w:val="0"/>
          <w:sz w:val="24"/>
          <w:szCs w:val="24"/>
        </w:rPr>
        <w:t>年</w:t>
      </w:r>
      <w:r w:rsidRPr="00300A0B">
        <w:rPr>
          <w:rFonts w:ascii="Times New Roman" w:eastAsia="宋体" w:hAnsi="Times New Roman" w:cs="宋体" w:hint="eastAsia"/>
          <w:color w:val="333333"/>
          <w:kern w:val="0"/>
          <w:sz w:val="24"/>
          <w:szCs w:val="24"/>
        </w:rPr>
        <w:t>12</w:t>
      </w:r>
      <w:r w:rsidRPr="00300A0B">
        <w:rPr>
          <w:rFonts w:ascii="Times New Roman" w:eastAsia="宋体" w:hAnsi="Times New Roman" w:cs="宋体" w:hint="eastAsia"/>
          <w:color w:val="333333"/>
          <w:kern w:val="0"/>
          <w:sz w:val="24"/>
          <w:szCs w:val="24"/>
        </w:rPr>
        <w:t>月</w:t>
      </w:r>
      <w:r w:rsidRPr="00300A0B">
        <w:rPr>
          <w:rFonts w:ascii="Times New Roman" w:eastAsia="宋体" w:hAnsi="Times New Roman" w:cs="宋体" w:hint="eastAsia"/>
          <w:color w:val="333333"/>
          <w:kern w:val="0"/>
          <w:sz w:val="24"/>
          <w:szCs w:val="24"/>
        </w:rPr>
        <w:lastRenderedPageBreak/>
        <w:t>4</w:t>
      </w:r>
      <w:r w:rsidRPr="00300A0B">
        <w:rPr>
          <w:rFonts w:ascii="Times New Roman" w:eastAsia="宋体" w:hAnsi="Times New Roman" w:cs="宋体" w:hint="eastAsia"/>
          <w:color w:val="333333"/>
          <w:kern w:val="0"/>
          <w:sz w:val="24"/>
          <w:szCs w:val="24"/>
        </w:rPr>
        <w:t>日全部卖出，卖出金额</w:t>
      </w:r>
      <w:r w:rsidRPr="00300A0B">
        <w:rPr>
          <w:rFonts w:ascii="Times New Roman" w:eastAsia="宋体" w:hAnsi="Times New Roman" w:cs="宋体" w:hint="eastAsia"/>
          <w:color w:val="333333"/>
          <w:kern w:val="0"/>
          <w:sz w:val="24"/>
          <w:szCs w:val="24"/>
        </w:rPr>
        <w:t>8,883,625.41</w:t>
      </w:r>
      <w:r w:rsidRPr="00300A0B">
        <w:rPr>
          <w:rFonts w:ascii="Times New Roman" w:eastAsia="宋体" w:hAnsi="Times New Roman" w:cs="宋体" w:hint="eastAsia"/>
          <w:color w:val="333333"/>
          <w:kern w:val="0"/>
          <w:sz w:val="24"/>
          <w:szCs w:val="24"/>
        </w:rPr>
        <w:t>元。经计算，上述交易累计亏损</w:t>
      </w:r>
      <w:r w:rsidRPr="00300A0B">
        <w:rPr>
          <w:rFonts w:ascii="Times New Roman" w:eastAsia="宋体" w:hAnsi="Times New Roman" w:cs="宋体" w:hint="eastAsia"/>
          <w:color w:val="333333"/>
          <w:kern w:val="0"/>
          <w:sz w:val="24"/>
          <w:szCs w:val="24"/>
        </w:rPr>
        <w:t>188,400.21</w:t>
      </w:r>
      <w:r w:rsidRPr="00300A0B">
        <w:rPr>
          <w:rFonts w:ascii="Times New Roman" w:eastAsia="宋体" w:hAnsi="Times New Roman" w:cs="宋体" w:hint="eastAsia"/>
          <w:color w:val="333333"/>
          <w:kern w:val="0"/>
          <w:sz w:val="24"/>
          <w:szCs w:val="24"/>
        </w:rPr>
        <w:t>元。</w:t>
      </w:r>
      <w:r w:rsidRPr="00300A0B">
        <w:rPr>
          <w:rFonts w:ascii="Times New Roman" w:eastAsia="宋体" w:hAnsi="Times New Roman" w:cs="宋体" w:hint="eastAsia"/>
          <w:color w:val="333333"/>
          <w:kern w:val="0"/>
          <w:sz w:val="24"/>
          <w:szCs w:val="24"/>
        </w:rPr>
        <w:t xml:space="preserve"> </w:t>
      </w:r>
    </w:p>
    <w:p w14:paraId="2EAF2146" w14:textId="77777777" w:rsidR="00300A0B" w:rsidRPr="00300A0B" w:rsidRDefault="00300A0B" w:rsidP="00300A0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F9C480F" w14:textId="77777777" w:rsidR="00300A0B" w:rsidRPr="00300A0B" w:rsidRDefault="00300A0B" w:rsidP="00300A0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00A0B">
        <w:rPr>
          <w:rFonts w:ascii="Times New Roman" w:eastAsia="宋体" w:hAnsi="Times New Roman" w:cs="宋体" w:hint="eastAsia"/>
          <w:color w:val="333333"/>
          <w:kern w:val="0"/>
          <w:sz w:val="24"/>
          <w:szCs w:val="24"/>
        </w:rPr>
        <w:t>（三）“杭州虞泽”账户交易特征</w:t>
      </w:r>
    </w:p>
    <w:p w14:paraId="798521D1" w14:textId="77777777" w:rsidR="00300A0B" w:rsidRPr="00300A0B" w:rsidRDefault="00300A0B" w:rsidP="00300A0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36F3BE0" w14:textId="77777777" w:rsidR="00300A0B" w:rsidRPr="00300A0B" w:rsidRDefault="00300A0B" w:rsidP="00300A0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00A0B">
        <w:rPr>
          <w:rFonts w:ascii="Times New Roman" w:eastAsia="宋体" w:hAnsi="Times New Roman" w:cs="宋体" w:hint="eastAsia"/>
          <w:color w:val="333333"/>
          <w:kern w:val="0"/>
          <w:sz w:val="24"/>
          <w:szCs w:val="24"/>
        </w:rPr>
        <w:t>“杭州虞泽”账户于</w:t>
      </w:r>
      <w:r w:rsidRPr="00300A0B">
        <w:rPr>
          <w:rFonts w:ascii="Times New Roman" w:eastAsia="宋体" w:hAnsi="Times New Roman" w:cs="宋体" w:hint="eastAsia"/>
          <w:color w:val="333333"/>
          <w:kern w:val="0"/>
          <w:sz w:val="24"/>
          <w:szCs w:val="24"/>
        </w:rPr>
        <w:t>2018</w:t>
      </w:r>
      <w:r w:rsidRPr="00300A0B">
        <w:rPr>
          <w:rFonts w:ascii="Times New Roman" w:eastAsia="宋体" w:hAnsi="Times New Roman" w:cs="宋体" w:hint="eastAsia"/>
          <w:color w:val="333333"/>
          <w:kern w:val="0"/>
          <w:sz w:val="24"/>
          <w:szCs w:val="24"/>
        </w:rPr>
        <w:t>年</w:t>
      </w:r>
      <w:r w:rsidRPr="00300A0B">
        <w:rPr>
          <w:rFonts w:ascii="Times New Roman" w:eastAsia="宋体" w:hAnsi="Times New Roman" w:cs="宋体" w:hint="eastAsia"/>
          <w:color w:val="333333"/>
          <w:kern w:val="0"/>
          <w:sz w:val="24"/>
          <w:szCs w:val="24"/>
        </w:rPr>
        <w:t>5</w:t>
      </w:r>
      <w:r w:rsidRPr="00300A0B">
        <w:rPr>
          <w:rFonts w:ascii="Times New Roman" w:eastAsia="宋体" w:hAnsi="Times New Roman" w:cs="宋体" w:hint="eastAsia"/>
          <w:color w:val="333333"/>
          <w:kern w:val="0"/>
          <w:sz w:val="24"/>
          <w:szCs w:val="24"/>
        </w:rPr>
        <w:t>月</w:t>
      </w:r>
      <w:r w:rsidRPr="00300A0B">
        <w:rPr>
          <w:rFonts w:ascii="Times New Roman" w:eastAsia="宋体" w:hAnsi="Times New Roman" w:cs="宋体" w:hint="eastAsia"/>
          <w:color w:val="333333"/>
          <w:kern w:val="0"/>
          <w:sz w:val="24"/>
          <w:szCs w:val="24"/>
        </w:rPr>
        <w:t>29</w:t>
      </w:r>
      <w:r w:rsidRPr="00300A0B">
        <w:rPr>
          <w:rFonts w:ascii="Times New Roman" w:eastAsia="宋体" w:hAnsi="Times New Roman" w:cs="宋体" w:hint="eastAsia"/>
          <w:color w:val="333333"/>
          <w:kern w:val="0"/>
          <w:sz w:val="24"/>
          <w:szCs w:val="24"/>
        </w:rPr>
        <w:t>日开户，开户后除了做一些国债逆回购业务外没有交易其他股票。</w:t>
      </w:r>
      <w:r w:rsidRPr="00300A0B">
        <w:rPr>
          <w:rFonts w:ascii="Times New Roman" w:eastAsia="宋体" w:hAnsi="Times New Roman" w:cs="宋体" w:hint="eastAsia"/>
          <w:color w:val="333333"/>
          <w:kern w:val="0"/>
          <w:sz w:val="24"/>
          <w:szCs w:val="24"/>
        </w:rPr>
        <w:t>2018</w:t>
      </w:r>
      <w:r w:rsidRPr="00300A0B">
        <w:rPr>
          <w:rFonts w:ascii="Times New Roman" w:eastAsia="宋体" w:hAnsi="Times New Roman" w:cs="宋体" w:hint="eastAsia"/>
          <w:color w:val="333333"/>
          <w:kern w:val="0"/>
          <w:sz w:val="24"/>
          <w:szCs w:val="24"/>
        </w:rPr>
        <w:t>年</w:t>
      </w:r>
      <w:r w:rsidRPr="00300A0B">
        <w:rPr>
          <w:rFonts w:ascii="Times New Roman" w:eastAsia="宋体" w:hAnsi="Times New Roman" w:cs="宋体" w:hint="eastAsia"/>
          <w:color w:val="333333"/>
          <w:kern w:val="0"/>
          <w:sz w:val="24"/>
          <w:szCs w:val="24"/>
        </w:rPr>
        <w:t>7</w:t>
      </w:r>
      <w:r w:rsidRPr="00300A0B">
        <w:rPr>
          <w:rFonts w:ascii="Times New Roman" w:eastAsia="宋体" w:hAnsi="Times New Roman" w:cs="宋体" w:hint="eastAsia"/>
          <w:color w:val="333333"/>
          <w:kern w:val="0"/>
          <w:sz w:val="24"/>
          <w:szCs w:val="24"/>
        </w:rPr>
        <w:t>月至调查日，该账户仅交易了“中金环境”一只股票，买入占比及持有占比均为</w:t>
      </w:r>
      <w:r w:rsidRPr="00300A0B">
        <w:rPr>
          <w:rFonts w:ascii="Times New Roman" w:eastAsia="宋体" w:hAnsi="Times New Roman" w:cs="宋体" w:hint="eastAsia"/>
          <w:color w:val="333333"/>
          <w:kern w:val="0"/>
          <w:sz w:val="24"/>
          <w:szCs w:val="24"/>
        </w:rPr>
        <w:t>100%</w:t>
      </w:r>
      <w:r w:rsidRPr="00300A0B">
        <w:rPr>
          <w:rFonts w:ascii="Times New Roman" w:eastAsia="宋体" w:hAnsi="Times New Roman" w:cs="宋体" w:hint="eastAsia"/>
          <w:color w:val="333333"/>
          <w:kern w:val="0"/>
          <w:sz w:val="24"/>
          <w:szCs w:val="24"/>
        </w:rPr>
        <w:t>。</w:t>
      </w:r>
    </w:p>
    <w:p w14:paraId="5D58B80C" w14:textId="77777777" w:rsidR="00300A0B" w:rsidRPr="00300A0B" w:rsidRDefault="00300A0B" w:rsidP="00300A0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F997CA0" w14:textId="77777777" w:rsidR="00300A0B" w:rsidRPr="00300A0B" w:rsidRDefault="00300A0B" w:rsidP="00300A0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00A0B">
        <w:rPr>
          <w:rFonts w:ascii="Times New Roman" w:eastAsia="宋体" w:hAnsi="Times New Roman" w:cs="宋体" w:hint="eastAsia"/>
          <w:color w:val="333333"/>
          <w:kern w:val="0"/>
          <w:sz w:val="24"/>
          <w:szCs w:val="24"/>
        </w:rPr>
        <w:t>（四）资金来源等情况</w:t>
      </w:r>
    </w:p>
    <w:p w14:paraId="2E4EDEEB" w14:textId="77777777" w:rsidR="00300A0B" w:rsidRPr="00300A0B" w:rsidRDefault="00300A0B" w:rsidP="00300A0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2CA9A37" w14:textId="77777777" w:rsidR="00300A0B" w:rsidRPr="00300A0B" w:rsidRDefault="00300A0B" w:rsidP="00300A0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00A0B">
        <w:rPr>
          <w:rFonts w:ascii="Times New Roman" w:eastAsia="宋体" w:hAnsi="Times New Roman" w:cs="宋体" w:hint="eastAsia"/>
          <w:color w:val="333333"/>
          <w:kern w:val="0"/>
          <w:sz w:val="24"/>
          <w:szCs w:val="24"/>
        </w:rPr>
        <w:t>“杭州虞泽”证券账户买入“中金环境”的资金来源于杭州虞泽股东的自筹资金，于</w:t>
      </w:r>
      <w:r w:rsidRPr="00300A0B">
        <w:rPr>
          <w:rFonts w:ascii="Times New Roman" w:eastAsia="宋体" w:hAnsi="Times New Roman" w:cs="宋体" w:hint="eastAsia"/>
          <w:color w:val="333333"/>
          <w:kern w:val="0"/>
          <w:sz w:val="24"/>
          <w:szCs w:val="24"/>
        </w:rPr>
        <w:t>2018</w:t>
      </w:r>
      <w:r w:rsidRPr="00300A0B">
        <w:rPr>
          <w:rFonts w:ascii="Times New Roman" w:eastAsia="宋体" w:hAnsi="Times New Roman" w:cs="宋体" w:hint="eastAsia"/>
          <w:color w:val="333333"/>
          <w:kern w:val="0"/>
          <w:sz w:val="24"/>
          <w:szCs w:val="24"/>
        </w:rPr>
        <w:t>年</w:t>
      </w:r>
      <w:r w:rsidRPr="00300A0B">
        <w:rPr>
          <w:rFonts w:ascii="Times New Roman" w:eastAsia="宋体" w:hAnsi="Times New Roman" w:cs="宋体" w:hint="eastAsia"/>
          <w:color w:val="333333"/>
          <w:kern w:val="0"/>
          <w:sz w:val="24"/>
          <w:szCs w:val="24"/>
        </w:rPr>
        <w:t>7</w:t>
      </w:r>
      <w:r w:rsidRPr="00300A0B">
        <w:rPr>
          <w:rFonts w:ascii="Times New Roman" w:eastAsia="宋体" w:hAnsi="Times New Roman" w:cs="宋体" w:hint="eastAsia"/>
          <w:color w:val="333333"/>
          <w:kern w:val="0"/>
          <w:sz w:val="24"/>
          <w:szCs w:val="24"/>
        </w:rPr>
        <w:t>月</w:t>
      </w:r>
      <w:r w:rsidRPr="00300A0B">
        <w:rPr>
          <w:rFonts w:ascii="Times New Roman" w:eastAsia="宋体" w:hAnsi="Times New Roman" w:cs="宋体" w:hint="eastAsia"/>
          <w:color w:val="333333"/>
          <w:kern w:val="0"/>
          <w:sz w:val="24"/>
          <w:szCs w:val="24"/>
        </w:rPr>
        <w:t>18</w:t>
      </w:r>
      <w:r w:rsidRPr="00300A0B">
        <w:rPr>
          <w:rFonts w:ascii="Times New Roman" w:eastAsia="宋体" w:hAnsi="Times New Roman" w:cs="宋体" w:hint="eastAsia"/>
          <w:color w:val="333333"/>
          <w:kern w:val="0"/>
          <w:sz w:val="24"/>
          <w:szCs w:val="24"/>
        </w:rPr>
        <w:t>日转入。该笔资金为沈金浩以贝利控股名义向杭州虞泽借入的一笔款项，沈金浩支付了该笔借款的约定利息并承担了“杭州虞泽”账户交易“中金环境”股票的损失。</w:t>
      </w:r>
    </w:p>
    <w:p w14:paraId="518AF656" w14:textId="77777777" w:rsidR="00300A0B" w:rsidRPr="00300A0B" w:rsidRDefault="00300A0B" w:rsidP="00300A0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B193096" w14:textId="77777777" w:rsidR="00300A0B" w:rsidRPr="00300A0B" w:rsidRDefault="00300A0B" w:rsidP="00300A0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00A0B">
        <w:rPr>
          <w:rFonts w:ascii="Times New Roman" w:eastAsia="宋体" w:hAnsi="Times New Roman" w:cs="宋体" w:hint="eastAsia"/>
          <w:color w:val="333333"/>
          <w:kern w:val="0"/>
          <w:sz w:val="24"/>
          <w:szCs w:val="24"/>
        </w:rPr>
        <w:t>以上事实，有证券账户交易记录、银行资金流水、相关合同及文件资料、询问笔录、微信聊天记录截图等证据证明，足以认定。</w:t>
      </w:r>
    </w:p>
    <w:p w14:paraId="7069C12E" w14:textId="77777777" w:rsidR="00300A0B" w:rsidRPr="00300A0B" w:rsidRDefault="00300A0B" w:rsidP="00300A0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42507FC" w14:textId="77777777" w:rsidR="00300A0B" w:rsidRPr="00300A0B" w:rsidRDefault="00300A0B" w:rsidP="00300A0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00A0B">
        <w:rPr>
          <w:rFonts w:ascii="Times New Roman" w:eastAsia="宋体" w:hAnsi="Times New Roman" w:cs="宋体" w:hint="eastAsia"/>
          <w:color w:val="333333"/>
          <w:kern w:val="0"/>
          <w:sz w:val="24"/>
          <w:szCs w:val="24"/>
        </w:rPr>
        <w:t>沈金浩的上述行为违反了</w:t>
      </w:r>
      <w:r w:rsidRPr="00300A0B">
        <w:rPr>
          <w:rFonts w:ascii="Times New Roman" w:eastAsia="宋体" w:hAnsi="Times New Roman" w:cs="宋体" w:hint="eastAsia"/>
          <w:color w:val="333333"/>
          <w:kern w:val="0"/>
          <w:sz w:val="24"/>
          <w:szCs w:val="24"/>
        </w:rPr>
        <w:t>2005</w:t>
      </w:r>
      <w:r w:rsidRPr="00300A0B">
        <w:rPr>
          <w:rFonts w:ascii="Times New Roman" w:eastAsia="宋体" w:hAnsi="Times New Roman" w:cs="宋体" w:hint="eastAsia"/>
          <w:color w:val="333333"/>
          <w:kern w:val="0"/>
          <w:sz w:val="24"/>
          <w:szCs w:val="24"/>
        </w:rPr>
        <w:t>年《证券法》第七十三条和第七十六条第一款的规定，构成</w:t>
      </w:r>
      <w:r w:rsidRPr="00300A0B">
        <w:rPr>
          <w:rFonts w:ascii="Times New Roman" w:eastAsia="宋体" w:hAnsi="Times New Roman" w:cs="宋体" w:hint="eastAsia"/>
          <w:color w:val="333333"/>
          <w:kern w:val="0"/>
          <w:sz w:val="24"/>
          <w:szCs w:val="24"/>
        </w:rPr>
        <w:t>2005</w:t>
      </w:r>
      <w:r w:rsidRPr="00300A0B">
        <w:rPr>
          <w:rFonts w:ascii="Times New Roman" w:eastAsia="宋体" w:hAnsi="Times New Roman" w:cs="宋体" w:hint="eastAsia"/>
          <w:color w:val="333333"/>
          <w:kern w:val="0"/>
          <w:sz w:val="24"/>
          <w:szCs w:val="24"/>
        </w:rPr>
        <w:t>年《证券法》第二百零二条所述情形。</w:t>
      </w:r>
    </w:p>
    <w:p w14:paraId="3BB01534" w14:textId="77777777" w:rsidR="00300A0B" w:rsidRPr="00300A0B" w:rsidRDefault="00300A0B" w:rsidP="00300A0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D2A50BE" w14:textId="77777777" w:rsidR="00300A0B" w:rsidRPr="00300A0B" w:rsidRDefault="00300A0B" w:rsidP="00300A0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00A0B">
        <w:rPr>
          <w:rFonts w:ascii="Times New Roman" w:eastAsia="宋体" w:hAnsi="Times New Roman" w:cs="宋体" w:hint="eastAsia"/>
          <w:color w:val="333333"/>
          <w:kern w:val="0"/>
          <w:sz w:val="24"/>
          <w:szCs w:val="24"/>
        </w:rPr>
        <w:t>沈金浩及其代理人在听证中提出：第一，内幕信息的形成时点应为</w:t>
      </w:r>
      <w:r w:rsidRPr="00300A0B">
        <w:rPr>
          <w:rFonts w:ascii="Times New Roman" w:eastAsia="宋体" w:hAnsi="Times New Roman" w:cs="宋体" w:hint="eastAsia"/>
          <w:color w:val="333333"/>
          <w:kern w:val="0"/>
          <w:sz w:val="24"/>
          <w:szCs w:val="24"/>
        </w:rPr>
        <w:t>2018</w:t>
      </w:r>
      <w:r w:rsidRPr="00300A0B">
        <w:rPr>
          <w:rFonts w:ascii="Times New Roman" w:eastAsia="宋体" w:hAnsi="Times New Roman" w:cs="宋体" w:hint="eastAsia"/>
          <w:color w:val="333333"/>
          <w:kern w:val="0"/>
          <w:sz w:val="24"/>
          <w:szCs w:val="24"/>
        </w:rPr>
        <w:t>年</w:t>
      </w:r>
      <w:r w:rsidRPr="00300A0B">
        <w:rPr>
          <w:rFonts w:ascii="Times New Roman" w:eastAsia="宋体" w:hAnsi="Times New Roman" w:cs="宋体" w:hint="eastAsia"/>
          <w:color w:val="333333"/>
          <w:kern w:val="0"/>
          <w:sz w:val="24"/>
          <w:szCs w:val="24"/>
        </w:rPr>
        <w:t>10</w:t>
      </w:r>
      <w:r w:rsidRPr="00300A0B">
        <w:rPr>
          <w:rFonts w:ascii="Times New Roman" w:eastAsia="宋体" w:hAnsi="Times New Roman" w:cs="宋体" w:hint="eastAsia"/>
          <w:color w:val="333333"/>
          <w:kern w:val="0"/>
          <w:sz w:val="24"/>
          <w:szCs w:val="24"/>
        </w:rPr>
        <w:t>月</w:t>
      </w:r>
      <w:r w:rsidRPr="00300A0B">
        <w:rPr>
          <w:rFonts w:ascii="Times New Roman" w:eastAsia="宋体" w:hAnsi="Times New Roman" w:cs="宋体" w:hint="eastAsia"/>
          <w:color w:val="333333"/>
          <w:kern w:val="0"/>
          <w:sz w:val="24"/>
          <w:szCs w:val="24"/>
        </w:rPr>
        <w:t>31</w:t>
      </w:r>
      <w:r w:rsidRPr="00300A0B">
        <w:rPr>
          <w:rFonts w:ascii="Times New Roman" w:eastAsia="宋体" w:hAnsi="Times New Roman" w:cs="宋体" w:hint="eastAsia"/>
          <w:color w:val="333333"/>
          <w:kern w:val="0"/>
          <w:sz w:val="24"/>
          <w:szCs w:val="24"/>
        </w:rPr>
        <w:t>日。</w:t>
      </w:r>
      <w:r w:rsidRPr="00300A0B">
        <w:rPr>
          <w:rFonts w:ascii="Times New Roman" w:eastAsia="宋体" w:hAnsi="Times New Roman" w:cs="宋体" w:hint="eastAsia"/>
          <w:color w:val="333333"/>
          <w:kern w:val="0"/>
          <w:sz w:val="24"/>
          <w:szCs w:val="24"/>
        </w:rPr>
        <w:t>2018</w:t>
      </w:r>
      <w:r w:rsidRPr="00300A0B">
        <w:rPr>
          <w:rFonts w:ascii="Times New Roman" w:eastAsia="宋体" w:hAnsi="Times New Roman" w:cs="宋体" w:hint="eastAsia"/>
          <w:color w:val="333333"/>
          <w:kern w:val="0"/>
          <w:sz w:val="24"/>
          <w:szCs w:val="24"/>
        </w:rPr>
        <w:t>年</w:t>
      </w:r>
      <w:r w:rsidRPr="00300A0B">
        <w:rPr>
          <w:rFonts w:ascii="Times New Roman" w:eastAsia="宋体" w:hAnsi="Times New Roman" w:cs="宋体" w:hint="eastAsia"/>
          <w:color w:val="333333"/>
          <w:kern w:val="0"/>
          <w:sz w:val="24"/>
          <w:szCs w:val="24"/>
        </w:rPr>
        <w:t>7</w:t>
      </w:r>
      <w:r w:rsidRPr="00300A0B">
        <w:rPr>
          <w:rFonts w:ascii="Times New Roman" w:eastAsia="宋体" w:hAnsi="Times New Roman" w:cs="宋体" w:hint="eastAsia"/>
          <w:color w:val="333333"/>
          <w:kern w:val="0"/>
          <w:sz w:val="24"/>
          <w:szCs w:val="24"/>
        </w:rPr>
        <w:t>月</w:t>
      </w:r>
      <w:r w:rsidRPr="00300A0B">
        <w:rPr>
          <w:rFonts w:ascii="Times New Roman" w:eastAsia="宋体" w:hAnsi="Times New Roman" w:cs="宋体" w:hint="eastAsia"/>
          <w:color w:val="333333"/>
          <w:kern w:val="0"/>
          <w:sz w:val="24"/>
          <w:szCs w:val="24"/>
        </w:rPr>
        <w:t>6</w:t>
      </w:r>
      <w:r w:rsidRPr="00300A0B">
        <w:rPr>
          <w:rFonts w:ascii="Times New Roman" w:eastAsia="宋体" w:hAnsi="Times New Roman" w:cs="宋体" w:hint="eastAsia"/>
          <w:color w:val="333333"/>
          <w:kern w:val="0"/>
          <w:sz w:val="24"/>
          <w:szCs w:val="24"/>
        </w:rPr>
        <w:t>日开始与余杭金控接触谈的是员工持股计划融资置换事宜，与余杭区政府、浙民投等单位接触也未涉及股权出让问题，直至</w:t>
      </w:r>
      <w:r w:rsidRPr="00300A0B">
        <w:rPr>
          <w:rFonts w:ascii="Times New Roman" w:eastAsia="宋体" w:hAnsi="Times New Roman" w:cs="宋体" w:hint="eastAsia"/>
          <w:color w:val="333333"/>
          <w:kern w:val="0"/>
          <w:sz w:val="24"/>
          <w:szCs w:val="24"/>
        </w:rPr>
        <w:t>2018</w:t>
      </w:r>
      <w:r w:rsidRPr="00300A0B">
        <w:rPr>
          <w:rFonts w:ascii="Times New Roman" w:eastAsia="宋体" w:hAnsi="Times New Roman" w:cs="宋体" w:hint="eastAsia"/>
          <w:color w:val="333333"/>
          <w:kern w:val="0"/>
          <w:sz w:val="24"/>
          <w:szCs w:val="24"/>
        </w:rPr>
        <w:t>年</w:t>
      </w:r>
      <w:r w:rsidRPr="00300A0B">
        <w:rPr>
          <w:rFonts w:ascii="Times New Roman" w:eastAsia="宋体" w:hAnsi="Times New Roman" w:cs="宋体" w:hint="eastAsia"/>
          <w:color w:val="333333"/>
          <w:kern w:val="0"/>
          <w:sz w:val="24"/>
          <w:szCs w:val="24"/>
        </w:rPr>
        <w:t>10</w:t>
      </w:r>
      <w:r w:rsidRPr="00300A0B">
        <w:rPr>
          <w:rFonts w:ascii="Times New Roman" w:eastAsia="宋体" w:hAnsi="Times New Roman" w:cs="宋体" w:hint="eastAsia"/>
          <w:color w:val="333333"/>
          <w:kern w:val="0"/>
          <w:sz w:val="24"/>
          <w:szCs w:val="24"/>
        </w:rPr>
        <w:t>月</w:t>
      </w:r>
      <w:r w:rsidRPr="00300A0B">
        <w:rPr>
          <w:rFonts w:ascii="Times New Roman" w:eastAsia="宋体" w:hAnsi="Times New Roman" w:cs="宋体" w:hint="eastAsia"/>
          <w:color w:val="333333"/>
          <w:kern w:val="0"/>
          <w:sz w:val="24"/>
          <w:szCs w:val="24"/>
        </w:rPr>
        <w:t>31</w:t>
      </w:r>
      <w:r w:rsidRPr="00300A0B">
        <w:rPr>
          <w:rFonts w:ascii="Times New Roman" w:eastAsia="宋体" w:hAnsi="Times New Roman" w:cs="宋体" w:hint="eastAsia"/>
          <w:color w:val="333333"/>
          <w:kern w:val="0"/>
          <w:sz w:val="24"/>
          <w:szCs w:val="24"/>
        </w:rPr>
        <w:t>日到无锡市政考察时才有了出售股权的意向。第二，沈金浩未利用内幕信息进行交易，也未控制案涉账户。一是案涉</w:t>
      </w:r>
      <w:r w:rsidRPr="00300A0B">
        <w:rPr>
          <w:rFonts w:ascii="Times New Roman" w:eastAsia="宋体" w:hAnsi="Times New Roman" w:cs="宋体" w:hint="eastAsia"/>
          <w:color w:val="333333"/>
          <w:kern w:val="0"/>
          <w:sz w:val="24"/>
          <w:szCs w:val="24"/>
        </w:rPr>
        <w:t>1000</w:t>
      </w:r>
      <w:r w:rsidRPr="00300A0B">
        <w:rPr>
          <w:rFonts w:ascii="Times New Roman" w:eastAsia="宋体" w:hAnsi="Times New Roman" w:cs="宋体" w:hint="eastAsia"/>
          <w:color w:val="333333"/>
          <w:kern w:val="0"/>
          <w:sz w:val="24"/>
          <w:szCs w:val="24"/>
        </w:rPr>
        <w:t>万元资金的借款主体为沈某健及贝利控股，且沈金浩未对该笔借款提供担保。二是沈金浩代为支付</w:t>
      </w:r>
      <w:r w:rsidRPr="00300A0B">
        <w:rPr>
          <w:rFonts w:ascii="Times New Roman" w:eastAsia="宋体" w:hAnsi="Times New Roman" w:cs="宋体" w:hint="eastAsia"/>
          <w:color w:val="333333"/>
          <w:kern w:val="0"/>
          <w:sz w:val="24"/>
          <w:szCs w:val="24"/>
        </w:rPr>
        <w:t>1000</w:t>
      </w:r>
      <w:r w:rsidRPr="00300A0B">
        <w:rPr>
          <w:rFonts w:ascii="Times New Roman" w:eastAsia="宋体" w:hAnsi="Times New Roman" w:cs="宋体" w:hint="eastAsia"/>
          <w:color w:val="333333"/>
          <w:kern w:val="0"/>
          <w:sz w:val="24"/>
          <w:szCs w:val="24"/>
        </w:rPr>
        <w:t>万元借款的利息是为了抵扣贝利控股代其支付其他借款（</w:t>
      </w:r>
      <w:r w:rsidRPr="00300A0B">
        <w:rPr>
          <w:rFonts w:ascii="Times New Roman" w:eastAsia="宋体" w:hAnsi="Times New Roman" w:cs="宋体" w:hint="eastAsia"/>
          <w:color w:val="333333"/>
          <w:kern w:val="0"/>
          <w:sz w:val="24"/>
          <w:szCs w:val="24"/>
        </w:rPr>
        <w:t>4000</w:t>
      </w:r>
      <w:r w:rsidRPr="00300A0B">
        <w:rPr>
          <w:rFonts w:ascii="Times New Roman" w:eastAsia="宋体" w:hAnsi="Times New Roman" w:cs="宋体" w:hint="eastAsia"/>
          <w:color w:val="333333"/>
          <w:kern w:val="0"/>
          <w:sz w:val="24"/>
          <w:szCs w:val="24"/>
        </w:rPr>
        <w:t>万元）的财</w:t>
      </w:r>
      <w:r w:rsidRPr="00300A0B">
        <w:rPr>
          <w:rFonts w:ascii="Times New Roman" w:eastAsia="宋体" w:hAnsi="Times New Roman" w:cs="宋体" w:hint="eastAsia"/>
          <w:color w:val="333333"/>
          <w:kern w:val="0"/>
          <w:sz w:val="24"/>
          <w:szCs w:val="24"/>
        </w:rPr>
        <w:lastRenderedPageBreak/>
        <w:t>务顾问费。三是贝利控股与杭州虞泽签署的委托投资协议约定投资股票产生的预期盈利归属于贝利控股和杭州虞泽。四是“杭州虞泽”账户由沈某健和贝利控股控制，交易指令由沈某健和贝利控股发出。沈金浩承担“杭州虞泽”账户交易“中金环境”股票的损失是因为其认为在当时买公司股票是对公司的支持，</w:t>
      </w:r>
      <w:r w:rsidRPr="00300A0B">
        <w:rPr>
          <w:rFonts w:ascii="Times New Roman" w:eastAsia="宋体" w:hAnsi="Times New Roman" w:cs="宋体" w:hint="eastAsia"/>
          <w:color w:val="333333"/>
          <w:kern w:val="0"/>
          <w:sz w:val="24"/>
          <w:szCs w:val="24"/>
        </w:rPr>
        <w:t>2018</w:t>
      </w:r>
      <w:r w:rsidRPr="00300A0B">
        <w:rPr>
          <w:rFonts w:ascii="Times New Roman" w:eastAsia="宋体" w:hAnsi="Times New Roman" w:cs="宋体" w:hint="eastAsia"/>
          <w:color w:val="333333"/>
          <w:kern w:val="0"/>
          <w:sz w:val="24"/>
          <w:szCs w:val="24"/>
        </w:rPr>
        <w:t>年</w:t>
      </w:r>
      <w:r w:rsidRPr="00300A0B">
        <w:rPr>
          <w:rFonts w:ascii="Times New Roman" w:eastAsia="宋体" w:hAnsi="Times New Roman" w:cs="宋体" w:hint="eastAsia"/>
          <w:color w:val="333333"/>
          <w:kern w:val="0"/>
          <w:sz w:val="24"/>
          <w:szCs w:val="24"/>
        </w:rPr>
        <w:t>12</w:t>
      </w:r>
      <w:r w:rsidRPr="00300A0B">
        <w:rPr>
          <w:rFonts w:ascii="Times New Roman" w:eastAsia="宋体" w:hAnsi="Times New Roman" w:cs="宋体" w:hint="eastAsia"/>
          <w:color w:val="333333"/>
          <w:kern w:val="0"/>
          <w:sz w:val="24"/>
          <w:szCs w:val="24"/>
        </w:rPr>
        <w:t>月</w:t>
      </w:r>
      <w:r w:rsidRPr="00300A0B">
        <w:rPr>
          <w:rFonts w:ascii="Times New Roman" w:eastAsia="宋体" w:hAnsi="Times New Roman" w:cs="宋体" w:hint="eastAsia"/>
          <w:color w:val="333333"/>
          <w:kern w:val="0"/>
          <w:sz w:val="24"/>
          <w:szCs w:val="24"/>
        </w:rPr>
        <w:t>4</w:t>
      </w:r>
      <w:r w:rsidRPr="00300A0B">
        <w:rPr>
          <w:rFonts w:ascii="Times New Roman" w:eastAsia="宋体" w:hAnsi="Times New Roman" w:cs="宋体" w:hint="eastAsia"/>
          <w:color w:val="333333"/>
          <w:kern w:val="0"/>
          <w:sz w:val="24"/>
          <w:szCs w:val="24"/>
        </w:rPr>
        <w:t>日沈金浩与沈某健微信聊天中提及“这个星期全部卖光”，是对其承诺承担相关交易损失的确认。综上，请求免予行政处罚。</w:t>
      </w:r>
    </w:p>
    <w:p w14:paraId="0B687599" w14:textId="77777777" w:rsidR="00300A0B" w:rsidRPr="00300A0B" w:rsidRDefault="00300A0B" w:rsidP="00300A0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17429B3" w14:textId="77777777" w:rsidR="00300A0B" w:rsidRPr="00300A0B" w:rsidRDefault="00300A0B" w:rsidP="00300A0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00A0B">
        <w:rPr>
          <w:rFonts w:ascii="Times New Roman" w:eastAsia="宋体" w:hAnsi="Times New Roman" w:cs="宋体" w:hint="eastAsia"/>
          <w:color w:val="333333"/>
          <w:kern w:val="0"/>
          <w:sz w:val="24"/>
          <w:szCs w:val="24"/>
        </w:rPr>
        <w:t>经对听证会情况以及沈金浩提供的和听证会后补充调取的相关证据进行复核，我局认为：第一，采纳沈金浩“</w:t>
      </w:r>
      <w:r w:rsidRPr="00300A0B">
        <w:rPr>
          <w:rFonts w:ascii="Times New Roman" w:eastAsia="宋体" w:hAnsi="Times New Roman" w:cs="宋体" w:hint="eastAsia"/>
          <w:color w:val="333333"/>
          <w:kern w:val="0"/>
          <w:sz w:val="24"/>
          <w:szCs w:val="24"/>
        </w:rPr>
        <w:t>2018</w:t>
      </w:r>
      <w:r w:rsidRPr="00300A0B">
        <w:rPr>
          <w:rFonts w:ascii="Times New Roman" w:eastAsia="宋体" w:hAnsi="Times New Roman" w:cs="宋体" w:hint="eastAsia"/>
          <w:color w:val="333333"/>
          <w:kern w:val="0"/>
          <w:sz w:val="24"/>
          <w:szCs w:val="24"/>
        </w:rPr>
        <w:t>年</w:t>
      </w:r>
      <w:r w:rsidRPr="00300A0B">
        <w:rPr>
          <w:rFonts w:ascii="Times New Roman" w:eastAsia="宋体" w:hAnsi="Times New Roman" w:cs="宋体" w:hint="eastAsia"/>
          <w:color w:val="333333"/>
          <w:kern w:val="0"/>
          <w:sz w:val="24"/>
          <w:szCs w:val="24"/>
        </w:rPr>
        <w:t>7</w:t>
      </w:r>
      <w:r w:rsidRPr="00300A0B">
        <w:rPr>
          <w:rFonts w:ascii="Times New Roman" w:eastAsia="宋体" w:hAnsi="Times New Roman" w:cs="宋体" w:hint="eastAsia"/>
          <w:color w:val="333333"/>
          <w:kern w:val="0"/>
          <w:sz w:val="24"/>
          <w:szCs w:val="24"/>
        </w:rPr>
        <w:t>月</w:t>
      </w:r>
      <w:r w:rsidRPr="00300A0B">
        <w:rPr>
          <w:rFonts w:ascii="Times New Roman" w:eastAsia="宋体" w:hAnsi="Times New Roman" w:cs="宋体" w:hint="eastAsia"/>
          <w:color w:val="333333"/>
          <w:kern w:val="0"/>
          <w:sz w:val="24"/>
          <w:szCs w:val="24"/>
        </w:rPr>
        <w:t>6</w:t>
      </w:r>
      <w:r w:rsidRPr="00300A0B">
        <w:rPr>
          <w:rFonts w:ascii="Times New Roman" w:eastAsia="宋体" w:hAnsi="Times New Roman" w:cs="宋体" w:hint="eastAsia"/>
          <w:color w:val="333333"/>
          <w:kern w:val="0"/>
          <w:sz w:val="24"/>
          <w:szCs w:val="24"/>
        </w:rPr>
        <w:t>日开始与余杭金控接触谈的是员工持股计划融资置换事宜”的意见，将内幕信息的形成时间调整为不晚于</w:t>
      </w:r>
      <w:r w:rsidRPr="00300A0B">
        <w:rPr>
          <w:rFonts w:ascii="Times New Roman" w:eastAsia="宋体" w:hAnsi="Times New Roman" w:cs="宋体" w:hint="eastAsia"/>
          <w:color w:val="333333"/>
          <w:kern w:val="0"/>
          <w:sz w:val="24"/>
          <w:szCs w:val="24"/>
        </w:rPr>
        <w:t>2018</w:t>
      </w:r>
      <w:r w:rsidRPr="00300A0B">
        <w:rPr>
          <w:rFonts w:ascii="Times New Roman" w:eastAsia="宋体" w:hAnsi="Times New Roman" w:cs="宋体" w:hint="eastAsia"/>
          <w:color w:val="333333"/>
          <w:kern w:val="0"/>
          <w:sz w:val="24"/>
          <w:szCs w:val="24"/>
        </w:rPr>
        <w:t>年</w:t>
      </w:r>
      <w:r w:rsidRPr="00300A0B">
        <w:rPr>
          <w:rFonts w:ascii="Times New Roman" w:eastAsia="宋体" w:hAnsi="Times New Roman" w:cs="宋体" w:hint="eastAsia"/>
          <w:color w:val="333333"/>
          <w:kern w:val="0"/>
          <w:sz w:val="24"/>
          <w:szCs w:val="24"/>
        </w:rPr>
        <w:t>7</w:t>
      </w:r>
      <w:r w:rsidRPr="00300A0B">
        <w:rPr>
          <w:rFonts w:ascii="Times New Roman" w:eastAsia="宋体" w:hAnsi="Times New Roman" w:cs="宋体" w:hint="eastAsia"/>
          <w:color w:val="333333"/>
          <w:kern w:val="0"/>
          <w:sz w:val="24"/>
          <w:szCs w:val="24"/>
        </w:rPr>
        <w:t>月</w:t>
      </w:r>
      <w:r w:rsidRPr="00300A0B">
        <w:rPr>
          <w:rFonts w:ascii="Times New Roman" w:eastAsia="宋体" w:hAnsi="Times New Roman" w:cs="宋体" w:hint="eastAsia"/>
          <w:color w:val="333333"/>
          <w:kern w:val="0"/>
          <w:sz w:val="24"/>
          <w:szCs w:val="24"/>
        </w:rPr>
        <w:t>27</w:t>
      </w:r>
      <w:r w:rsidRPr="00300A0B">
        <w:rPr>
          <w:rFonts w:ascii="Times New Roman" w:eastAsia="宋体" w:hAnsi="Times New Roman" w:cs="宋体" w:hint="eastAsia"/>
          <w:color w:val="333333"/>
          <w:kern w:val="0"/>
          <w:sz w:val="24"/>
          <w:szCs w:val="24"/>
        </w:rPr>
        <w:t>日，并调整相应交易金额和违法所得金额。第二，我局认定案涉</w:t>
      </w:r>
      <w:r w:rsidRPr="00300A0B">
        <w:rPr>
          <w:rFonts w:ascii="Times New Roman" w:eastAsia="宋体" w:hAnsi="Times New Roman" w:cs="宋体" w:hint="eastAsia"/>
          <w:color w:val="333333"/>
          <w:kern w:val="0"/>
          <w:sz w:val="24"/>
          <w:szCs w:val="24"/>
        </w:rPr>
        <w:t>1000</w:t>
      </w:r>
      <w:r w:rsidRPr="00300A0B">
        <w:rPr>
          <w:rFonts w:ascii="Times New Roman" w:eastAsia="宋体" w:hAnsi="Times New Roman" w:cs="宋体" w:hint="eastAsia"/>
          <w:color w:val="333333"/>
          <w:kern w:val="0"/>
          <w:sz w:val="24"/>
          <w:szCs w:val="24"/>
        </w:rPr>
        <w:t>万元资金是沈金浩以贝利控股名义向杭州虞泽借入、沈金浩控制“杭州虞泽”账户的事实，是基于资金流水、微信聊天记录、相关人员询问笔录等多方面证据材料作出的综合认定。第三，综合相关证据，</w:t>
      </w:r>
      <w:r w:rsidRPr="00300A0B">
        <w:rPr>
          <w:rFonts w:ascii="Times New Roman" w:eastAsia="宋体" w:hAnsi="Times New Roman" w:cs="宋体" w:hint="eastAsia"/>
          <w:color w:val="333333"/>
          <w:kern w:val="0"/>
          <w:sz w:val="24"/>
          <w:szCs w:val="24"/>
        </w:rPr>
        <w:t>1000</w:t>
      </w:r>
      <w:r w:rsidRPr="00300A0B">
        <w:rPr>
          <w:rFonts w:ascii="Times New Roman" w:eastAsia="宋体" w:hAnsi="Times New Roman" w:cs="宋体" w:hint="eastAsia"/>
          <w:color w:val="333333"/>
          <w:kern w:val="0"/>
          <w:sz w:val="24"/>
          <w:szCs w:val="24"/>
        </w:rPr>
        <w:t>万元转入“杭州虞泽”账户购买股票是沈金浩借款（总额</w:t>
      </w:r>
      <w:r w:rsidRPr="00300A0B">
        <w:rPr>
          <w:rFonts w:ascii="Times New Roman" w:eastAsia="宋体" w:hAnsi="Times New Roman" w:cs="宋体" w:hint="eastAsia"/>
          <w:color w:val="333333"/>
          <w:kern w:val="0"/>
          <w:sz w:val="24"/>
          <w:szCs w:val="24"/>
        </w:rPr>
        <w:t>5000</w:t>
      </w:r>
      <w:r w:rsidRPr="00300A0B">
        <w:rPr>
          <w:rFonts w:ascii="Times New Roman" w:eastAsia="宋体" w:hAnsi="Times New Roman" w:cs="宋体" w:hint="eastAsia"/>
          <w:color w:val="333333"/>
          <w:kern w:val="0"/>
          <w:sz w:val="24"/>
          <w:szCs w:val="24"/>
        </w:rPr>
        <w:t>万元）的增信措施，贝利控股为名义借款人。第四，贝利控股华夏银行账户流水显示：贝利控股</w:t>
      </w:r>
      <w:r w:rsidRPr="00300A0B">
        <w:rPr>
          <w:rFonts w:ascii="Times New Roman" w:eastAsia="宋体" w:hAnsi="Times New Roman" w:cs="宋体" w:hint="eastAsia"/>
          <w:color w:val="333333"/>
          <w:kern w:val="0"/>
          <w:sz w:val="24"/>
          <w:szCs w:val="24"/>
        </w:rPr>
        <w:t>2018</w:t>
      </w:r>
      <w:r w:rsidRPr="00300A0B">
        <w:rPr>
          <w:rFonts w:ascii="Times New Roman" w:eastAsia="宋体" w:hAnsi="Times New Roman" w:cs="宋体" w:hint="eastAsia"/>
          <w:color w:val="333333"/>
          <w:kern w:val="0"/>
          <w:sz w:val="24"/>
          <w:szCs w:val="24"/>
        </w:rPr>
        <w:t>年</w:t>
      </w:r>
      <w:r w:rsidRPr="00300A0B">
        <w:rPr>
          <w:rFonts w:ascii="Times New Roman" w:eastAsia="宋体" w:hAnsi="Times New Roman" w:cs="宋体" w:hint="eastAsia"/>
          <w:color w:val="333333"/>
          <w:kern w:val="0"/>
          <w:sz w:val="24"/>
          <w:szCs w:val="24"/>
        </w:rPr>
        <w:t>8</w:t>
      </w:r>
      <w:r w:rsidRPr="00300A0B">
        <w:rPr>
          <w:rFonts w:ascii="Times New Roman" w:eastAsia="宋体" w:hAnsi="Times New Roman" w:cs="宋体" w:hint="eastAsia"/>
          <w:color w:val="333333"/>
          <w:kern w:val="0"/>
          <w:sz w:val="24"/>
          <w:szCs w:val="24"/>
        </w:rPr>
        <w:t>月</w:t>
      </w:r>
      <w:r w:rsidRPr="00300A0B">
        <w:rPr>
          <w:rFonts w:ascii="Times New Roman" w:eastAsia="宋体" w:hAnsi="Times New Roman" w:cs="宋体" w:hint="eastAsia"/>
          <w:color w:val="333333"/>
          <w:kern w:val="0"/>
          <w:sz w:val="24"/>
          <w:szCs w:val="24"/>
        </w:rPr>
        <w:t>10</w:t>
      </w:r>
      <w:r w:rsidRPr="00300A0B">
        <w:rPr>
          <w:rFonts w:ascii="Times New Roman" w:eastAsia="宋体" w:hAnsi="Times New Roman" w:cs="宋体" w:hint="eastAsia"/>
          <w:color w:val="333333"/>
          <w:kern w:val="0"/>
          <w:sz w:val="24"/>
          <w:szCs w:val="24"/>
        </w:rPr>
        <w:t>日向杭州厚经资产管理有限公司转账</w:t>
      </w:r>
      <w:r w:rsidRPr="00300A0B">
        <w:rPr>
          <w:rFonts w:ascii="Times New Roman" w:eastAsia="宋体" w:hAnsi="Times New Roman" w:cs="宋体" w:hint="eastAsia"/>
          <w:color w:val="333333"/>
          <w:kern w:val="0"/>
          <w:sz w:val="24"/>
          <w:szCs w:val="24"/>
        </w:rPr>
        <w:t>683,333</w:t>
      </w:r>
      <w:r w:rsidRPr="00300A0B">
        <w:rPr>
          <w:rFonts w:ascii="Times New Roman" w:eastAsia="宋体" w:hAnsi="Times New Roman" w:cs="宋体" w:hint="eastAsia"/>
          <w:color w:val="333333"/>
          <w:kern w:val="0"/>
          <w:sz w:val="24"/>
          <w:szCs w:val="24"/>
        </w:rPr>
        <w:t>元（摘要为：代沈金浩支付财务顾问费），</w:t>
      </w:r>
      <w:r w:rsidRPr="00300A0B">
        <w:rPr>
          <w:rFonts w:ascii="Times New Roman" w:eastAsia="宋体" w:hAnsi="Times New Roman" w:cs="宋体" w:hint="eastAsia"/>
          <w:color w:val="333333"/>
          <w:kern w:val="0"/>
          <w:sz w:val="24"/>
          <w:szCs w:val="24"/>
        </w:rPr>
        <w:t>2018</w:t>
      </w:r>
      <w:r w:rsidRPr="00300A0B">
        <w:rPr>
          <w:rFonts w:ascii="Times New Roman" w:eastAsia="宋体" w:hAnsi="Times New Roman" w:cs="宋体" w:hint="eastAsia"/>
          <w:color w:val="333333"/>
          <w:kern w:val="0"/>
          <w:sz w:val="24"/>
          <w:szCs w:val="24"/>
        </w:rPr>
        <w:t>年</w:t>
      </w:r>
      <w:r w:rsidRPr="00300A0B">
        <w:rPr>
          <w:rFonts w:ascii="Times New Roman" w:eastAsia="宋体" w:hAnsi="Times New Roman" w:cs="宋体" w:hint="eastAsia"/>
          <w:color w:val="333333"/>
          <w:kern w:val="0"/>
          <w:sz w:val="24"/>
          <w:szCs w:val="24"/>
        </w:rPr>
        <w:t>11</w:t>
      </w:r>
      <w:r w:rsidRPr="00300A0B">
        <w:rPr>
          <w:rFonts w:ascii="Times New Roman" w:eastAsia="宋体" w:hAnsi="Times New Roman" w:cs="宋体" w:hint="eastAsia"/>
          <w:color w:val="333333"/>
          <w:kern w:val="0"/>
          <w:sz w:val="24"/>
          <w:szCs w:val="24"/>
        </w:rPr>
        <w:t>月</w:t>
      </w:r>
      <w:r w:rsidRPr="00300A0B">
        <w:rPr>
          <w:rFonts w:ascii="Times New Roman" w:eastAsia="宋体" w:hAnsi="Times New Roman" w:cs="宋体" w:hint="eastAsia"/>
          <w:color w:val="333333"/>
          <w:kern w:val="0"/>
          <w:sz w:val="24"/>
          <w:szCs w:val="24"/>
        </w:rPr>
        <w:t>27</w:t>
      </w:r>
      <w:r w:rsidRPr="00300A0B">
        <w:rPr>
          <w:rFonts w:ascii="Times New Roman" w:eastAsia="宋体" w:hAnsi="Times New Roman" w:cs="宋体" w:hint="eastAsia"/>
          <w:color w:val="333333"/>
          <w:kern w:val="0"/>
          <w:sz w:val="24"/>
          <w:szCs w:val="24"/>
        </w:rPr>
        <w:t>日收到中金环境转账</w:t>
      </w:r>
      <w:r w:rsidRPr="00300A0B">
        <w:rPr>
          <w:rFonts w:ascii="Times New Roman" w:eastAsia="宋体" w:hAnsi="Times New Roman" w:cs="宋体" w:hint="eastAsia"/>
          <w:color w:val="333333"/>
          <w:kern w:val="0"/>
          <w:sz w:val="24"/>
          <w:szCs w:val="24"/>
        </w:rPr>
        <w:t>680,000</w:t>
      </w:r>
      <w:r w:rsidRPr="00300A0B">
        <w:rPr>
          <w:rFonts w:ascii="Times New Roman" w:eastAsia="宋体" w:hAnsi="Times New Roman" w:cs="宋体" w:hint="eastAsia"/>
          <w:color w:val="333333"/>
          <w:kern w:val="0"/>
          <w:sz w:val="24"/>
          <w:szCs w:val="24"/>
        </w:rPr>
        <w:t>元（摘要为：费用）。沈金浩所称</w:t>
      </w:r>
      <w:r w:rsidRPr="00300A0B">
        <w:rPr>
          <w:rFonts w:ascii="Times New Roman" w:eastAsia="宋体" w:hAnsi="Times New Roman" w:cs="宋体" w:hint="eastAsia"/>
          <w:color w:val="333333"/>
          <w:kern w:val="0"/>
          <w:sz w:val="24"/>
          <w:szCs w:val="24"/>
        </w:rPr>
        <w:t>2018</w:t>
      </w:r>
      <w:r w:rsidRPr="00300A0B">
        <w:rPr>
          <w:rFonts w:ascii="Times New Roman" w:eastAsia="宋体" w:hAnsi="Times New Roman" w:cs="宋体" w:hint="eastAsia"/>
          <w:color w:val="333333"/>
          <w:kern w:val="0"/>
          <w:sz w:val="24"/>
          <w:szCs w:val="24"/>
        </w:rPr>
        <w:t>年</w:t>
      </w:r>
      <w:r w:rsidRPr="00300A0B">
        <w:rPr>
          <w:rFonts w:ascii="Times New Roman" w:eastAsia="宋体" w:hAnsi="Times New Roman" w:cs="宋体" w:hint="eastAsia"/>
          <w:color w:val="333333"/>
          <w:kern w:val="0"/>
          <w:sz w:val="24"/>
          <w:szCs w:val="24"/>
        </w:rPr>
        <w:t>12</w:t>
      </w:r>
      <w:r w:rsidRPr="00300A0B">
        <w:rPr>
          <w:rFonts w:ascii="Times New Roman" w:eastAsia="宋体" w:hAnsi="Times New Roman" w:cs="宋体" w:hint="eastAsia"/>
          <w:color w:val="333333"/>
          <w:kern w:val="0"/>
          <w:sz w:val="24"/>
          <w:szCs w:val="24"/>
        </w:rPr>
        <w:t>月</w:t>
      </w:r>
      <w:r w:rsidRPr="00300A0B">
        <w:rPr>
          <w:rFonts w:ascii="Times New Roman" w:eastAsia="宋体" w:hAnsi="Times New Roman" w:cs="宋体" w:hint="eastAsia"/>
          <w:color w:val="333333"/>
          <w:kern w:val="0"/>
          <w:sz w:val="24"/>
          <w:szCs w:val="24"/>
        </w:rPr>
        <w:t>24</w:t>
      </w:r>
      <w:r w:rsidRPr="00300A0B">
        <w:rPr>
          <w:rFonts w:ascii="Times New Roman" w:eastAsia="宋体" w:hAnsi="Times New Roman" w:cs="宋体" w:hint="eastAsia"/>
          <w:color w:val="333333"/>
          <w:kern w:val="0"/>
          <w:sz w:val="24"/>
          <w:szCs w:val="24"/>
        </w:rPr>
        <w:t>日支付借款利息是为了抵扣财务顾问费的说法与之矛盾。第五，盈利的分配不影响对内幕交易行为的认定。第六，沈金浩“对承诺承担交易损失的确认”的主张，不足以合理解释其于</w:t>
      </w:r>
      <w:r w:rsidRPr="00300A0B">
        <w:rPr>
          <w:rFonts w:ascii="Times New Roman" w:eastAsia="宋体" w:hAnsi="Times New Roman" w:cs="宋体" w:hint="eastAsia"/>
          <w:color w:val="333333"/>
          <w:kern w:val="0"/>
          <w:sz w:val="24"/>
          <w:szCs w:val="24"/>
        </w:rPr>
        <w:t>2018</w:t>
      </w:r>
      <w:r w:rsidRPr="00300A0B">
        <w:rPr>
          <w:rFonts w:ascii="Times New Roman" w:eastAsia="宋体" w:hAnsi="Times New Roman" w:cs="宋体" w:hint="eastAsia"/>
          <w:color w:val="333333"/>
          <w:kern w:val="0"/>
          <w:sz w:val="24"/>
          <w:szCs w:val="24"/>
        </w:rPr>
        <w:t>年</w:t>
      </w:r>
      <w:r w:rsidRPr="00300A0B">
        <w:rPr>
          <w:rFonts w:ascii="Times New Roman" w:eastAsia="宋体" w:hAnsi="Times New Roman" w:cs="宋体" w:hint="eastAsia"/>
          <w:color w:val="333333"/>
          <w:kern w:val="0"/>
          <w:sz w:val="24"/>
          <w:szCs w:val="24"/>
        </w:rPr>
        <w:t>12</w:t>
      </w:r>
      <w:r w:rsidRPr="00300A0B">
        <w:rPr>
          <w:rFonts w:ascii="Times New Roman" w:eastAsia="宋体" w:hAnsi="Times New Roman" w:cs="宋体" w:hint="eastAsia"/>
          <w:color w:val="333333"/>
          <w:kern w:val="0"/>
          <w:sz w:val="24"/>
          <w:szCs w:val="24"/>
        </w:rPr>
        <w:t>月</w:t>
      </w:r>
      <w:r w:rsidRPr="00300A0B">
        <w:rPr>
          <w:rFonts w:ascii="Times New Roman" w:eastAsia="宋体" w:hAnsi="Times New Roman" w:cs="宋体" w:hint="eastAsia"/>
          <w:color w:val="333333"/>
          <w:kern w:val="0"/>
          <w:sz w:val="24"/>
          <w:szCs w:val="24"/>
        </w:rPr>
        <w:t>4</w:t>
      </w:r>
      <w:r w:rsidRPr="00300A0B">
        <w:rPr>
          <w:rFonts w:ascii="Times New Roman" w:eastAsia="宋体" w:hAnsi="Times New Roman" w:cs="宋体" w:hint="eastAsia"/>
          <w:color w:val="333333"/>
          <w:kern w:val="0"/>
          <w:sz w:val="24"/>
          <w:szCs w:val="24"/>
        </w:rPr>
        <w:t>日向沈某健回复“这个星期全部卖光吧”的行为。故对沈金浩“未利用内幕信息进行交易、未控制案涉账户”的申辩意见不予采纳。</w:t>
      </w:r>
    </w:p>
    <w:p w14:paraId="20709DEF" w14:textId="77777777" w:rsidR="00300A0B" w:rsidRPr="00300A0B" w:rsidRDefault="00300A0B" w:rsidP="00300A0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B678E80" w14:textId="77777777" w:rsidR="00300A0B" w:rsidRPr="00300A0B" w:rsidRDefault="00300A0B" w:rsidP="00300A0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00A0B">
        <w:rPr>
          <w:rFonts w:ascii="Times New Roman" w:eastAsia="宋体" w:hAnsi="Times New Roman" w:cs="宋体" w:hint="eastAsia"/>
          <w:color w:val="333333"/>
          <w:kern w:val="0"/>
          <w:sz w:val="24"/>
          <w:szCs w:val="24"/>
        </w:rPr>
        <w:t>根据当事人违法行为的事实、性质、情节与社会危害程度，依据</w:t>
      </w:r>
      <w:r w:rsidRPr="00300A0B">
        <w:rPr>
          <w:rFonts w:ascii="Times New Roman" w:eastAsia="宋体" w:hAnsi="Times New Roman" w:cs="宋体" w:hint="eastAsia"/>
          <w:color w:val="333333"/>
          <w:kern w:val="0"/>
          <w:sz w:val="24"/>
          <w:szCs w:val="24"/>
        </w:rPr>
        <w:t>2005</w:t>
      </w:r>
      <w:r w:rsidRPr="00300A0B">
        <w:rPr>
          <w:rFonts w:ascii="Times New Roman" w:eastAsia="宋体" w:hAnsi="Times New Roman" w:cs="宋体" w:hint="eastAsia"/>
          <w:color w:val="333333"/>
          <w:kern w:val="0"/>
          <w:sz w:val="24"/>
          <w:szCs w:val="24"/>
        </w:rPr>
        <w:t>年《证券法》第二百零二条的规定，我局决定：对沈金浩处以</w:t>
      </w:r>
      <w:r w:rsidRPr="00300A0B">
        <w:rPr>
          <w:rFonts w:ascii="Times New Roman" w:eastAsia="宋体" w:hAnsi="Times New Roman" w:cs="宋体" w:hint="eastAsia"/>
          <w:color w:val="333333"/>
          <w:kern w:val="0"/>
          <w:sz w:val="24"/>
          <w:szCs w:val="24"/>
        </w:rPr>
        <w:t>60</w:t>
      </w:r>
      <w:r w:rsidRPr="00300A0B">
        <w:rPr>
          <w:rFonts w:ascii="Times New Roman" w:eastAsia="宋体" w:hAnsi="Times New Roman" w:cs="宋体" w:hint="eastAsia"/>
          <w:color w:val="333333"/>
          <w:kern w:val="0"/>
          <w:sz w:val="24"/>
          <w:szCs w:val="24"/>
        </w:rPr>
        <w:t>万元罚款。</w:t>
      </w:r>
    </w:p>
    <w:p w14:paraId="6ED29293" w14:textId="77777777" w:rsidR="00300A0B" w:rsidRPr="00300A0B" w:rsidRDefault="00300A0B" w:rsidP="00300A0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F4DF595" w14:textId="77777777" w:rsidR="00300A0B" w:rsidRPr="00300A0B" w:rsidRDefault="00300A0B" w:rsidP="00300A0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00A0B">
        <w:rPr>
          <w:rFonts w:ascii="Times New Roman" w:eastAsia="宋体" w:hAnsi="Times New Roman" w:cs="宋体" w:hint="eastAsia"/>
          <w:color w:val="333333"/>
          <w:kern w:val="0"/>
          <w:sz w:val="24"/>
          <w:szCs w:val="24"/>
        </w:rPr>
        <w:t>上述当事人应自收到本处罚决定书之日起</w:t>
      </w:r>
      <w:r w:rsidRPr="00300A0B">
        <w:rPr>
          <w:rFonts w:ascii="Times New Roman" w:eastAsia="宋体" w:hAnsi="Times New Roman" w:cs="宋体" w:hint="eastAsia"/>
          <w:color w:val="333333"/>
          <w:kern w:val="0"/>
          <w:sz w:val="24"/>
          <w:szCs w:val="24"/>
        </w:rPr>
        <w:t>15</w:t>
      </w:r>
      <w:r w:rsidRPr="00300A0B">
        <w:rPr>
          <w:rFonts w:ascii="Times New Roman" w:eastAsia="宋体" w:hAnsi="Times New Roman" w:cs="宋体" w:hint="eastAsia"/>
          <w:color w:val="333333"/>
          <w:kern w:val="0"/>
          <w:sz w:val="24"/>
          <w:szCs w:val="24"/>
        </w:rPr>
        <w:t>日内，将罚款汇交中国证券监督管理委员会，开户银行：中信银行北京分行营业部，账号：</w:t>
      </w:r>
      <w:r w:rsidRPr="00300A0B">
        <w:rPr>
          <w:rFonts w:ascii="Times New Roman" w:eastAsia="宋体" w:hAnsi="Times New Roman" w:cs="宋体" w:hint="eastAsia"/>
          <w:color w:val="333333"/>
          <w:kern w:val="0"/>
          <w:sz w:val="24"/>
          <w:szCs w:val="24"/>
        </w:rPr>
        <w:lastRenderedPageBreak/>
        <w:t>7111010189800000162</w:t>
      </w:r>
      <w:r w:rsidRPr="00300A0B">
        <w:rPr>
          <w:rFonts w:ascii="Times New Roman" w:eastAsia="宋体" w:hAnsi="Times New Roman" w:cs="宋体" w:hint="eastAsia"/>
          <w:color w:val="333333"/>
          <w:kern w:val="0"/>
          <w:sz w:val="24"/>
          <w:szCs w:val="24"/>
        </w:rPr>
        <w:t>，由该行直接上缴国库，并将注有当事人名称的付款凭证复印件送我局备案。当事人如果对本处罚决定不服，可在收到本处罚决定书之日起</w:t>
      </w:r>
      <w:r w:rsidRPr="00300A0B">
        <w:rPr>
          <w:rFonts w:ascii="Times New Roman" w:eastAsia="宋体" w:hAnsi="Times New Roman" w:cs="宋体" w:hint="eastAsia"/>
          <w:color w:val="333333"/>
          <w:kern w:val="0"/>
          <w:sz w:val="24"/>
          <w:szCs w:val="24"/>
        </w:rPr>
        <w:t>60</w:t>
      </w:r>
      <w:r w:rsidRPr="00300A0B">
        <w:rPr>
          <w:rFonts w:ascii="Times New Roman" w:eastAsia="宋体" w:hAnsi="Times New Roman" w:cs="宋体" w:hint="eastAsia"/>
          <w:color w:val="333333"/>
          <w:kern w:val="0"/>
          <w:sz w:val="24"/>
          <w:szCs w:val="24"/>
        </w:rPr>
        <w:t>日内向中国证券监督管理委员会申请行政复议，也可在收到本处罚决定书之日起</w:t>
      </w:r>
      <w:r w:rsidRPr="00300A0B">
        <w:rPr>
          <w:rFonts w:ascii="Times New Roman" w:eastAsia="宋体" w:hAnsi="Times New Roman" w:cs="宋体" w:hint="eastAsia"/>
          <w:color w:val="333333"/>
          <w:kern w:val="0"/>
          <w:sz w:val="24"/>
          <w:szCs w:val="24"/>
        </w:rPr>
        <w:t>6</w:t>
      </w:r>
      <w:r w:rsidRPr="00300A0B">
        <w:rPr>
          <w:rFonts w:ascii="Times New Roman" w:eastAsia="宋体" w:hAnsi="Times New Roman" w:cs="宋体" w:hint="eastAsia"/>
          <w:color w:val="333333"/>
          <w:kern w:val="0"/>
          <w:sz w:val="24"/>
          <w:szCs w:val="24"/>
        </w:rPr>
        <w:t>个月内向有管辖权的人民法院提起行政诉讼。复议和诉讼期间，上述决定不停止执行。</w:t>
      </w:r>
    </w:p>
    <w:p w14:paraId="0CD3296D" w14:textId="77777777" w:rsidR="00300A0B" w:rsidRPr="00300A0B" w:rsidRDefault="00300A0B" w:rsidP="00300A0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BE8FB57" w14:textId="77777777" w:rsidR="00300A0B" w:rsidRPr="00300A0B" w:rsidRDefault="00300A0B" w:rsidP="00300A0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00A0B">
        <w:rPr>
          <w:rFonts w:ascii="Times New Roman" w:eastAsia="宋体" w:hAnsi="Times New Roman" w:cs="宋体" w:hint="eastAsia"/>
          <w:color w:val="333333"/>
          <w:kern w:val="0"/>
          <w:sz w:val="24"/>
          <w:szCs w:val="24"/>
        </w:rPr>
        <w:t xml:space="preserve"> </w:t>
      </w:r>
    </w:p>
    <w:p w14:paraId="53FEE9AF" w14:textId="77777777" w:rsidR="00300A0B" w:rsidRPr="00300A0B" w:rsidRDefault="00300A0B" w:rsidP="00300A0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557B770" w14:textId="77777777" w:rsidR="00300A0B" w:rsidRPr="00300A0B" w:rsidRDefault="00300A0B" w:rsidP="00300A0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00A0B">
        <w:rPr>
          <w:rFonts w:ascii="Times New Roman" w:eastAsia="宋体" w:hAnsi="Times New Roman" w:cs="宋体" w:hint="eastAsia"/>
          <w:color w:val="333333"/>
          <w:kern w:val="0"/>
          <w:sz w:val="24"/>
          <w:szCs w:val="24"/>
        </w:rPr>
        <w:t xml:space="preserve"> </w:t>
      </w:r>
    </w:p>
    <w:p w14:paraId="41252DDC" w14:textId="77777777" w:rsidR="00300A0B" w:rsidRPr="00300A0B" w:rsidRDefault="00300A0B" w:rsidP="00300A0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A5D3999" w14:textId="77777777" w:rsidR="00300A0B" w:rsidRPr="00300A0B" w:rsidRDefault="00300A0B" w:rsidP="00300A0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00A0B">
        <w:rPr>
          <w:rFonts w:ascii="Times New Roman" w:eastAsia="宋体" w:hAnsi="Times New Roman" w:cs="宋体" w:hint="eastAsia"/>
          <w:color w:val="333333"/>
          <w:kern w:val="0"/>
          <w:sz w:val="24"/>
          <w:szCs w:val="24"/>
        </w:rPr>
        <w:t xml:space="preserve">　　</w:t>
      </w:r>
      <w:r w:rsidRPr="00300A0B">
        <w:rPr>
          <w:rFonts w:ascii="Times New Roman" w:eastAsia="宋体" w:hAnsi="Times New Roman" w:cs="宋体" w:hint="eastAsia"/>
          <w:color w:val="333333"/>
          <w:kern w:val="0"/>
          <w:sz w:val="24"/>
          <w:szCs w:val="24"/>
        </w:rPr>
        <w:t xml:space="preserve"> </w:t>
      </w:r>
      <w:r w:rsidRPr="00300A0B">
        <w:rPr>
          <w:rFonts w:ascii="Times New Roman" w:eastAsia="宋体" w:hAnsi="Times New Roman" w:cs="宋体" w:hint="eastAsia"/>
          <w:color w:val="333333"/>
          <w:kern w:val="0"/>
          <w:sz w:val="24"/>
          <w:szCs w:val="24"/>
        </w:rPr>
        <w:t xml:space="preserve">　　　　　　中国证券监督管理委员会浙江监管局</w:t>
      </w:r>
    </w:p>
    <w:p w14:paraId="757772E7" w14:textId="77777777" w:rsidR="00300A0B" w:rsidRPr="00300A0B" w:rsidRDefault="00300A0B" w:rsidP="00300A0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B3ACDA4" w14:textId="027FFD56" w:rsidR="004D1A0A" w:rsidRDefault="00300A0B" w:rsidP="00300A0B">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300A0B">
        <w:rPr>
          <w:rFonts w:ascii="Times New Roman" w:eastAsia="宋体" w:hAnsi="Times New Roman" w:cs="宋体" w:hint="eastAsia"/>
          <w:color w:val="333333"/>
          <w:kern w:val="0"/>
          <w:sz w:val="24"/>
          <w:szCs w:val="24"/>
        </w:rPr>
        <w:t xml:space="preserve">　　　　　　　　　　　　　</w:t>
      </w:r>
      <w:r w:rsidRPr="00300A0B">
        <w:rPr>
          <w:rFonts w:ascii="Times New Roman" w:eastAsia="宋体" w:hAnsi="Times New Roman" w:cs="宋体" w:hint="eastAsia"/>
          <w:color w:val="333333"/>
          <w:kern w:val="0"/>
          <w:sz w:val="24"/>
          <w:szCs w:val="24"/>
        </w:rPr>
        <w:t xml:space="preserve"> 2021</w:t>
      </w:r>
      <w:r w:rsidRPr="00300A0B">
        <w:rPr>
          <w:rFonts w:ascii="Times New Roman" w:eastAsia="宋体" w:hAnsi="Times New Roman" w:cs="宋体" w:hint="eastAsia"/>
          <w:color w:val="333333"/>
          <w:kern w:val="0"/>
          <w:sz w:val="24"/>
          <w:szCs w:val="24"/>
        </w:rPr>
        <w:t>年</w:t>
      </w:r>
      <w:r w:rsidRPr="00300A0B">
        <w:rPr>
          <w:rFonts w:ascii="Times New Roman" w:eastAsia="宋体" w:hAnsi="Times New Roman" w:cs="宋体" w:hint="eastAsia"/>
          <w:color w:val="333333"/>
          <w:kern w:val="0"/>
          <w:sz w:val="24"/>
          <w:szCs w:val="24"/>
        </w:rPr>
        <w:t>2</w:t>
      </w:r>
      <w:r w:rsidRPr="00300A0B">
        <w:rPr>
          <w:rFonts w:ascii="Times New Roman" w:eastAsia="宋体" w:hAnsi="Times New Roman" w:cs="宋体" w:hint="eastAsia"/>
          <w:color w:val="333333"/>
          <w:kern w:val="0"/>
          <w:sz w:val="24"/>
          <w:szCs w:val="24"/>
        </w:rPr>
        <w:t>月</w:t>
      </w:r>
      <w:r w:rsidRPr="00300A0B">
        <w:rPr>
          <w:rFonts w:ascii="Times New Roman" w:eastAsia="宋体" w:hAnsi="Times New Roman" w:cs="宋体" w:hint="eastAsia"/>
          <w:color w:val="333333"/>
          <w:kern w:val="0"/>
          <w:sz w:val="24"/>
          <w:szCs w:val="24"/>
        </w:rPr>
        <w:t>4</w:t>
      </w:r>
      <w:r w:rsidRPr="00300A0B">
        <w:rPr>
          <w:rFonts w:ascii="Times New Roman" w:eastAsia="宋体" w:hAnsi="Times New Roman" w:cs="宋体" w:hint="eastAsia"/>
          <w:color w:val="333333"/>
          <w:kern w:val="0"/>
          <w:sz w:val="24"/>
          <w:szCs w:val="24"/>
        </w:rPr>
        <w:t>日</w:t>
      </w:r>
    </w:p>
    <w:p w14:paraId="61118371" w14:textId="77777777" w:rsidR="004D1A0A" w:rsidRDefault="004D1A0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44102984" w14:textId="77777777" w:rsidR="004D1A0A" w:rsidRDefault="004D1A0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424E7D86" w14:textId="77777777" w:rsidR="004D1A0A" w:rsidRPr="006167C8" w:rsidRDefault="004D1A0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C1F1B9C" w14:textId="77777777"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65C28268" w14:textId="27AEE770"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211CC4F" w14:textId="77777777"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sectPr w:rsidR="006167C8" w:rsidRPr="006167C8" w:rsidSect="00BB609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CEEACF6" w14:textId="77777777" w:rsidR="00993DF0" w:rsidRDefault="00993DF0" w:rsidP="00F968D2">
      <w:pPr>
        <w:rPr>
          <w:rFonts w:hint="eastAsia"/>
        </w:rPr>
      </w:pPr>
      <w:r>
        <w:separator/>
      </w:r>
    </w:p>
  </w:endnote>
  <w:endnote w:type="continuationSeparator" w:id="0">
    <w:p w14:paraId="18E6C105" w14:textId="77777777" w:rsidR="00993DF0" w:rsidRDefault="00993DF0" w:rsidP="00F968D2">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A2E2E1B" w14:textId="77777777" w:rsidR="00993DF0" w:rsidRDefault="00993DF0" w:rsidP="00F968D2">
      <w:pPr>
        <w:rPr>
          <w:rFonts w:hint="eastAsia"/>
        </w:rPr>
      </w:pPr>
      <w:r>
        <w:separator/>
      </w:r>
    </w:p>
  </w:footnote>
  <w:footnote w:type="continuationSeparator" w:id="0">
    <w:p w14:paraId="3BC6B23C" w14:textId="77777777" w:rsidR="00993DF0" w:rsidRDefault="00993DF0" w:rsidP="00F968D2">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090"/>
    <w:rsid w:val="00045284"/>
    <w:rsid w:val="00052B96"/>
    <w:rsid w:val="00137DEC"/>
    <w:rsid w:val="002D0D23"/>
    <w:rsid w:val="002D6CA3"/>
    <w:rsid w:val="00300A0B"/>
    <w:rsid w:val="00310267"/>
    <w:rsid w:val="00395F17"/>
    <w:rsid w:val="004064CF"/>
    <w:rsid w:val="004D1A0A"/>
    <w:rsid w:val="004E2E16"/>
    <w:rsid w:val="004E6B59"/>
    <w:rsid w:val="00575B9A"/>
    <w:rsid w:val="006167C8"/>
    <w:rsid w:val="00623C8D"/>
    <w:rsid w:val="006463AF"/>
    <w:rsid w:val="00651337"/>
    <w:rsid w:val="007D2D6F"/>
    <w:rsid w:val="008060BC"/>
    <w:rsid w:val="008064C9"/>
    <w:rsid w:val="008276CE"/>
    <w:rsid w:val="00840933"/>
    <w:rsid w:val="00896EFF"/>
    <w:rsid w:val="009625A0"/>
    <w:rsid w:val="00993DF0"/>
    <w:rsid w:val="00A0056C"/>
    <w:rsid w:val="00AC6146"/>
    <w:rsid w:val="00AC7653"/>
    <w:rsid w:val="00AD214D"/>
    <w:rsid w:val="00B4746E"/>
    <w:rsid w:val="00B5786F"/>
    <w:rsid w:val="00B95DFC"/>
    <w:rsid w:val="00BB6090"/>
    <w:rsid w:val="00BE43C3"/>
    <w:rsid w:val="00C3569A"/>
    <w:rsid w:val="00DD7293"/>
    <w:rsid w:val="00E166BB"/>
    <w:rsid w:val="00E70B97"/>
    <w:rsid w:val="00EE502A"/>
    <w:rsid w:val="00F226C0"/>
    <w:rsid w:val="00F44DE5"/>
    <w:rsid w:val="00F968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AEEC592"/>
  <w14:defaultImageDpi w14:val="32767"/>
  <w15:chartTrackingRefBased/>
  <w15:docId w15:val="{C1B8E864-173F-4918-86D3-69519C4A1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semiHidden/>
    <w:unhideWhenUsed/>
    <w:qFormat/>
    <w:rsid w:val="00F226C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4D1A0A"/>
    <w:pPr>
      <w:ind w:leftChars="2500" w:left="100"/>
    </w:pPr>
  </w:style>
  <w:style w:type="character" w:customStyle="1" w:styleId="a4">
    <w:name w:val="日期 字符"/>
    <w:basedOn w:val="a0"/>
    <w:link w:val="a3"/>
    <w:uiPriority w:val="99"/>
    <w:semiHidden/>
    <w:rsid w:val="004D1A0A"/>
  </w:style>
  <w:style w:type="paragraph" w:styleId="a5">
    <w:name w:val="header"/>
    <w:basedOn w:val="a"/>
    <w:link w:val="a6"/>
    <w:uiPriority w:val="99"/>
    <w:unhideWhenUsed/>
    <w:rsid w:val="00F968D2"/>
    <w:pPr>
      <w:tabs>
        <w:tab w:val="center" w:pos="4153"/>
        <w:tab w:val="right" w:pos="8306"/>
      </w:tabs>
      <w:snapToGrid w:val="0"/>
      <w:jc w:val="center"/>
    </w:pPr>
    <w:rPr>
      <w:sz w:val="18"/>
      <w:szCs w:val="18"/>
    </w:rPr>
  </w:style>
  <w:style w:type="character" w:customStyle="1" w:styleId="a6">
    <w:name w:val="页眉 字符"/>
    <w:basedOn w:val="a0"/>
    <w:link w:val="a5"/>
    <w:uiPriority w:val="99"/>
    <w:rsid w:val="00F968D2"/>
    <w:rPr>
      <w:sz w:val="18"/>
      <w:szCs w:val="18"/>
    </w:rPr>
  </w:style>
  <w:style w:type="paragraph" w:styleId="a7">
    <w:name w:val="footer"/>
    <w:basedOn w:val="a"/>
    <w:link w:val="a8"/>
    <w:uiPriority w:val="99"/>
    <w:unhideWhenUsed/>
    <w:rsid w:val="00F968D2"/>
    <w:pPr>
      <w:tabs>
        <w:tab w:val="center" w:pos="4153"/>
        <w:tab w:val="right" w:pos="8306"/>
      </w:tabs>
      <w:snapToGrid w:val="0"/>
      <w:jc w:val="left"/>
    </w:pPr>
    <w:rPr>
      <w:sz w:val="18"/>
      <w:szCs w:val="18"/>
    </w:rPr>
  </w:style>
  <w:style w:type="character" w:customStyle="1" w:styleId="a8">
    <w:name w:val="页脚 字符"/>
    <w:basedOn w:val="a0"/>
    <w:link w:val="a7"/>
    <w:uiPriority w:val="99"/>
    <w:rsid w:val="00F968D2"/>
    <w:rPr>
      <w:sz w:val="18"/>
      <w:szCs w:val="18"/>
    </w:rPr>
  </w:style>
  <w:style w:type="character" w:customStyle="1" w:styleId="20">
    <w:name w:val="标题 2 字符"/>
    <w:basedOn w:val="a0"/>
    <w:link w:val="2"/>
    <w:uiPriority w:val="9"/>
    <w:semiHidden/>
    <w:rsid w:val="00F226C0"/>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8463494">
      <w:bodyDiv w:val="1"/>
      <w:marLeft w:val="0"/>
      <w:marRight w:val="0"/>
      <w:marTop w:val="0"/>
      <w:marBottom w:val="0"/>
      <w:divBdr>
        <w:top w:val="none" w:sz="0" w:space="0" w:color="auto"/>
        <w:left w:val="none" w:sz="0" w:space="0" w:color="auto"/>
        <w:bottom w:val="none" w:sz="0" w:space="0" w:color="auto"/>
        <w:right w:val="none" w:sz="0" w:space="0" w:color="auto"/>
      </w:divBdr>
    </w:div>
    <w:div w:id="283735582">
      <w:bodyDiv w:val="1"/>
      <w:marLeft w:val="0"/>
      <w:marRight w:val="0"/>
      <w:marTop w:val="0"/>
      <w:marBottom w:val="0"/>
      <w:divBdr>
        <w:top w:val="none" w:sz="0" w:space="0" w:color="auto"/>
        <w:left w:val="none" w:sz="0" w:space="0" w:color="auto"/>
        <w:bottom w:val="none" w:sz="0" w:space="0" w:color="auto"/>
        <w:right w:val="none" w:sz="0" w:space="0" w:color="auto"/>
      </w:divBdr>
    </w:div>
    <w:div w:id="814638619">
      <w:bodyDiv w:val="1"/>
      <w:marLeft w:val="0"/>
      <w:marRight w:val="0"/>
      <w:marTop w:val="0"/>
      <w:marBottom w:val="0"/>
      <w:divBdr>
        <w:top w:val="none" w:sz="0" w:space="0" w:color="auto"/>
        <w:left w:val="none" w:sz="0" w:space="0" w:color="auto"/>
        <w:bottom w:val="none" w:sz="0" w:space="0" w:color="auto"/>
        <w:right w:val="none" w:sz="0" w:space="0" w:color="auto"/>
      </w:divBdr>
      <w:divsChild>
        <w:div w:id="1349597342">
          <w:marLeft w:val="0"/>
          <w:marRight w:val="0"/>
          <w:marTop w:val="0"/>
          <w:marBottom w:val="0"/>
          <w:divBdr>
            <w:top w:val="none" w:sz="0" w:space="0" w:color="auto"/>
            <w:left w:val="none" w:sz="0" w:space="0" w:color="auto"/>
            <w:bottom w:val="none" w:sz="0" w:space="0" w:color="auto"/>
            <w:right w:val="none" w:sz="0" w:space="0" w:color="auto"/>
          </w:divBdr>
        </w:div>
        <w:div w:id="685984097">
          <w:marLeft w:val="0"/>
          <w:marRight w:val="0"/>
          <w:marTop w:val="450"/>
          <w:marBottom w:val="0"/>
          <w:divBdr>
            <w:top w:val="none" w:sz="0" w:space="0" w:color="auto"/>
            <w:left w:val="none" w:sz="0" w:space="0" w:color="auto"/>
            <w:bottom w:val="none" w:sz="0" w:space="0" w:color="auto"/>
            <w:right w:val="none" w:sz="0" w:space="0" w:color="auto"/>
          </w:divBdr>
        </w:div>
      </w:divsChild>
    </w:div>
    <w:div w:id="925311739">
      <w:bodyDiv w:val="1"/>
      <w:marLeft w:val="0"/>
      <w:marRight w:val="0"/>
      <w:marTop w:val="0"/>
      <w:marBottom w:val="0"/>
      <w:divBdr>
        <w:top w:val="none" w:sz="0" w:space="0" w:color="auto"/>
        <w:left w:val="none" w:sz="0" w:space="0" w:color="auto"/>
        <w:bottom w:val="none" w:sz="0" w:space="0" w:color="auto"/>
        <w:right w:val="none" w:sz="0" w:space="0" w:color="auto"/>
      </w:divBdr>
      <w:divsChild>
        <w:div w:id="698091379">
          <w:marLeft w:val="0"/>
          <w:marRight w:val="0"/>
          <w:marTop w:val="0"/>
          <w:marBottom w:val="0"/>
          <w:divBdr>
            <w:top w:val="none" w:sz="0" w:space="0" w:color="auto"/>
            <w:left w:val="none" w:sz="0" w:space="0" w:color="auto"/>
            <w:bottom w:val="none" w:sz="0" w:space="0" w:color="auto"/>
            <w:right w:val="none" w:sz="0" w:space="0" w:color="auto"/>
          </w:divBdr>
        </w:div>
        <w:div w:id="1113745050">
          <w:marLeft w:val="0"/>
          <w:marRight w:val="0"/>
          <w:marTop w:val="450"/>
          <w:marBottom w:val="0"/>
          <w:divBdr>
            <w:top w:val="none" w:sz="0" w:space="0" w:color="auto"/>
            <w:left w:val="none" w:sz="0" w:space="0" w:color="auto"/>
            <w:bottom w:val="none" w:sz="0" w:space="0" w:color="auto"/>
            <w:right w:val="none" w:sz="0" w:space="0" w:color="auto"/>
          </w:divBdr>
        </w:div>
      </w:divsChild>
    </w:div>
    <w:div w:id="1276404263">
      <w:bodyDiv w:val="1"/>
      <w:marLeft w:val="0"/>
      <w:marRight w:val="0"/>
      <w:marTop w:val="0"/>
      <w:marBottom w:val="0"/>
      <w:divBdr>
        <w:top w:val="none" w:sz="0" w:space="0" w:color="auto"/>
        <w:left w:val="none" w:sz="0" w:space="0" w:color="auto"/>
        <w:bottom w:val="none" w:sz="0" w:space="0" w:color="auto"/>
        <w:right w:val="none" w:sz="0" w:space="0" w:color="auto"/>
      </w:divBdr>
    </w:div>
    <w:div w:id="1670402609">
      <w:bodyDiv w:val="1"/>
      <w:marLeft w:val="0"/>
      <w:marRight w:val="0"/>
      <w:marTop w:val="0"/>
      <w:marBottom w:val="0"/>
      <w:divBdr>
        <w:top w:val="none" w:sz="0" w:space="0" w:color="auto"/>
        <w:left w:val="none" w:sz="0" w:space="0" w:color="auto"/>
        <w:bottom w:val="none" w:sz="0" w:space="0" w:color="auto"/>
        <w:right w:val="none" w:sz="0" w:space="0" w:color="auto"/>
      </w:divBdr>
      <w:divsChild>
        <w:div w:id="1420560341">
          <w:marLeft w:val="0"/>
          <w:marRight w:val="0"/>
          <w:marTop w:val="0"/>
          <w:marBottom w:val="0"/>
          <w:divBdr>
            <w:top w:val="none" w:sz="0" w:space="0" w:color="auto"/>
            <w:left w:val="none" w:sz="0" w:space="0" w:color="auto"/>
            <w:bottom w:val="none" w:sz="0" w:space="0" w:color="auto"/>
            <w:right w:val="none" w:sz="0" w:space="0" w:color="auto"/>
          </w:divBdr>
        </w:div>
        <w:div w:id="1993674112">
          <w:marLeft w:val="0"/>
          <w:marRight w:val="0"/>
          <w:marTop w:val="450"/>
          <w:marBottom w:val="0"/>
          <w:divBdr>
            <w:top w:val="none" w:sz="0" w:space="0" w:color="auto"/>
            <w:left w:val="none" w:sz="0" w:space="0" w:color="auto"/>
            <w:bottom w:val="none" w:sz="0" w:space="0" w:color="auto"/>
            <w:right w:val="none" w:sz="0" w:space="0" w:color="auto"/>
          </w:divBdr>
        </w:div>
      </w:divsChild>
    </w:div>
    <w:div w:id="1993408883">
      <w:bodyDiv w:val="1"/>
      <w:marLeft w:val="0"/>
      <w:marRight w:val="0"/>
      <w:marTop w:val="0"/>
      <w:marBottom w:val="0"/>
      <w:divBdr>
        <w:top w:val="none" w:sz="0" w:space="0" w:color="auto"/>
        <w:left w:val="none" w:sz="0" w:space="0" w:color="auto"/>
        <w:bottom w:val="none" w:sz="0" w:space="0" w:color="auto"/>
        <w:right w:val="none" w:sz="0" w:space="0" w:color="auto"/>
      </w:divBdr>
    </w:div>
    <w:div w:id="2093965714">
      <w:bodyDiv w:val="1"/>
      <w:marLeft w:val="0"/>
      <w:marRight w:val="0"/>
      <w:marTop w:val="0"/>
      <w:marBottom w:val="0"/>
      <w:divBdr>
        <w:top w:val="none" w:sz="0" w:space="0" w:color="auto"/>
        <w:left w:val="none" w:sz="0" w:space="0" w:color="auto"/>
        <w:bottom w:val="none" w:sz="0" w:space="0" w:color="auto"/>
        <w:right w:val="none" w:sz="0" w:space="0" w:color="auto"/>
      </w:divBdr>
      <w:divsChild>
        <w:div w:id="1612469407">
          <w:marLeft w:val="0"/>
          <w:marRight w:val="0"/>
          <w:marTop w:val="0"/>
          <w:marBottom w:val="0"/>
          <w:divBdr>
            <w:top w:val="none" w:sz="0" w:space="0" w:color="auto"/>
            <w:left w:val="none" w:sz="0" w:space="0" w:color="auto"/>
            <w:bottom w:val="none" w:sz="0" w:space="0" w:color="auto"/>
            <w:right w:val="none" w:sz="0" w:space="0" w:color="auto"/>
          </w:divBdr>
        </w:div>
        <w:div w:id="112480018">
          <w:marLeft w:val="0"/>
          <w:marRight w:val="0"/>
          <w:marTop w:val="4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551</Words>
  <Characters>3146</Characters>
  <Application>Microsoft Office Word</Application>
  <DocSecurity>0</DocSecurity>
  <Lines>26</Lines>
  <Paragraphs>7</Paragraphs>
  <ScaleCrop>false</ScaleCrop>
  <Company/>
  <LinksUpToDate>false</LinksUpToDate>
  <CharactersWithSpaces>3690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新波 林</dc:creator>
  <cp:keywords/>
  <dc:description/>
  <cp:lastModifiedBy>新波 林</cp:lastModifiedBy>
  <cp:revision>3</cp:revision>
  <dcterms:created xsi:type="dcterms:W3CDTF">2024-12-18T13:37:00Z</dcterms:created>
  <dcterms:modified xsi:type="dcterms:W3CDTF">2024-12-18T13:38:00Z</dcterms:modified>
</cp:coreProperties>
</file>