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0899" w14:textId="77777777" w:rsidR="00CB5640" w:rsidRPr="00CB5640" w:rsidRDefault="00CB5640" w:rsidP="00CB5640">
      <w:pPr>
        <w:rPr>
          <w:rFonts w:ascii="宋体" w:eastAsia="宋体" w:hAnsi="宋体"/>
        </w:rPr>
      </w:pPr>
      <w:r w:rsidRPr="00CB5640">
        <w:rPr>
          <w:rFonts w:ascii="宋体" w:eastAsia="宋体" w:hAnsi="宋体" w:hint="eastAsia"/>
        </w:rPr>
        <w:t>案件基本信息</w:t>
      </w:r>
    </w:p>
    <w:p w14:paraId="5835C560" w14:textId="77777777" w:rsidR="00CB5640" w:rsidRPr="00CB5640" w:rsidRDefault="00CB5640" w:rsidP="00CB5640">
      <w:pPr>
        <w:rPr>
          <w:rFonts w:ascii="宋体" w:eastAsia="宋体" w:hAnsi="宋体"/>
        </w:rPr>
      </w:pPr>
      <w:r w:rsidRPr="00CB5640">
        <w:rPr>
          <w:rFonts w:ascii="宋体" w:eastAsia="宋体" w:hAnsi="宋体" w:hint="eastAsia"/>
        </w:rPr>
        <w:t>湖南省长沙市人民检察院</w:t>
      </w:r>
    </w:p>
    <w:p w14:paraId="21E1CE04" w14:textId="77777777" w:rsidR="00CB5640" w:rsidRPr="00CB5640" w:rsidRDefault="00CB5640" w:rsidP="00CB5640">
      <w:pPr>
        <w:rPr>
          <w:rFonts w:ascii="宋体" w:eastAsia="宋体" w:hAnsi="宋体"/>
        </w:rPr>
      </w:pPr>
      <w:r w:rsidRPr="00CB5640">
        <w:rPr>
          <w:rFonts w:ascii="宋体" w:eastAsia="宋体" w:hAnsi="宋体" w:hint="eastAsia"/>
        </w:rPr>
        <w:t>不起诉决定书</w:t>
      </w:r>
    </w:p>
    <w:p w14:paraId="6EA936A2" w14:textId="77777777" w:rsidR="00CB5640" w:rsidRPr="00CB5640" w:rsidRDefault="00CB5640" w:rsidP="00CB5640">
      <w:pPr>
        <w:rPr>
          <w:rFonts w:ascii="宋体" w:eastAsia="宋体" w:hAnsi="宋体"/>
        </w:rPr>
      </w:pPr>
      <w:proofErr w:type="gramStart"/>
      <w:r w:rsidRPr="00CB5640">
        <w:rPr>
          <w:rFonts w:ascii="宋体" w:eastAsia="宋体" w:hAnsi="宋体" w:hint="eastAsia"/>
        </w:rPr>
        <w:t>长检刑一</w:t>
      </w:r>
      <w:proofErr w:type="gramEnd"/>
      <w:r w:rsidRPr="00CB5640">
        <w:rPr>
          <w:rFonts w:ascii="宋体" w:eastAsia="宋体" w:hAnsi="宋体" w:hint="eastAsia"/>
        </w:rPr>
        <w:t>刑不诉〔</w:t>
      </w:r>
      <w:r w:rsidRPr="00CB5640">
        <w:rPr>
          <w:rFonts w:ascii="宋体" w:eastAsia="宋体" w:hAnsi="宋体"/>
        </w:rPr>
        <w:t>2019〕2号</w:t>
      </w:r>
    </w:p>
    <w:p w14:paraId="6CA1D41E" w14:textId="77777777" w:rsidR="00CB5640" w:rsidRPr="00CB5640" w:rsidRDefault="00CB5640" w:rsidP="00CB5640">
      <w:pPr>
        <w:rPr>
          <w:rFonts w:ascii="宋体" w:eastAsia="宋体" w:hAnsi="宋体"/>
        </w:rPr>
      </w:pPr>
      <w:r w:rsidRPr="00CB5640">
        <w:rPr>
          <w:rFonts w:ascii="宋体" w:eastAsia="宋体" w:hAnsi="宋体" w:hint="eastAsia"/>
        </w:rPr>
        <w:t>当事人信息</w:t>
      </w:r>
    </w:p>
    <w:p w14:paraId="17537910" w14:textId="77777777" w:rsidR="00CB5640" w:rsidRPr="00CB5640" w:rsidRDefault="00CB5640" w:rsidP="00CB5640">
      <w:pPr>
        <w:rPr>
          <w:rFonts w:ascii="宋体" w:eastAsia="宋体" w:hAnsi="宋体"/>
        </w:rPr>
      </w:pPr>
      <w:r w:rsidRPr="00CB5640">
        <w:rPr>
          <w:rFonts w:ascii="宋体" w:eastAsia="宋体" w:hAnsi="宋体" w:hint="eastAsia"/>
        </w:rPr>
        <w:t>被不起诉人刘某甲，男性，</w:t>
      </w:r>
      <w:r w:rsidRPr="00CB5640">
        <w:rPr>
          <w:rFonts w:ascii="宋体" w:eastAsia="宋体" w:hAnsi="宋体"/>
        </w:rPr>
        <w:t>1962年**月**日出生，居民身份证号码4403011962********，香港永久性居民姓名刘某乙，身份证号P2285***，汉族，高中文化，籍贯湖南省邵阳市，户籍地及居住地广东省深圳市南山区**路**段**号，现为长沙**公司、湖南**公司、邵阳市**公司股东。因涉嫌内幕交易罪，于2018年12月25日被宁乡市公安局取保候审，于2019年8月28日被本院取保候审。</w:t>
      </w:r>
    </w:p>
    <w:p w14:paraId="78581F85" w14:textId="77777777" w:rsidR="00CB5640" w:rsidRPr="00CB5640" w:rsidRDefault="00CB5640" w:rsidP="00CB5640">
      <w:pPr>
        <w:rPr>
          <w:rFonts w:ascii="宋体" w:eastAsia="宋体" w:hAnsi="宋体"/>
        </w:rPr>
      </w:pPr>
      <w:r w:rsidRPr="00CB5640">
        <w:rPr>
          <w:rFonts w:ascii="宋体" w:eastAsia="宋体" w:hAnsi="宋体" w:hint="eastAsia"/>
        </w:rPr>
        <w:t>辩护人赵某某，</w:t>
      </w:r>
      <w:r w:rsidRPr="00CB5640">
        <w:rPr>
          <w:rFonts w:ascii="宋体" w:eastAsia="宋体" w:hAnsi="宋体"/>
        </w:rPr>
        <w:t>**律师事务所律师。</w:t>
      </w:r>
    </w:p>
    <w:p w14:paraId="67BE20CF" w14:textId="77777777" w:rsidR="00CB5640" w:rsidRPr="00CB5640" w:rsidRDefault="00CB5640" w:rsidP="00CB5640">
      <w:pPr>
        <w:rPr>
          <w:rFonts w:ascii="宋体" w:eastAsia="宋体" w:hAnsi="宋体"/>
        </w:rPr>
      </w:pPr>
      <w:r w:rsidRPr="00CB5640">
        <w:rPr>
          <w:rFonts w:ascii="宋体" w:eastAsia="宋体" w:hAnsi="宋体" w:hint="eastAsia"/>
        </w:rPr>
        <w:t>审查经过</w:t>
      </w:r>
    </w:p>
    <w:p w14:paraId="03FD89D5" w14:textId="77777777" w:rsidR="00CB5640" w:rsidRPr="00CB5640" w:rsidRDefault="00CB5640" w:rsidP="00CB5640">
      <w:pPr>
        <w:rPr>
          <w:rFonts w:ascii="宋体" w:eastAsia="宋体" w:hAnsi="宋体"/>
        </w:rPr>
      </w:pPr>
      <w:r w:rsidRPr="00CB5640">
        <w:rPr>
          <w:rFonts w:ascii="宋体" w:eastAsia="宋体" w:hAnsi="宋体" w:hint="eastAsia"/>
        </w:rPr>
        <w:t>本案由宁乡市公安局侦查终结，由长沙市公安局以被不起诉人刘某甲涉嫌内幕交易罪，于</w:t>
      </w:r>
      <w:r w:rsidRPr="00CB5640">
        <w:rPr>
          <w:rFonts w:ascii="宋体" w:eastAsia="宋体" w:hAnsi="宋体"/>
        </w:rPr>
        <w:t>2019年7月23日向本院移送审查起诉。本院于2019年9月6日第一次退回</w:t>
      </w:r>
      <w:proofErr w:type="gramStart"/>
      <w:r w:rsidRPr="00CB5640">
        <w:rPr>
          <w:rFonts w:ascii="宋体" w:eastAsia="宋体" w:hAnsi="宋体"/>
        </w:rPr>
        <w:t>侦查机</w:t>
      </w:r>
      <w:proofErr w:type="gramEnd"/>
      <w:r w:rsidRPr="00CB5640">
        <w:rPr>
          <w:rFonts w:ascii="宋体" w:eastAsia="宋体" w:hAnsi="宋体"/>
        </w:rPr>
        <w:t>关补充侦查，</w:t>
      </w:r>
      <w:proofErr w:type="gramStart"/>
      <w:r w:rsidRPr="00CB5640">
        <w:rPr>
          <w:rFonts w:ascii="宋体" w:eastAsia="宋体" w:hAnsi="宋体"/>
        </w:rPr>
        <w:t>侦查机</w:t>
      </w:r>
      <w:proofErr w:type="gramEnd"/>
      <w:r w:rsidRPr="00CB5640">
        <w:rPr>
          <w:rFonts w:ascii="宋体" w:eastAsia="宋体" w:hAnsi="宋体"/>
        </w:rPr>
        <w:t>关于2019年9月29日补查重报；本院于2019年11月13日第二次退回</w:t>
      </w:r>
      <w:proofErr w:type="gramStart"/>
      <w:r w:rsidRPr="00CB5640">
        <w:rPr>
          <w:rFonts w:ascii="宋体" w:eastAsia="宋体" w:hAnsi="宋体"/>
        </w:rPr>
        <w:t>侦查机</w:t>
      </w:r>
      <w:proofErr w:type="gramEnd"/>
      <w:r w:rsidRPr="00CB5640">
        <w:rPr>
          <w:rFonts w:ascii="宋体" w:eastAsia="宋体" w:hAnsi="宋体"/>
        </w:rPr>
        <w:t>关补充侦查，</w:t>
      </w:r>
      <w:proofErr w:type="gramStart"/>
      <w:r w:rsidRPr="00CB5640">
        <w:rPr>
          <w:rFonts w:ascii="宋体" w:eastAsia="宋体" w:hAnsi="宋体"/>
        </w:rPr>
        <w:t>侦查机</w:t>
      </w:r>
      <w:proofErr w:type="gramEnd"/>
      <w:r w:rsidRPr="00CB5640">
        <w:rPr>
          <w:rFonts w:ascii="宋体" w:eastAsia="宋体" w:hAnsi="宋体"/>
        </w:rPr>
        <w:t>关于2019年12月9日补查重报。本院分别自2019年8月24日、2019年10月30日延长审查起诉期限十五日。</w:t>
      </w:r>
    </w:p>
    <w:p w14:paraId="309D61AF" w14:textId="77777777" w:rsidR="00CB5640" w:rsidRPr="00CB5640" w:rsidRDefault="00CB5640" w:rsidP="00CB5640">
      <w:pPr>
        <w:rPr>
          <w:rFonts w:ascii="宋体" w:eastAsia="宋体" w:hAnsi="宋体"/>
        </w:rPr>
      </w:pPr>
      <w:r w:rsidRPr="00CB5640">
        <w:rPr>
          <w:rFonts w:ascii="宋体" w:eastAsia="宋体" w:hAnsi="宋体" w:hint="eastAsia"/>
        </w:rPr>
        <w:t>审查查明</w:t>
      </w:r>
    </w:p>
    <w:p w14:paraId="20B93DFC" w14:textId="77777777" w:rsidR="00CB5640" w:rsidRPr="00CB5640" w:rsidRDefault="00CB5640" w:rsidP="00CB5640">
      <w:pPr>
        <w:rPr>
          <w:rFonts w:ascii="宋体" w:eastAsia="宋体" w:hAnsi="宋体"/>
        </w:rPr>
      </w:pPr>
      <w:r w:rsidRPr="00CB5640">
        <w:rPr>
          <w:rFonts w:ascii="宋体" w:eastAsia="宋体" w:hAnsi="宋体" w:hint="eastAsia"/>
        </w:rPr>
        <w:t>经本院依法审查查明：</w:t>
      </w:r>
    </w:p>
    <w:p w14:paraId="7D8BA3FE" w14:textId="77777777" w:rsidR="00CB5640" w:rsidRPr="00CB5640" w:rsidRDefault="00CB5640" w:rsidP="00CB5640">
      <w:pPr>
        <w:rPr>
          <w:rFonts w:ascii="宋体" w:eastAsia="宋体" w:hAnsi="宋体"/>
        </w:rPr>
      </w:pPr>
      <w:r w:rsidRPr="00CB5640">
        <w:rPr>
          <w:rFonts w:ascii="宋体" w:eastAsia="宋体" w:hAnsi="宋体"/>
        </w:rPr>
        <w:t>**股份有限公司(以下简称**股份公司)</w:t>
      </w:r>
      <w:proofErr w:type="gramStart"/>
      <w:r w:rsidRPr="00CB5640">
        <w:rPr>
          <w:rFonts w:ascii="宋体" w:eastAsia="宋体" w:hAnsi="宋体"/>
        </w:rPr>
        <w:t>系上市</w:t>
      </w:r>
      <w:proofErr w:type="gramEnd"/>
      <w:r w:rsidRPr="00CB5640">
        <w:rPr>
          <w:rFonts w:ascii="宋体" w:eastAsia="宋体" w:hAnsi="宋体"/>
        </w:rPr>
        <w:t>公司。2004年，**股份公司与长沙市**投资管理有限公司共同成立湖南某甲房地产开发有限公司经营整理长沙市开福区**宗地（以下简称**宗地）。2006年3月，**股份公司董事长、法定代表人</w:t>
      </w:r>
      <w:r w:rsidRPr="00B962A0">
        <w:rPr>
          <w:rFonts w:ascii="宋体" w:eastAsia="宋体" w:hAnsi="宋体"/>
          <w:highlight w:val="yellow"/>
        </w:rPr>
        <w:t>谭某某</w:t>
      </w:r>
      <w:r w:rsidRPr="00CB5640">
        <w:rPr>
          <w:rFonts w:ascii="宋体" w:eastAsia="宋体" w:hAnsi="宋体"/>
        </w:rPr>
        <w:t>（另案处理）计划将**宗地转让，以在短时间内形成利润，改善**股份公司业绩，抬高公司A股股价。2006年4月4日，谭某某组织召开湖南某甲房地产开发有限公司董事会会议，安排布置**宗地挂、摘牌工作。2006年6月，谭某某组织公司少数高管人员开会，安排设立某乙房地产开发有限公</w:t>
      </w:r>
      <w:r w:rsidRPr="00CB5640">
        <w:rPr>
          <w:rFonts w:ascii="宋体" w:eastAsia="宋体" w:hAnsi="宋体" w:hint="eastAsia"/>
        </w:rPr>
        <w:t>司用于上述土地摘牌、然后连公司一起整体转让的有关事项。</w:t>
      </w:r>
      <w:r w:rsidRPr="00CB5640">
        <w:rPr>
          <w:rFonts w:ascii="宋体" w:eastAsia="宋体" w:hAnsi="宋体"/>
        </w:rPr>
        <w:t>2006年8月2日，**股份公司和湖南某丙房地产开发有限公司共同注册成立某乙房地产开发有限公司，为该公司摘牌、转让**宗地做准备。2006年8月24日，谭某某组织召开**股份公司董事会审议通过投资设立某乙房地产开发有限公司议案，并于2006年8月26日发布投资公告。2006年10月11日，某乙房地产开发有限公司以10.25亿元竞买到**宗地，并签订《土地成交确认书》。2006年10月13日，**股份公司公司发布**宗地中标公告。2006年11月7日，谭某</w:t>
      </w:r>
      <w:r w:rsidRPr="00CB5640">
        <w:rPr>
          <w:rFonts w:ascii="宋体" w:eastAsia="宋体" w:hAnsi="宋体" w:hint="eastAsia"/>
        </w:rPr>
        <w:t>某代表</w:t>
      </w:r>
      <w:r w:rsidRPr="00CB5640">
        <w:rPr>
          <w:rFonts w:ascii="宋体" w:eastAsia="宋体" w:hAnsi="宋体"/>
        </w:rPr>
        <w:t>**股份公司与**投资集团有限公司签订《股权转让协议》，将某乙房地产开发有限公司全部股权以及该公司名下**宗地以人民币10.35亿元的价格一并转让给**投资集团有限公司。2006年11月20日，谭某某组织召开**股份公司董事会会议，审议通过转让某乙房地产开发有限公司股权议案，并于2006年11月23日发布某乙房地产开发有限公司股权转让公告。2007年3月13日，**股份公司对**宗地进行最终结算，除去成本最终获利人民币1.7亿元。2007年4月17日**股份公司发布业绩预告公告，公布转让某乙房地产开发</w:t>
      </w:r>
      <w:r w:rsidRPr="00CB5640">
        <w:rPr>
          <w:rFonts w:ascii="宋体" w:eastAsia="宋体" w:hAnsi="宋体" w:hint="eastAsia"/>
        </w:rPr>
        <w:t>有限公司</w:t>
      </w:r>
      <w:r w:rsidRPr="00CB5640">
        <w:rPr>
          <w:rFonts w:ascii="宋体" w:eastAsia="宋体" w:hAnsi="宋体"/>
        </w:rPr>
        <w:t>**宗地获利约人民币1.7亿元的情况。2007年4月19日，**股份公司发布业绩预告公告，公布了第一季度业绩净利润较上年同期增长500%以上的情况。2007年4月26日，**股份公司发布2007年第一季度</w:t>
      </w:r>
      <w:proofErr w:type="gramStart"/>
      <w:r w:rsidRPr="00CB5640">
        <w:rPr>
          <w:rFonts w:ascii="宋体" w:eastAsia="宋体" w:hAnsi="宋体"/>
        </w:rPr>
        <w:t>季度</w:t>
      </w:r>
      <w:proofErr w:type="gramEnd"/>
      <w:r w:rsidRPr="00CB5640">
        <w:rPr>
          <w:rFonts w:ascii="宋体" w:eastAsia="宋体" w:hAnsi="宋体"/>
        </w:rPr>
        <w:t>报告，公布了净利润比上年同期增长9039.79%的情况。</w:t>
      </w:r>
    </w:p>
    <w:p w14:paraId="711F30FF" w14:textId="77777777" w:rsidR="00CB5640" w:rsidRPr="00CB5640" w:rsidRDefault="00CB5640" w:rsidP="00CB5640">
      <w:pPr>
        <w:rPr>
          <w:rFonts w:ascii="宋体" w:eastAsia="宋体" w:hAnsi="宋体"/>
        </w:rPr>
      </w:pPr>
      <w:r w:rsidRPr="00CB5640">
        <w:rPr>
          <w:rFonts w:ascii="宋体" w:eastAsia="宋体" w:hAnsi="宋体"/>
        </w:rPr>
        <w:t>2006年6月5日，**股份公司成立股权分置改革领导小组，谭某某兼任组长，负责**股份公司股权分置改革全面工作。2006年7月3日，**股份公司对外发布《**股份公司股权分置改革说明书》，公告股改初始方案。同年7月17日，**股份公司控股股东长沙市**建设开发有限公司向湖南省国资委请示报告10股配送9股的股改方案。同年7月19日，湖南省国</w:t>
      </w:r>
      <w:r w:rsidRPr="00CB5640">
        <w:rPr>
          <w:rFonts w:ascii="宋体" w:eastAsia="宋体" w:hAnsi="宋体"/>
        </w:rPr>
        <w:lastRenderedPageBreak/>
        <w:t>资委批复同意。同年7月21日，**股份公司对外发布上述股权分置改革方案公告。</w:t>
      </w:r>
    </w:p>
    <w:p w14:paraId="54A78BDD" w14:textId="77777777" w:rsidR="00CB5640" w:rsidRPr="00CB5640" w:rsidRDefault="00CB5640" w:rsidP="00CB5640">
      <w:pPr>
        <w:rPr>
          <w:rFonts w:ascii="宋体" w:eastAsia="宋体" w:hAnsi="宋体"/>
        </w:rPr>
      </w:pPr>
      <w:r w:rsidRPr="00CB5640">
        <w:rPr>
          <w:rFonts w:ascii="宋体" w:eastAsia="宋体" w:hAnsi="宋体"/>
        </w:rPr>
        <w:t>**股份公司通过控股子公司竞买**宗地国有土地使用权的信息，在公开披露前属于内幕信息，该内幕信息敏感期起点为2006年4月4日，止于2006年10月13日。**股份公司转让**宗地国有土地使用权的信息，在公开披露前属于内幕信息，该内幕信息敏感期起点为2006年11月7日，止于2007年4月17日。**股份公司进行股权分置改革事宜的信息，在公开披露前属于内幕信息，该内幕信息敏感期起点不晚于2006年6月5日，止于2006年7月3日。</w:t>
      </w:r>
    </w:p>
    <w:p w14:paraId="3AAD8669" w14:textId="77777777" w:rsidR="00CB5640" w:rsidRPr="00CB5640" w:rsidRDefault="00CB5640" w:rsidP="00CB5640">
      <w:pPr>
        <w:rPr>
          <w:rFonts w:ascii="宋体" w:eastAsia="宋体" w:hAnsi="宋体"/>
        </w:rPr>
      </w:pPr>
      <w:r w:rsidRPr="00CB5640">
        <w:rPr>
          <w:rFonts w:ascii="宋体" w:eastAsia="宋体" w:hAnsi="宋体" w:hint="eastAsia"/>
        </w:rPr>
        <w:t>被不起诉人刘某甲与谭某某</w:t>
      </w:r>
      <w:proofErr w:type="gramStart"/>
      <w:r w:rsidRPr="00CB5640">
        <w:rPr>
          <w:rFonts w:ascii="宋体" w:eastAsia="宋体" w:hAnsi="宋体" w:hint="eastAsia"/>
        </w:rPr>
        <w:t>系朋友</w:t>
      </w:r>
      <w:proofErr w:type="gramEnd"/>
      <w:r w:rsidRPr="00CB5640">
        <w:rPr>
          <w:rFonts w:ascii="宋体" w:eastAsia="宋体" w:hAnsi="宋体" w:hint="eastAsia"/>
        </w:rPr>
        <w:t>关系。在上述内幕信息敏感期内，刘某甲通过与谭某某联系、接触，从谭某某处打听到上述内幕信息后，操纵其实际控制的刘</w:t>
      </w:r>
      <w:proofErr w:type="gramStart"/>
      <w:r w:rsidRPr="00CB5640">
        <w:rPr>
          <w:rFonts w:ascii="宋体" w:eastAsia="宋体" w:hAnsi="宋体" w:hint="eastAsia"/>
        </w:rPr>
        <w:t>某甲名</w:t>
      </w:r>
      <w:proofErr w:type="gramEnd"/>
      <w:r w:rsidRPr="00CB5640">
        <w:rPr>
          <w:rFonts w:ascii="宋体" w:eastAsia="宋体" w:hAnsi="宋体" w:hint="eastAsia"/>
        </w:rPr>
        <w:t>下方正证券</w:t>
      </w:r>
      <w:r w:rsidRPr="00CB5640">
        <w:rPr>
          <w:rFonts w:ascii="宋体" w:eastAsia="宋体" w:hAnsi="宋体"/>
        </w:rPr>
        <w:t>2401****账户、吴某甲（刘某甲妻子）名下方正证券2401****账户、刘某丙（刘某甲儿子）</w:t>
      </w:r>
      <w:proofErr w:type="gramStart"/>
      <w:r w:rsidRPr="00CB5640">
        <w:rPr>
          <w:rFonts w:ascii="宋体" w:eastAsia="宋体" w:hAnsi="宋体"/>
        </w:rPr>
        <w:t>名下国</w:t>
      </w:r>
      <w:proofErr w:type="gramEnd"/>
      <w:r w:rsidRPr="00CB5640">
        <w:rPr>
          <w:rFonts w:ascii="宋体" w:eastAsia="宋体" w:hAnsi="宋体"/>
        </w:rPr>
        <w:t>泰君安证券2801****账户、吴某乙（刘某甲妻妹）名下方正证券2401****账户、吴某甲（刘某甲妻子）名下新时代证券（原远东证券）000040****账户、吴某乙（刘某甲妻妹）名下新时代证券（原远东证券）009846****账户共六个账户，买卖**股</w:t>
      </w:r>
      <w:r w:rsidRPr="00CB5640">
        <w:rPr>
          <w:rFonts w:ascii="宋体" w:eastAsia="宋体" w:hAnsi="宋体" w:hint="eastAsia"/>
        </w:rPr>
        <w:t>份公司股票，经审计，共计非法获利人民币</w:t>
      </w:r>
      <w:r w:rsidRPr="00CB5640">
        <w:rPr>
          <w:rFonts w:ascii="宋体" w:eastAsia="宋体" w:hAnsi="宋体"/>
        </w:rPr>
        <w:t>3635.966018万元。</w:t>
      </w:r>
    </w:p>
    <w:p w14:paraId="2E0A3DEA" w14:textId="77777777" w:rsidR="00CB5640" w:rsidRPr="00CB5640" w:rsidRDefault="00CB5640" w:rsidP="00CB5640">
      <w:pPr>
        <w:rPr>
          <w:rFonts w:ascii="宋体" w:eastAsia="宋体" w:hAnsi="宋体"/>
        </w:rPr>
      </w:pPr>
      <w:r w:rsidRPr="00CB5640">
        <w:rPr>
          <w:rFonts w:ascii="宋体" w:eastAsia="宋体" w:hAnsi="宋体"/>
        </w:rPr>
        <w:t>2018年5月15日，长沙市监察委员会将在办理谭某某受贿案中发现的刘某甲涉嫌内幕交易罪线索移送长沙市公安局办理。经长沙市公安局指定管辖，宁乡市公安局于2018年5月22日对本案立案侦查。2018年9月12日，刘某甲委托其儿子刘某丙向宁乡市公安局退缴非法所得人民币3500万元。经长沙市监察委员会、宁乡市公安局劝返，2018年12月25日刘某甲从美国回国向宁乡市公安局投案。</w:t>
      </w:r>
    </w:p>
    <w:p w14:paraId="59F616B1" w14:textId="77777777" w:rsidR="00CB5640" w:rsidRPr="00CB5640" w:rsidRDefault="00CB5640" w:rsidP="00CB5640">
      <w:pPr>
        <w:rPr>
          <w:rFonts w:ascii="宋体" w:eastAsia="宋体" w:hAnsi="宋体"/>
        </w:rPr>
      </w:pPr>
      <w:r w:rsidRPr="00CB5640">
        <w:rPr>
          <w:rFonts w:ascii="宋体" w:eastAsia="宋体" w:hAnsi="宋体" w:hint="eastAsia"/>
        </w:rPr>
        <w:t>本院认为</w:t>
      </w:r>
    </w:p>
    <w:p w14:paraId="50D17897" w14:textId="77777777" w:rsidR="00CB5640" w:rsidRPr="00CB5640" w:rsidRDefault="00CB5640" w:rsidP="00CB5640">
      <w:pPr>
        <w:rPr>
          <w:rFonts w:ascii="宋体" w:eastAsia="宋体" w:hAnsi="宋体"/>
        </w:rPr>
      </w:pPr>
      <w:r w:rsidRPr="00CB5640">
        <w:rPr>
          <w:rFonts w:ascii="宋体" w:eastAsia="宋体" w:hAnsi="宋体" w:hint="eastAsia"/>
        </w:rPr>
        <w:t>本院认为，被不起诉人刘某甲实施了《中华人民共和国刑法》第一百八十条规定的行为，但犯罪情节轻微，具有自首、退赃等从轻、减轻处罚情节，根据《中华人民共和国刑法》第三十七条的规定，可以免除刑罚。依据《中华人民共和国刑事诉讼法》第一百七十七条第二款的规定，决定对刘某甲不起诉。</w:t>
      </w:r>
    </w:p>
    <w:p w14:paraId="0F0C0F1A" w14:textId="77777777" w:rsidR="00CB5640" w:rsidRPr="00CB5640" w:rsidRDefault="00CB5640" w:rsidP="00CB5640">
      <w:pPr>
        <w:rPr>
          <w:rFonts w:ascii="宋体" w:eastAsia="宋体" w:hAnsi="宋体"/>
        </w:rPr>
      </w:pPr>
      <w:r w:rsidRPr="00CB5640">
        <w:rPr>
          <w:rFonts w:ascii="宋体" w:eastAsia="宋体" w:hAnsi="宋体" w:hint="eastAsia"/>
        </w:rPr>
        <w:t>被不起诉人刘某甲违法所得人民币</w:t>
      </w:r>
      <w:r w:rsidRPr="00CB5640">
        <w:rPr>
          <w:rFonts w:ascii="宋体" w:eastAsia="宋体" w:hAnsi="宋体"/>
        </w:rPr>
        <w:t>3635.966018万元应予没收，上缴国库。</w:t>
      </w:r>
    </w:p>
    <w:p w14:paraId="5CAC0E8B" w14:textId="77777777" w:rsidR="00CB5640" w:rsidRPr="00CB5640" w:rsidRDefault="00CB5640" w:rsidP="00CB5640">
      <w:pPr>
        <w:rPr>
          <w:rFonts w:ascii="宋体" w:eastAsia="宋体" w:hAnsi="宋体"/>
        </w:rPr>
      </w:pPr>
      <w:r w:rsidRPr="00CB5640">
        <w:rPr>
          <w:rFonts w:ascii="宋体" w:eastAsia="宋体" w:hAnsi="宋体" w:hint="eastAsia"/>
        </w:rPr>
        <w:t>被不起诉人如不服本决定，可以自收到本决定书后七日内向本院申诉。</w:t>
      </w:r>
    </w:p>
    <w:p w14:paraId="4FB6C9E1" w14:textId="77777777" w:rsidR="00CB5640" w:rsidRPr="00CB5640" w:rsidRDefault="00CB5640" w:rsidP="00CB5640">
      <w:pPr>
        <w:rPr>
          <w:rFonts w:ascii="宋体" w:eastAsia="宋体" w:hAnsi="宋体"/>
        </w:rPr>
      </w:pPr>
      <w:r w:rsidRPr="00CB5640">
        <w:rPr>
          <w:rFonts w:ascii="宋体" w:eastAsia="宋体" w:hAnsi="宋体" w:hint="eastAsia"/>
        </w:rPr>
        <w:t>不起诉决定日期</w:t>
      </w:r>
    </w:p>
    <w:p w14:paraId="595A4255" w14:textId="326B9F58" w:rsidR="00530164" w:rsidRPr="00CB5640" w:rsidRDefault="00CB5640" w:rsidP="00CB5640">
      <w:pPr>
        <w:rPr>
          <w:rFonts w:ascii="宋体" w:eastAsia="宋体" w:hAnsi="宋体"/>
        </w:rPr>
      </w:pPr>
      <w:r w:rsidRPr="00CB5640">
        <w:rPr>
          <w:rFonts w:ascii="宋体" w:eastAsia="宋体" w:hAnsi="宋体"/>
        </w:rPr>
        <w:t>2019年12月20日</w:t>
      </w:r>
    </w:p>
    <w:sectPr w:rsidR="00530164" w:rsidRPr="00CB5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2D74" w14:textId="77777777" w:rsidR="008A4B4E" w:rsidRDefault="008A4B4E" w:rsidP="00CB5640">
      <w:r>
        <w:separator/>
      </w:r>
    </w:p>
  </w:endnote>
  <w:endnote w:type="continuationSeparator" w:id="0">
    <w:p w14:paraId="659E4895" w14:textId="77777777" w:rsidR="008A4B4E" w:rsidRDefault="008A4B4E" w:rsidP="00CB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95023" w14:textId="77777777" w:rsidR="008A4B4E" w:rsidRDefault="008A4B4E" w:rsidP="00CB5640">
      <w:r>
        <w:separator/>
      </w:r>
    </w:p>
  </w:footnote>
  <w:footnote w:type="continuationSeparator" w:id="0">
    <w:p w14:paraId="04C626F4" w14:textId="77777777" w:rsidR="008A4B4E" w:rsidRDefault="008A4B4E" w:rsidP="00CB56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D0"/>
    <w:rsid w:val="00530164"/>
    <w:rsid w:val="008A4B4E"/>
    <w:rsid w:val="00AE47D0"/>
    <w:rsid w:val="00B962A0"/>
    <w:rsid w:val="00CB5640"/>
    <w:rsid w:val="00E50C8A"/>
    <w:rsid w:val="00FE6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ED499E0-1BF9-4230-BE40-75C10566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6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640"/>
    <w:rPr>
      <w:sz w:val="18"/>
      <w:szCs w:val="18"/>
    </w:rPr>
  </w:style>
  <w:style w:type="paragraph" w:styleId="a5">
    <w:name w:val="footer"/>
    <w:basedOn w:val="a"/>
    <w:link w:val="a6"/>
    <w:uiPriority w:val="99"/>
    <w:unhideWhenUsed/>
    <w:rsid w:val="00CB5640"/>
    <w:pPr>
      <w:tabs>
        <w:tab w:val="center" w:pos="4153"/>
        <w:tab w:val="right" w:pos="8306"/>
      </w:tabs>
      <w:snapToGrid w:val="0"/>
      <w:jc w:val="left"/>
    </w:pPr>
    <w:rPr>
      <w:sz w:val="18"/>
      <w:szCs w:val="18"/>
    </w:rPr>
  </w:style>
  <w:style w:type="character" w:customStyle="1" w:styleId="a6">
    <w:name w:val="页脚 字符"/>
    <w:basedOn w:val="a0"/>
    <w:link w:val="a5"/>
    <w:uiPriority w:val="99"/>
    <w:rsid w:val="00CB56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8440">
      <w:bodyDiv w:val="1"/>
      <w:marLeft w:val="0"/>
      <w:marRight w:val="0"/>
      <w:marTop w:val="0"/>
      <w:marBottom w:val="0"/>
      <w:divBdr>
        <w:top w:val="none" w:sz="0" w:space="0" w:color="auto"/>
        <w:left w:val="none" w:sz="0" w:space="0" w:color="auto"/>
        <w:bottom w:val="none" w:sz="0" w:space="0" w:color="auto"/>
        <w:right w:val="none" w:sz="0" w:space="0" w:color="auto"/>
      </w:divBdr>
      <w:divsChild>
        <w:div w:id="89743620">
          <w:marLeft w:val="0"/>
          <w:marRight w:val="0"/>
          <w:marTop w:val="0"/>
          <w:marBottom w:val="0"/>
          <w:divBdr>
            <w:top w:val="none" w:sz="0" w:space="0" w:color="auto"/>
            <w:left w:val="none" w:sz="0" w:space="0" w:color="auto"/>
            <w:bottom w:val="none" w:sz="0" w:space="0" w:color="auto"/>
            <w:right w:val="none" w:sz="0" w:space="0" w:color="auto"/>
          </w:divBdr>
          <w:divsChild>
            <w:div w:id="2101560912">
              <w:marLeft w:val="0"/>
              <w:marRight w:val="0"/>
              <w:marTop w:val="0"/>
              <w:marBottom w:val="0"/>
              <w:divBdr>
                <w:top w:val="none" w:sz="0" w:space="0" w:color="auto"/>
                <w:left w:val="none" w:sz="0" w:space="0" w:color="auto"/>
                <w:bottom w:val="none" w:sz="0" w:space="0" w:color="auto"/>
                <w:right w:val="none" w:sz="0" w:space="0" w:color="auto"/>
              </w:divBdr>
              <w:divsChild>
                <w:div w:id="1348330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41504947">
          <w:marLeft w:val="0"/>
          <w:marRight w:val="0"/>
          <w:marTop w:val="0"/>
          <w:marBottom w:val="0"/>
          <w:divBdr>
            <w:top w:val="none" w:sz="0" w:space="0" w:color="auto"/>
            <w:left w:val="none" w:sz="0" w:space="0" w:color="auto"/>
            <w:bottom w:val="none" w:sz="0" w:space="0" w:color="auto"/>
            <w:right w:val="none" w:sz="0" w:space="0" w:color="auto"/>
          </w:divBdr>
          <w:divsChild>
            <w:div w:id="97717588">
              <w:marLeft w:val="0"/>
              <w:marRight w:val="0"/>
              <w:marTop w:val="0"/>
              <w:marBottom w:val="0"/>
              <w:divBdr>
                <w:top w:val="none" w:sz="0" w:space="0" w:color="auto"/>
                <w:left w:val="none" w:sz="0" w:space="0" w:color="auto"/>
                <w:bottom w:val="none" w:sz="0" w:space="0" w:color="auto"/>
                <w:right w:val="none" w:sz="0" w:space="0" w:color="auto"/>
              </w:divBdr>
            </w:div>
          </w:divsChild>
        </w:div>
        <w:div w:id="1019163904">
          <w:marLeft w:val="0"/>
          <w:marRight w:val="0"/>
          <w:marTop w:val="0"/>
          <w:marBottom w:val="0"/>
          <w:divBdr>
            <w:top w:val="none" w:sz="0" w:space="0" w:color="auto"/>
            <w:left w:val="none" w:sz="0" w:space="0" w:color="auto"/>
            <w:bottom w:val="none" w:sz="0" w:space="0" w:color="auto"/>
            <w:right w:val="none" w:sz="0" w:space="0" w:color="auto"/>
          </w:divBdr>
          <w:divsChild>
            <w:div w:id="614409680">
              <w:marLeft w:val="0"/>
              <w:marRight w:val="0"/>
              <w:marTop w:val="0"/>
              <w:marBottom w:val="0"/>
              <w:divBdr>
                <w:top w:val="none" w:sz="0" w:space="0" w:color="auto"/>
                <w:left w:val="none" w:sz="0" w:space="0" w:color="auto"/>
                <w:bottom w:val="none" w:sz="0" w:space="0" w:color="auto"/>
                <w:right w:val="none" w:sz="0" w:space="0" w:color="auto"/>
              </w:divBdr>
            </w:div>
          </w:divsChild>
        </w:div>
        <w:div w:id="960500312">
          <w:marLeft w:val="0"/>
          <w:marRight w:val="0"/>
          <w:marTop w:val="0"/>
          <w:marBottom w:val="0"/>
          <w:divBdr>
            <w:top w:val="none" w:sz="0" w:space="0" w:color="auto"/>
            <w:left w:val="none" w:sz="0" w:space="0" w:color="auto"/>
            <w:bottom w:val="none" w:sz="0" w:space="0" w:color="auto"/>
            <w:right w:val="none" w:sz="0" w:space="0" w:color="auto"/>
          </w:divBdr>
          <w:divsChild>
            <w:div w:id="1502548531">
              <w:marLeft w:val="0"/>
              <w:marRight w:val="0"/>
              <w:marTop w:val="0"/>
              <w:marBottom w:val="0"/>
              <w:divBdr>
                <w:top w:val="none" w:sz="0" w:space="0" w:color="auto"/>
                <w:left w:val="none" w:sz="0" w:space="0" w:color="auto"/>
                <w:bottom w:val="none" w:sz="0" w:space="0" w:color="auto"/>
                <w:right w:val="none" w:sz="0" w:space="0" w:color="auto"/>
              </w:divBdr>
            </w:div>
          </w:divsChild>
        </w:div>
        <w:div w:id="146364337">
          <w:marLeft w:val="0"/>
          <w:marRight w:val="0"/>
          <w:marTop w:val="0"/>
          <w:marBottom w:val="0"/>
          <w:divBdr>
            <w:top w:val="none" w:sz="0" w:space="0" w:color="auto"/>
            <w:left w:val="none" w:sz="0" w:space="0" w:color="auto"/>
            <w:bottom w:val="none" w:sz="0" w:space="0" w:color="auto"/>
            <w:right w:val="none" w:sz="0" w:space="0" w:color="auto"/>
          </w:divBdr>
          <w:divsChild>
            <w:div w:id="1517424598">
              <w:marLeft w:val="0"/>
              <w:marRight w:val="0"/>
              <w:marTop w:val="0"/>
              <w:marBottom w:val="0"/>
              <w:divBdr>
                <w:top w:val="none" w:sz="0" w:space="0" w:color="auto"/>
                <w:left w:val="none" w:sz="0" w:space="0" w:color="auto"/>
                <w:bottom w:val="none" w:sz="0" w:space="0" w:color="auto"/>
                <w:right w:val="none" w:sz="0" w:space="0" w:color="auto"/>
              </w:divBdr>
              <w:divsChild>
                <w:div w:id="919101676">
                  <w:marLeft w:val="0"/>
                  <w:marRight w:val="0"/>
                  <w:marTop w:val="300"/>
                  <w:marBottom w:val="60"/>
                  <w:divBdr>
                    <w:top w:val="none" w:sz="0" w:space="0" w:color="auto"/>
                    <w:left w:val="none" w:sz="0" w:space="0" w:color="auto"/>
                    <w:bottom w:val="none" w:sz="0" w:space="0" w:color="auto"/>
                    <w:right w:val="none" w:sz="0" w:space="0" w:color="auto"/>
                  </w:divBdr>
                </w:div>
              </w:divsChild>
            </w:div>
          </w:divsChild>
        </w:div>
        <w:div w:id="1815682683">
          <w:marLeft w:val="0"/>
          <w:marRight w:val="0"/>
          <w:marTop w:val="0"/>
          <w:marBottom w:val="0"/>
          <w:divBdr>
            <w:top w:val="none" w:sz="0" w:space="0" w:color="auto"/>
            <w:left w:val="none" w:sz="0" w:space="0" w:color="auto"/>
            <w:bottom w:val="none" w:sz="0" w:space="0" w:color="auto"/>
            <w:right w:val="none" w:sz="0" w:space="0" w:color="auto"/>
          </w:divBdr>
          <w:divsChild>
            <w:div w:id="1161771912">
              <w:marLeft w:val="0"/>
              <w:marRight w:val="0"/>
              <w:marTop w:val="0"/>
              <w:marBottom w:val="0"/>
              <w:divBdr>
                <w:top w:val="none" w:sz="0" w:space="0" w:color="auto"/>
                <w:left w:val="none" w:sz="0" w:space="0" w:color="auto"/>
                <w:bottom w:val="none" w:sz="0" w:space="0" w:color="auto"/>
                <w:right w:val="none" w:sz="0" w:space="0" w:color="auto"/>
              </w:divBdr>
            </w:div>
          </w:divsChild>
        </w:div>
        <w:div w:id="1359040886">
          <w:marLeft w:val="0"/>
          <w:marRight w:val="0"/>
          <w:marTop w:val="0"/>
          <w:marBottom w:val="0"/>
          <w:divBdr>
            <w:top w:val="none" w:sz="0" w:space="0" w:color="auto"/>
            <w:left w:val="none" w:sz="0" w:space="0" w:color="auto"/>
            <w:bottom w:val="none" w:sz="0" w:space="0" w:color="auto"/>
            <w:right w:val="none" w:sz="0" w:space="0" w:color="auto"/>
          </w:divBdr>
          <w:divsChild>
            <w:div w:id="2010209732">
              <w:marLeft w:val="0"/>
              <w:marRight w:val="0"/>
              <w:marTop w:val="0"/>
              <w:marBottom w:val="0"/>
              <w:divBdr>
                <w:top w:val="none" w:sz="0" w:space="0" w:color="auto"/>
                <w:left w:val="none" w:sz="0" w:space="0" w:color="auto"/>
                <w:bottom w:val="none" w:sz="0" w:space="0" w:color="auto"/>
                <w:right w:val="none" w:sz="0" w:space="0" w:color="auto"/>
              </w:divBdr>
            </w:div>
          </w:divsChild>
        </w:div>
        <w:div w:id="1346830602">
          <w:marLeft w:val="0"/>
          <w:marRight w:val="0"/>
          <w:marTop w:val="0"/>
          <w:marBottom w:val="0"/>
          <w:divBdr>
            <w:top w:val="none" w:sz="0" w:space="0" w:color="auto"/>
            <w:left w:val="none" w:sz="0" w:space="0" w:color="auto"/>
            <w:bottom w:val="none" w:sz="0" w:space="0" w:color="auto"/>
            <w:right w:val="none" w:sz="0" w:space="0" w:color="auto"/>
          </w:divBdr>
          <w:divsChild>
            <w:div w:id="1112894914">
              <w:marLeft w:val="0"/>
              <w:marRight w:val="0"/>
              <w:marTop w:val="0"/>
              <w:marBottom w:val="0"/>
              <w:divBdr>
                <w:top w:val="none" w:sz="0" w:space="0" w:color="auto"/>
                <w:left w:val="none" w:sz="0" w:space="0" w:color="auto"/>
                <w:bottom w:val="none" w:sz="0" w:space="0" w:color="auto"/>
                <w:right w:val="none" w:sz="0" w:space="0" w:color="auto"/>
              </w:divBdr>
              <w:divsChild>
                <w:div w:id="1264067698">
                  <w:marLeft w:val="0"/>
                  <w:marRight w:val="0"/>
                  <w:marTop w:val="300"/>
                  <w:marBottom w:val="60"/>
                  <w:divBdr>
                    <w:top w:val="none" w:sz="0" w:space="0" w:color="auto"/>
                    <w:left w:val="none" w:sz="0" w:space="0" w:color="auto"/>
                    <w:bottom w:val="none" w:sz="0" w:space="0" w:color="auto"/>
                    <w:right w:val="none" w:sz="0" w:space="0" w:color="auto"/>
                  </w:divBdr>
                </w:div>
              </w:divsChild>
            </w:div>
          </w:divsChild>
        </w:div>
        <w:div w:id="899631099">
          <w:marLeft w:val="0"/>
          <w:marRight w:val="0"/>
          <w:marTop w:val="0"/>
          <w:marBottom w:val="0"/>
          <w:divBdr>
            <w:top w:val="none" w:sz="0" w:space="0" w:color="auto"/>
            <w:left w:val="none" w:sz="0" w:space="0" w:color="auto"/>
            <w:bottom w:val="none" w:sz="0" w:space="0" w:color="auto"/>
            <w:right w:val="none" w:sz="0" w:space="0" w:color="auto"/>
          </w:divBdr>
          <w:divsChild>
            <w:div w:id="1699352338">
              <w:marLeft w:val="0"/>
              <w:marRight w:val="0"/>
              <w:marTop w:val="0"/>
              <w:marBottom w:val="0"/>
              <w:divBdr>
                <w:top w:val="none" w:sz="0" w:space="0" w:color="auto"/>
                <w:left w:val="none" w:sz="0" w:space="0" w:color="auto"/>
                <w:bottom w:val="none" w:sz="0" w:space="0" w:color="auto"/>
                <w:right w:val="none" w:sz="0" w:space="0" w:color="auto"/>
              </w:divBdr>
            </w:div>
          </w:divsChild>
        </w:div>
        <w:div w:id="1708139850">
          <w:marLeft w:val="0"/>
          <w:marRight w:val="0"/>
          <w:marTop w:val="0"/>
          <w:marBottom w:val="0"/>
          <w:divBdr>
            <w:top w:val="none" w:sz="0" w:space="0" w:color="auto"/>
            <w:left w:val="none" w:sz="0" w:space="0" w:color="auto"/>
            <w:bottom w:val="none" w:sz="0" w:space="0" w:color="auto"/>
            <w:right w:val="none" w:sz="0" w:space="0" w:color="auto"/>
          </w:divBdr>
          <w:divsChild>
            <w:div w:id="912471497">
              <w:marLeft w:val="0"/>
              <w:marRight w:val="0"/>
              <w:marTop w:val="0"/>
              <w:marBottom w:val="0"/>
              <w:divBdr>
                <w:top w:val="none" w:sz="0" w:space="0" w:color="auto"/>
                <w:left w:val="none" w:sz="0" w:space="0" w:color="auto"/>
                <w:bottom w:val="none" w:sz="0" w:space="0" w:color="auto"/>
                <w:right w:val="none" w:sz="0" w:space="0" w:color="auto"/>
              </w:divBdr>
              <w:divsChild>
                <w:div w:id="131751076">
                  <w:marLeft w:val="0"/>
                  <w:marRight w:val="0"/>
                  <w:marTop w:val="300"/>
                  <w:marBottom w:val="60"/>
                  <w:divBdr>
                    <w:top w:val="none" w:sz="0" w:space="0" w:color="auto"/>
                    <w:left w:val="none" w:sz="0" w:space="0" w:color="auto"/>
                    <w:bottom w:val="none" w:sz="0" w:space="0" w:color="auto"/>
                    <w:right w:val="none" w:sz="0" w:space="0" w:color="auto"/>
                  </w:divBdr>
                </w:div>
              </w:divsChild>
            </w:div>
          </w:divsChild>
        </w:div>
        <w:div w:id="1352872589">
          <w:marLeft w:val="0"/>
          <w:marRight w:val="0"/>
          <w:marTop w:val="0"/>
          <w:marBottom w:val="0"/>
          <w:divBdr>
            <w:top w:val="none" w:sz="0" w:space="0" w:color="auto"/>
            <w:left w:val="none" w:sz="0" w:space="0" w:color="auto"/>
            <w:bottom w:val="none" w:sz="0" w:space="0" w:color="auto"/>
            <w:right w:val="none" w:sz="0" w:space="0" w:color="auto"/>
          </w:divBdr>
          <w:divsChild>
            <w:div w:id="376516083">
              <w:marLeft w:val="0"/>
              <w:marRight w:val="0"/>
              <w:marTop w:val="0"/>
              <w:marBottom w:val="0"/>
              <w:divBdr>
                <w:top w:val="none" w:sz="0" w:space="0" w:color="auto"/>
                <w:left w:val="none" w:sz="0" w:space="0" w:color="auto"/>
                <w:bottom w:val="none" w:sz="0" w:space="0" w:color="auto"/>
                <w:right w:val="none" w:sz="0" w:space="0" w:color="auto"/>
              </w:divBdr>
            </w:div>
          </w:divsChild>
        </w:div>
        <w:div w:id="347802260">
          <w:marLeft w:val="0"/>
          <w:marRight w:val="0"/>
          <w:marTop w:val="0"/>
          <w:marBottom w:val="0"/>
          <w:divBdr>
            <w:top w:val="none" w:sz="0" w:space="0" w:color="auto"/>
            <w:left w:val="none" w:sz="0" w:space="0" w:color="auto"/>
            <w:bottom w:val="none" w:sz="0" w:space="0" w:color="auto"/>
            <w:right w:val="none" w:sz="0" w:space="0" w:color="auto"/>
          </w:divBdr>
          <w:divsChild>
            <w:div w:id="1583176664">
              <w:marLeft w:val="0"/>
              <w:marRight w:val="0"/>
              <w:marTop w:val="0"/>
              <w:marBottom w:val="0"/>
              <w:divBdr>
                <w:top w:val="none" w:sz="0" w:space="0" w:color="auto"/>
                <w:left w:val="none" w:sz="0" w:space="0" w:color="auto"/>
                <w:bottom w:val="none" w:sz="0" w:space="0" w:color="auto"/>
                <w:right w:val="none" w:sz="0" w:space="0" w:color="auto"/>
              </w:divBdr>
            </w:div>
          </w:divsChild>
        </w:div>
        <w:div w:id="462424332">
          <w:marLeft w:val="0"/>
          <w:marRight w:val="0"/>
          <w:marTop w:val="0"/>
          <w:marBottom w:val="0"/>
          <w:divBdr>
            <w:top w:val="none" w:sz="0" w:space="0" w:color="auto"/>
            <w:left w:val="none" w:sz="0" w:space="0" w:color="auto"/>
            <w:bottom w:val="none" w:sz="0" w:space="0" w:color="auto"/>
            <w:right w:val="none" w:sz="0" w:space="0" w:color="auto"/>
          </w:divBdr>
          <w:divsChild>
            <w:div w:id="1605529965">
              <w:marLeft w:val="0"/>
              <w:marRight w:val="0"/>
              <w:marTop w:val="0"/>
              <w:marBottom w:val="0"/>
              <w:divBdr>
                <w:top w:val="none" w:sz="0" w:space="0" w:color="auto"/>
                <w:left w:val="none" w:sz="0" w:space="0" w:color="auto"/>
                <w:bottom w:val="none" w:sz="0" w:space="0" w:color="auto"/>
                <w:right w:val="none" w:sz="0" w:space="0" w:color="auto"/>
              </w:divBdr>
            </w:div>
          </w:divsChild>
        </w:div>
        <w:div w:id="287516914">
          <w:marLeft w:val="0"/>
          <w:marRight w:val="0"/>
          <w:marTop w:val="0"/>
          <w:marBottom w:val="0"/>
          <w:divBdr>
            <w:top w:val="none" w:sz="0" w:space="0" w:color="auto"/>
            <w:left w:val="none" w:sz="0" w:space="0" w:color="auto"/>
            <w:bottom w:val="none" w:sz="0" w:space="0" w:color="auto"/>
            <w:right w:val="none" w:sz="0" w:space="0" w:color="auto"/>
          </w:divBdr>
          <w:divsChild>
            <w:div w:id="236940906">
              <w:marLeft w:val="0"/>
              <w:marRight w:val="0"/>
              <w:marTop w:val="0"/>
              <w:marBottom w:val="0"/>
              <w:divBdr>
                <w:top w:val="none" w:sz="0" w:space="0" w:color="auto"/>
                <w:left w:val="none" w:sz="0" w:space="0" w:color="auto"/>
                <w:bottom w:val="none" w:sz="0" w:space="0" w:color="auto"/>
                <w:right w:val="none" w:sz="0" w:space="0" w:color="auto"/>
              </w:divBdr>
            </w:div>
          </w:divsChild>
        </w:div>
        <w:div w:id="261112903">
          <w:marLeft w:val="0"/>
          <w:marRight w:val="0"/>
          <w:marTop w:val="0"/>
          <w:marBottom w:val="0"/>
          <w:divBdr>
            <w:top w:val="none" w:sz="0" w:space="0" w:color="auto"/>
            <w:left w:val="none" w:sz="0" w:space="0" w:color="auto"/>
            <w:bottom w:val="none" w:sz="0" w:space="0" w:color="auto"/>
            <w:right w:val="none" w:sz="0" w:space="0" w:color="auto"/>
          </w:divBdr>
          <w:divsChild>
            <w:div w:id="1382561636">
              <w:marLeft w:val="0"/>
              <w:marRight w:val="0"/>
              <w:marTop w:val="0"/>
              <w:marBottom w:val="0"/>
              <w:divBdr>
                <w:top w:val="none" w:sz="0" w:space="0" w:color="auto"/>
                <w:left w:val="none" w:sz="0" w:space="0" w:color="auto"/>
                <w:bottom w:val="none" w:sz="0" w:space="0" w:color="auto"/>
                <w:right w:val="none" w:sz="0" w:space="0" w:color="auto"/>
              </w:divBdr>
            </w:div>
          </w:divsChild>
        </w:div>
        <w:div w:id="1649943745">
          <w:marLeft w:val="0"/>
          <w:marRight w:val="0"/>
          <w:marTop w:val="0"/>
          <w:marBottom w:val="0"/>
          <w:divBdr>
            <w:top w:val="none" w:sz="0" w:space="0" w:color="auto"/>
            <w:left w:val="none" w:sz="0" w:space="0" w:color="auto"/>
            <w:bottom w:val="none" w:sz="0" w:space="0" w:color="auto"/>
            <w:right w:val="none" w:sz="0" w:space="0" w:color="auto"/>
          </w:divBdr>
          <w:divsChild>
            <w:div w:id="39674986">
              <w:marLeft w:val="0"/>
              <w:marRight w:val="0"/>
              <w:marTop w:val="0"/>
              <w:marBottom w:val="0"/>
              <w:divBdr>
                <w:top w:val="none" w:sz="0" w:space="0" w:color="auto"/>
                <w:left w:val="none" w:sz="0" w:space="0" w:color="auto"/>
                <w:bottom w:val="none" w:sz="0" w:space="0" w:color="auto"/>
                <w:right w:val="none" w:sz="0" w:space="0" w:color="auto"/>
              </w:divBdr>
            </w:div>
          </w:divsChild>
        </w:div>
        <w:div w:id="1285162537">
          <w:marLeft w:val="0"/>
          <w:marRight w:val="0"/>
          <w:marTop w:val="0"/>
          <w:marBottom w:val="0"/>
          <w:divBdr>
            <w:top w:val="none" w:sz="0" w:space="0" w:color="auto"/>
            <w:left w:val="none" w:sz="0" w:space="0" w:color="auto"/>
            <w:bottom w:val="none" w:sz="0" w:space="0" w:color="auto"/>
            <w:right w:val="none" w:sz="0" w:space="0" w:color="auto"/>
          </w:divBdr>
          <w:divsChild>
            <w:div w:id="807019755">
              <w:marLeft w:val="0"/>
              <w:marRight w:val="0"/>
              <w:marTop w:val="0"/>
              <w:marBottom w:val="0"/>
              <w:divBdr>
                <w:top w:val="none" w:sz="0" w:space="0" w:color="auto"/>
                <w:left w:val="none" w:sz="0" w:space="0" w:color="auto"/>
                <w:bottom w:val="none" w:sz="0" w:space="0" w:color="auto"/>
                <w:right w:val="none" w:sz="0" w:space="0" w:color="auto"/>
              </w:divBdr>
              <w:divsChild>
                <w:div w:id="203687254">
                  <w:marLeft w:val="0"/>
                  <w:marRight w:val="0"/>
                  <w:marTop w:val="300"/>
                  <w:marBottom w:val="60"/>
                  <w:divBdr>
                    <w:top w:val="none" w:sz="0" w:space="0" w:color="auto"/>
                    <w:left w:val="none" w:sz="0" w:space="0" w:color="auto"/>
                    <w:bottom w:val="none" w:sz="0" w:space="0" w:color="auto"/>
                    <w:right w:val="none" w:sz="0" w:space="0" w:color="auto"/>
                  </w:divBdr>
                </w:div>
              </w:divsChild>
            </w:div>
          </w:divsChild>
        </w:div>
        <w:div w:id="1969705543">
          <w:marLeft w:val="0"/>
          <w:marRight w:val="0"/>
          <w:marTop w:val="0"/>
          <w:marBottom w:val="0"/>
          <w:divBdr>
            <w:top w:val="none" w:sz="0" w:space="0" w:color="auto"/>
            <w:left w:val="none" w:sz="0" w:space="0" w:color="auto"/>
            <w:bottom w:val="none" w:sz="0" w:space="0" w:color="auto"/>
            <w:right w:val="none" w:sz="0" w:space="0" w:color="auto"/>
          </w:divBdr>
          <w:divsChild>
            <w:div w:id="1542128370">
              <w:marLeft w:val="0"/>
              <w:marRight w:val="0"/>
              <w:marTop w:val="0"/>
              <w:marBottom w:val="0"/>
              <w:divBdr>
                <w:top w:val="none" w:sz="0" w:space="0" w:color="auto"/>
                <w:left w:val="none" w:sz="0" w:space="0" w:color="auto"/>
                <w:bottom w:val="none" w:sz="0" w:space="0" w:color="auto"/>
                <w:right w:val="none" w:sz="0" w:space="0" w:color="auto"/>
              </w:divBdr>
            </w:div>
          </w:divsChild>
        </w:div>
        <w:div w:id="439573886">
          <w:marLeft w:val="0"/>
          <w:marRight w:val="0"/>
          <w:marTop w:val="0"/>
          <w:marBottom w:val="0"/>
          <w:divBdr>
            <w:top w:val="none" w:sz="0" w:space="0" w:color="auto"/>
            <w:left w:val="none" w:sz="0" w:space="0" w:color="auto"/>
            <w:bottom w:val="none" w:sz="0" w:space="0" w:color="auto"/>
            <w:right w:val="none" w:sz="0" w:space="0" w:color="auto"/>
          </w:divBdr>
          <w:divsChild>
            <w:div w:id="237516824">
              <w:marLeft w:val="0"/>
              <w:marRight w:val="0"/>
              <w:marTop w:val="0"/>
              <w:marBottom w:val="0"/>
              <w:divBdr>
                <w:top w:val="none" w:sz="0" w:space="0" w:color="auto"/>
                <w:left w:val="none" w:sz="0" w:space="0" w:color="auto"/>
                <w:bottom w:val="none" w:sz="0" w:space="0" w:color="auto"/>
                <w:right w:val="none" w:sz="0" w:space="0" w:color="auto"/>
              </w:divBdr>
            </w:div>
          </w:divsChild>
        </w:div>
        <w:div w:id="1528253636">
          <w:marLeft w:val="0"/>
          <w:marRight w:val="0"/>
          <w:marTop w:val="0"/>
          <w:marBottom w:val="0"/>
          <w:divBdr>
            <w:top w:val="none" w:sz="0" w:space="0" w:color="auto"/>
            <w:left w:val="none" w:sz="0" w:space="0" w:color="auto"/>
            <w:bottom w:val="none" w:sz="0" w:space="0" w:color="auto"/>
            <w:right w:val="none" w:sz="0" w:space="0" w:color="auto"/>
          </w:divBdr>
          <w:divsChild>
            <w:div w:id="1210336430">
              <w:marLeft w:val="0"/>
              <w:marRight w:val="0"/>
              <w:marTop w:val="0"/>
              <w:marBottom w:val="0"/>
              <w:divBdr>
                <w:top w:val="none" w:sz="0" w:space="0" w:color="auto"/>
                <w:left w:val="none" w:sz="0" w:space="0" w:color="auto"/>
                <w:bottom w:val="none" w:sz="0" w:space="0" w:color="auto"/>
                <w:right w:val="none" w:sz="0" w:space="0" w:color="auto"/>
              </w:divBdr>
            </w:div>
          </w:divsChild>
        </w:div>
        <w:div w:id="91900233">
          <w:marLeft w:val="0"/>
          <w:marRight w:val="0"/>
          <w:marTop w:val="0"/>
          <w:marBottom w:val="0"/>
          <w:divBdr>
            <w:top w:val="none" w:sz="0" w:space="0" w:color="auto"/>
            <w:left w:val="none" w:sz="0" w:space="0" w:color="auto"/>
            <w:bottom w:val="none" w:sz="0" w:space="0" w:color="auto"/>
            <w:right w:val="none" w:sz="0" w:space="0" w:color="auto"/>
          </w:divBdr>
          <w:divsChild>
            <w:div w:id="2141261381">
              <w:marLeft w:val="0"/>
              <w:marRight w:val="0"/>
              <w:marTop w:val="0"/>
              <w:marBottom w:val="0"/>
              <w:divBdr>
                <w:top w:val="none" w:sz="0" w:space="0" w:color="auto"/>
                <w:left w:val="none" w:sz="0" w:space="0" w:color="auto"/>
                <w:bottom w:val="none" w:sz="0" w:space="0" w:color="auto"/>
                <w:right w:val="none" w:sz="0" w:space="0" w:color="auto"/>
              </w:divBdr>
              <w:divsChild>
                <w:div w:id="447048738">
                  <w:marLeft w:val="0"/>
                  <w:marRight w:val="0"/>
                  <w:marTop w:val="300"/>
                  <w:marBottom w:val="60"/>
                  <w:divBdr>
                    <w:top w:val="none" w:sz="0" w:space="0" w:color="auto"/>
                    <w:left w:val="none" w:sz="0" w:space="0" w:color="auto"/>
                    <w:bottom w:val="none" w:sz="0" w:space="0" w:color="auto"/>
                    <w:right w:val="none" w:sz="0" w:space="0" w:color="auto"/>
                  </w:divBdr>
                </w:div>
              </w:divsChild>
            </w:div>
          </w:divsChild>
        </w:div>
        <w:div w:id="1480077743">
          <w:marLeft w:val="0"/>
          <w:marRight w:val="0"/>
          <w:marTop w:val="0"/>
          <w:marBottom w:val="0"/>
          <w:divBdr>
            <w:top w:val="none" w:sz="0" w:space="0" w:color="auto"/>
            <w:left w:val="none" w:sz="0" w:space="0" w:color="auto"/>
            <w:bottom w:val="none" w:sz="0" w:space="0" w:color="auto"/>
            <w:right w:val="none" w:sz="0" w:space="0" w:color="auto"/>
          </w:divBdr>
          <w:divsChild>
            <w:div w:id="815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3</cp:revision>
  <dcterms:created xsi:type="dcterms:W3CDTF">2021-09-24T15:46:00Z</dcterms:created>
  <dcterms:modified xsi:type="dcterms:W3CDTF">2021-11-04T14:41:00Z</dcterms:modified>
</cp:coreProperties>
</file>