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Multi-Stage Structural Transformations in Zero-Strain Lithium Titanate Unveiled by</w:t>
        <w:br/>
        <w:t xml:space="preserve">                    &lt;i&gt;in Situ&lt;/i&gt;</w:t>
        <w:br/>
        <w:t xml:space="preserve">                    X-ray Absorption Fingerprints</w:t>
      </w:r>
    </w:p>
    <w:p>
      <w:r>
        <w:rPr>
          <w:i/>
        </w:rPr>
        <w:t>Wei Zhang et al. (2017)</w:t>
        <w:br/>
      </w:r>
      <w:r>
        <w:t>DOI: 10.1021/jacs.7b07628</w:t>
        <w:br/>
      </w:r>
      <w:r>
        <w:t>Category: electrochemistry | Element: Ti | Edge: K</w:t>
        <w:br/>
      </w:r>
      <w:r>
        <w:t>5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Pristine lithium titanate (Li4/3Ti5/3O4) electrode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Li4/3Ti5/3O4: 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At the pristine state (OCV, 2.50 V) before any electrochemical discharge (lithiation), the lithium concentration x is 0.0. No lithium has intercalated into the structure, meaning the material remains entirely in its initial Li4/3Ti5/3O4 phase with titanium exclusively in the Ti4+ oxidation state.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Pristine lithium titanate (Li4/3Ti5/3O4) electrode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battery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working electrode</w:t>
      </w:r>
    </w:p>
    <w:p>
      <w:pPr>
        <w:spacing w:after="20" w:before="0"/>
      </w:pPr>
      <w:r>
        <w:rPr>
          <w:color w:val="505050"/>
          <w:sz w:val="16"/>
        </w:rPr>
        <w:t>- **Active material**: Li4/3Ti5/3O4</w:t>
      </w:r>
    </w:p>
    <w:p>
      <w:pPr>
        <w:spacing w:after="20" w:before="0"/>
      </w:pPr>
      <w:r>
        <w:rPr>
          <w:color w:val="505050"/>
          <w:sz w:val="16"/>
        </w:rPr>
        <w:t>- **Electrolyte**: EC/DMC/LiPF6 (1:1:1)</w:t>
      </w:r>
    </w:p>
    <w:p>
      <w:pPr>
        <w:spacing w:after="20" w:before="0"/>
      </w:pPr>
      <w:r>
        <w:rPr>
          <w:color w:val="505050"/>
          <w:sz w:val="16"/>
        </w:rPr>
        <w:t>- **Cell type**: in-situ coin cell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OCV</w:t>
      </w:r>
    </w:p>
    <w:p>
      <w:pPr>
        <w:spacing w:after="20" w:before="0"/>
      </w:pPr>
      <w:r>
        <w:rPr>
          <w:color w:val="505050"/>
          <w:sz w:val="16"/>
        </w:rPr>
        <w:t>- **C-rate**: not reported</w:t>
      </w:r>
    </w:p>
    <w:p>
      <w:pPr>
        <w:spacing w:after="20" w:before="0"/>
      </w:pPr>
      <w:r>
        <w:rPr>
          <w:color w:val="505050"/>
          <w:sz w:val="16"/>
        </w:rPr>
        <w:t>- **Voltage**: 2.50 V</w:t>
      </w:r>
    </w:p>
    <w:p>
      <w:pPr>
        <w:spacing w:after="20" w:before="0"/>
      </w:pPr>
      <w:r>
        <w:rPr>
          <w:color w:val="505050"/>
          <w:sz w:val="16"/>
        </w:rPr>
        <w:t>- **State of charge**: Li concentration x = 0.0</w:t>
      </w:r>
    </w:p>
    <w:p>
      <w:pPr>
        <w:spacing w:after="20" w:before="0"/>
      </w:pPr>
      <w:r>
        <w:rPr>
          <w:color w:val="505050"/>
          <w:sz w:val="16"/>
        </w:rPr>
        <w:t>- **Cycle number**: 1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Li concentration x = 0.0</w:t>
      </w:r>
    </w:p>
    <w:p>
      <w:pPr>
        <w:spacing w:after="20" w:before="0"/>
      </w:pPr>
      <w:r>
        <w:rPr>
          <w:color w:val="505050"/>
          <w:sz w:val="16"/>
        </w:rPr>
        <w:t>- in-situ</w:t>
      </w:r>
    </w:p>
    <w:p>
      <w:pPr>
        <w:spacing w:after="20" w:before="0"/>
      </w:pPr>
      <w:r>
        <w:rPr>
          <w:color w:val="505050"/>
          <w:sz w:val="16"/>
        </w:rPr>
        <w:t>- Pristine electrode before discharge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Ti K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Ti)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pPr>
        <w:pStyle w:val="Heading1"/>
      </w:pPr>
      <w:r>
        <w:t>Condition 2: Lithium titanate, Li4/3Ti5/3O4, electrode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Li4/3Ti5/3O4: 0.92, Li7/3Ti5/3O4: 0.08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During the initial stages of lithiation (x &lt;= 0.5), lithium intercalation into zero-strain Li4/3Ti5/3O4 proceeds via a quasi-solid solution mechanism rather than an immediate macroscopic two-phase reaction. At x=0.5, the system is at the end of this quasi-solid solution regime. Consequently, the pristine Li4/3Ti5/3O4 phase fraction decreases very slowly and remains highly dominant (92%), while only a small fraction (8%) of the fully lithiated Li7/3Ti5/3O4 phase has formed. This strongly deviates from a simple linear two-phase reaction model which would incorrectly predict a 50/50 mixture at x=0.5.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Lithium titanate, Li4/3Ti5/3O4, electrode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battery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working electrode</w:t>
      </w:r>
    </w:p>
    <w:p>
      <w:pPr>
        <w:spacing w:after="20" w:before="0"/>
      </w:pPr>
      <w:r>
        <w:rPr>
          <w:color w:val="505050"/>
          <w:sz w:val="16"/>
        </w:rPr>
        <w:t>- **Active material**: Li4/3Ti5/3O4</w:t>
      </w:r>
    </w:p>
    <w:p>
      <w:pPr>
        <w:spacing w:after="20" w:before="0"/>
      </w:pPr>
      <w:r>
        <w:rPr>
          <w:color w:val="505050"/>
          <w:sz w:val="16"/>
        </w:rPr>
        <w:t>- **Electrolyte**: EC/DMC/LiPF6 (1:1:1)</w:t>
      </w:r>
    </w:p>
    <w:p>
      <w:pPr>
        <w:spacing w:after="20" w:before="0"/>
      </w:pPr>
      <w:r>
        <w:rPr>
          <w:color w:val="505050"/>
          <w:sz w:val="16"/>
        </w:rPr>
        <w:t>- **Cell type**: in-situ coin cell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discharging</w:t>
      </w:r>
    </w:p>
    <w:p>
      <w:pPr>
        <w:spacing w:after="20" w:before="0"/>
      </w:pPr>
      <w:r>
        <w:rPr>
          <w:color w:val="505050"/>
          <w:sz w:val="16"/>
        </w:rPr>
        <w:t>- **C-rate**: C/10</w:t>
      </w:r>
    </w:p>
    <w:p>
      <w:pPr>
        <w:spacing w:after="20" w:before="0"/>
      </w:pPr>
      <w:r>
        <w:rPr>
          <w:color w:val="505050"/>
          <w:sz w:val="16"/>
        </w:rPr>
        <w:t>- **Voltage**: not reported</w:t>
      </w:r>
    </w:p>
    <w:p>
      <w:pPr>
        <w:spacing w:after="20" w:before="0"/>
      </w:pPr>
      <w:r>
        <w:rPr>
          <w:color w:val="505050"/>
          <w:sz w:val="16"/>
        </w:rPr>
        <w:t>- **State of charge**: Li concentration x = 0.5</w:t>
      </w:r>
    </w:p>
    <w:p>
      <w:pPr>
        <w:spacing w:after="20" w:before="0"/>
      </w:pPr>
      <w:r>
        <w:rPr>
          <w:color w:val="505050"/>
          <w:sz w:val="16"/>
        </w:rPr>
        <w:t>- **Cycle number**: 1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Li concentration x = 0.5</w:t>
      </w:r>
    </w:p>
    <w:p>
      <w:pPr>
        <w:spacing w:after="20" w:before="0"/>
      </w:pPr>
      <w:r>
        <w:rPr>
          <w:color w:val="505050"/>
          <w:sz w:val="16"/>
        </w:rPr>
        <w:t>- Measurement mode: in-situ</w:t>
      </w:r>
    </w:p>
    <w:p>
      <w:pPr>
        <w:spacing w:after="20" w:before="0"/>
      </w:pPr>
      <w:r>
        <w:rPr>
          <w:color w:val="505050"/>
          <w:sz w:val="16"/>
        </w:rPr>
        <w:t>- First discharge cycle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Ti K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Ti)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pPr>
        <w:pStyle w:val="Heading1"/>
      </w:pPr>
      <w:r>
        <w:t>Condition 3: Lithium titanate (Li4/3Ti5/3O4) electrode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Li4/3Ti5/3O4: 0.77, Li7/3Ti5/3O4: 0.23, outside_references: True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During electrochemical discharge, Li intercalation into Li4/3Ti5/3O4 proceeds via a multi-stage kinetic pathway rather than a simple macroscopic two-phase reaction. At early stages (x &lt;= 0.5), it forms a quasi-solid solution where the pristine phase fraction decreases very slowly. At x = 0.6, the system has just entered the intermediate stage (0.5 &lt; x &lt; 0.87) of rapid macroscopic phase separation. Because of the delayed phase transformation from the initial quasi-solid solution stage, the fraction of the pristine Li4/3Ti5/3O4 phase remains unusually high (0.77) compared to what a simple linear lever rule would predict (which would be 0.40 pristine at x=0.6).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---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Lithium titanate (Li4/3Ti5/3O4) electrode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battery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working electrode</w:t>
      </w:r>
    </w:p>
    <w:p>
      <w:pPr>
        <w:spacing w:after="20" w:before="0"/>
      </w:pPr>
      <w:r>
        <w:rPr>
          <w:color w:val="505050"/>
          <w:sz w:val="16"/>
        </w:rPr>
        <w:t>- **Active material**: Li4/3Ti5/3O4</w:t>
      </w:r>
    </w:p>
    <w:p>
      <w:pPr>
        <w:spacing w:after="20" w:before="0"/>
      </w:pPr>
      <w:r>
        <w:rPr>
          <w:color w:val="505050"/>
          <w:sz w:val="16"/>
        </w:rPr>
        <w:t>- **Electrolyte**: EC/DMC/LiPF6 (1:1:1)</w:t>
      </w:r>
    </w:p>
    <w:p>
      <w:pPr>
        <w:spacing w:after="20" w:before="0"/>
      </w:pPr>
      <w:r>
        <w:rPr>
          <w:color w:val="505050"/>
          <w:sz w:val="16"/>
        </w:rPr>
        <w:t>- **Cell type**: in-situ coin cell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discharging</w:t>
      </w:r>
    </w:p>
    <w:p>
      <w:pPr>
        <w:spacing w:after="20" w:before="0"/>
      </w:pPr>
      <w:r>
        <w:rPr>
          <w:color w:val="505050"/>
          <w:sz w:val="16"/>
        </w:rPr>
        <w:t>- **C-rate**: C/10</w:t>
      </w:r>
    </w:p>
    <w:p>
      <w:pPr>
        <w:spacing w:after="20" w:before="0"/>
      </w:pPr>
      <w:r>
        <w:rPr>
          <w:color w:val="505050"/>
          <w:sz w:val="16"/>
        </w:rPr>
        <w:t>- **Voltage**: not reported</w:t>
      </w:r>
    </w:p>
    <w:p>
      <w:pPr>
        <w:spacing w:after="20" w:before="0"/>
      </w:pPr>
      <w:r>
        <w:rPr>
          <w:color w:val="505050"/>
          <w:sz w:val="16"/>
        </w:rPr>
        <w:t>- **State of charge**: x = 0.6 (Li concentration)</w:t>
      </w:r>
    </w:p>
    <w:p>
      <w:pPr>
        <w:spacing w:after="20" w:before="0"/>
      </w:pPr>
      <w:r>
        <w:rPr>
          <w:color w:val="505050"/>
          <w:sz w:val="16"/>
        </w:rPr>
        <w:t>- **Cycle number**: 1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Li concentration x = 0.6</w:t>
      </w:r>
    </w:p>
    <w:p>
      <w:pPr>
        <w:spacing w:after="20" w:before="0"/>
      </w:pPr>
      <w:r>
        <w:rPr>
          <w:color w:val="505050"/>
          <w:sz w:val="16"/>
        </w:rPr>
        <w:t>- Measurement mode: in-situ</w:t>
      </w:r>
    </w:p>
    <w:p>
      <w:pPr>
        <w:spacing w:after="20" w:before="0"/>
      </w:pPr>
      <w:r>
        <w:rPr>
          <w:color w:val="505050"/>
          <w:sz w:val="16"/>
        </w:rPr>
        <w:t>- Electrode discharged to x=0.6 during two-phase transformation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Ti K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Ti)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>
      <w:pPr>
        <w:spacing w:after="20" w:before="0"/>
      </w:pPr>
      <w:r>
        <w:rPr>
          <w:color w:val="505050"/>
          <w:sz w:val="16"/>
        </w:rPr>
        <w:t>---</w:t>
      </w:r>
    </w:p>
    <w:p/>
    <w:p>
      <w:pPr>
        <w:pStyle w:val="Heading1"/>
      </w:pPr>
      <w:r>
        <w:t>Condition 4: Lithium titanate (Li4/3Ti5/3O4) electrode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Li4/3Ti5/3O4: 0.13, Li7/3Ti5/3O4: 0.87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During electrochemical discharge (lithiation) of Li4/3Ti5/3O4, the system undergoes a multi-stage phase transformation. It initially forms a quasi-solid solution (x &lt;= 0.5) before undergoing a macroscopic two-phase separation. At a lithium concentration of x=0.87, the system is in the two-phase region and intersects the ideal two-phase line. Therefore, the phase fraction of the fully lithiated end-member (Li7/3Ti5/3O4) directly corresponds to the lithium concentration (0.87), leaving 0.13 of the pristine Li4/3Ti5/3O4 phase.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Lithium titanate (Li4/3Ti5/3O4) electrode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battery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working electrode</w:t>
      </w:r>
    </w:p>
    <w:p>
      <w:pPr>
        <w:spacing w:after="20" w:before="0"/>
      </w:pPr>
      <w:r>
        <w:rPr>
          <w:color w:val="505050"/>
          <w:sz w:val="16"/>
        </w:rPr>
        <w:t>- **Active material**: Li4/3Ti5/3O4</w:t>
      </w:r>
    </w:p>
    <w:p>
      <w:pPr>
        <w:spacing w:after="20" w:before="0"/>
      </w:pPr>
      <w:r>
        <w:rPr>
          <w:color w:val="505050"/>
          <w:sz w:val="16"/>
        </w:rPr>
        <w:t>- **Electrolyte**: EC/DMC/LiPF6 (1:1:1)</w:t>
      </w:r>
    </w:p>
    <w:p>
      <w:pPr>
        <w:spacing w:after="20" w:before="0"/>
      </w:pPr>
      <w:r>
        <w:rPr>
          <w:color w:val="505050"/>
          <w:sz w:val="16"/>
        </w:rPr>
        <w:t>- **Cell type**: in-situ coin cell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discharging</w:t>
      </w:r>
    </w:p>
    <w:p>
      <w:pPr>
        <w:spacing w:after="20" w:before="0"/>
      </w:pPr>
      <w:r>
        <w:rPr>
          <w:color w:val="505050"/>
          <w:sz w:val="16"/>
        </w:rPr>
        <w:t>- **C-rate**: C/10</w:t>
      </w:r>
    </w:p>
    <w:p>
      <w:pPr>
        <w:spacing w:after="20" w:before="0"/>
      </w:pPr>
      <w:r>
        <w:rPr>
          <w:color w:val="505050"/>
          <w:sz w:val="16"/>
        </w:rPr>
        <w:t>- **Voltage**: not reported</w:t>
      </w:r>
    </w:p>
    <w:p>
      <w:pPr>
        <w:spacing w:after="20" w:before="0"/>
      </w:pPr>
      <w:r>
        <w:rPr>
          <w:color w:val="505050"/>
          <w:sz w:val="16"/>
        </w:rPr>
        <w:t>- **State of charge**: 0.87</w:t>
      </w:r>
    </w:p>
    <w:p>
      <w:pPr>
        <w:spacing w:after="20" w:before="0"/>
      </w:pPr>
      <w:r>
        <w:rPr>
          <w:color w:val="505050"/>
          <w:sz w:val="16"/>
        </w:rPr>
        <w:t>- **Cycle number**: 1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Li concentration x = 0.87</w:t>
      </w:r>
    </w:p>
    <w:p>
      <w:pPr>
        <w:spacing w:after="20" w:before="0"/>
      </w:pPr>
      <w:r>
        <w:rPr>
          <w:color w:val="505050"/>
          <w:sz w:val="16"/>
        </w:rPr>
        <w:t>- Measurement mode: in-situ</w:t>
      </w:r>
    </w:p>
    <w:p>
      <w:pPr>
        <w:spacing w:after="20" w:before="0"/>
      </w:pPr>
      <w:r>
        <w:rPr>
          <w:color w:val="505050"/>
          <w:sz w:val="16"/>
        </w:rPr>
        <w:t>- Electrode discharged to x=0.87, intersection with ideal two-phase line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Ti K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Ti)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pPr>
        <w:pStyle w:val="Heading1"/>
      </w:pPr>
      <w:r>
        <w:t>Condition 5: Li4/3Ti5/3O4, working electrode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Li7/3Ti5/3O4: 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At a fully discharged state (x=1.0) and a voltage of 1.00 V, lithium intercalation into the zero-strain Li4/3Ti5/3O4 anode is complete. The multi-stage kinetic pathway has concluded, and the material has fully transformed into the lithiated end-member phase Li7/3Ti5/3O4, reducing the average Ti oxidation state from +4 to +3.4.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Li4/3Ti5/3O4, working electrode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battery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working electrode</w:t>
      </w:r>
    </w:p>
    <w:p>
      <w:pPr>
        <w:spacing w:after="20" w:before="0"/>
      </w:pPr>
      <w:r>
        <w:rPr>
          <w:color w:val="505050"/>
          <w:sz w:val="16"/>
        </w:rPr>
        <w:t>- **Active material**: Li4/3Ti5/3O4</w:t>
      </w:r>
    </w:p>
    <w:p>
      <w:pPr>
        <w:spacing w:after="20" w:before="0"/>
      </w:pPr>
      <w:r>
        <w:rPr>
          <w:color w:val="505050"/>
          <w:sz w:val="16"/>
        </w:rPr>
        <w:t>- **Electrolyte**: EC/DMC/LiPF6 (1:1:1)</w:t>
      </w:r>
    </w:p>
    <w:p>
      <w:pPr>
        <w:spacing w:after="20" w:before="0"/>
      </w:pPr>
      <w:r>
        <w:rPr>
          <w:color w:val="505050"/>
          <w:sz w:val="16"/>
        </w:rPr>
        <w:t>- **Cell type**: in-situ coin cell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discharged</w:t>
      </w:r>
    </w:p>
    <w:p>
      <w:pPr>
        <w:spacing w:after="20" w:before="0"/>
      </w:pPr>
      <w:r>
        <w:rPr>
          <w:color w:val="505050"/>
          <w:sz w:val="16"/>
        </w:rPr>
        <w:t>- **C-rate**: C/10</w:t>
      </w:r>
    </w:p>
    <w:p>
      <w:pPr>
        <w:spacing w:after="20" w:before="0"/>
      </w:pPr>
      <w:r>
        <w:rPr>
          <w:color w:val="505050"/>
          <w:sz w:val="16"/>
        </w:rPr>
        <w:t>- **Voltage**: 1.00 V</w:t>
      </w:r>
    </w:p>
    <w:p>
      <w:pPr>
        <w:spacing w:after="20" w:before="0"/>
      </w:pPr>
      <w:r>
        <w:rPr>
          <w:color w:val="505050"/>
          <w:sz w:val="16"/>
        </w:rPr>
        <w:t>- **State of charge**: x = 1.0 (Li concentration)</w:t>
      </w:r>
    </w:p>
    <w:p>
      <w:pPr>
        <w:spacing w:after="20" w:before="0"/>
      </w:pPr>
      <w:r>
        <w:rPr>
          <w:color w:val="505050"/>
          <w:sz w:val="16"/>
        </w:rPr>
        <w:t>- **Cycle number**: 1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Key variable: Li concentration x = 1.0</w:t>
      </w:r>
    </w:p>
    <w:p>
      <w:pPr>
        <w:spacing w:after="20" w:before="0"/>
      </w:pPr>
      <w:r>
        <w:rPr>
          <w:color w:val="505050"/>
          <w:sz w:val="16"/>
        </w:rPr>
        <w:t>- Measurement mode: in-situ</w:t>
      </w:r>
    </w:p>
    <w:p>
      <w:pPr>
        <w:spacing w:after="20" w:before="0"/>
      </w:pPr>
      <w:r>
        <w:rPr>
          <w:color w:val="505050"/>
          <w:sz w:val="16"/>
        </w:rPr>
        <w:t>- Fully discharged electrode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Ti K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Ti)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