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0E9BE" w14:textId="2C117921" w:rsidR="00E60B1B" w:rsidRPr="0070474E" w:rsidRDefault="0070474E" w:rsidP="0070474E">
      <w:pPr>
        <w:autoSpaceDE w:val="0"/>
        <w:autoSpaceDN w:val="0"/>
        <w:adjustRightInd w:val="0"/>
        <w:jc w:val="center"/>
        <w:rPr>
          <w:rFonts w:asciiTheme="majorBidi" w:eastAsia="MS Mincho" w:hAnsiTheme="majorBidi" w:cstheme="majorBidi"/>
          <w:b/>
          <w:bCs/>
          <w:color w:val="000000" w:themeColor="text1"/>
          <w:kern w:val="14"/>
          <w:sz w:val="32"/>
          <w:szCs w:val="32"/>
        </w:rPr>
      </w:pPr>
      <w:r>
        <w:rPr>
          <w:rFonts w:asciiTheme="majorBidi" w:eastAsia="MS Mincho" w:hAnsiTheme="majorBidi" w:cstheme="majorBidi"/>
          <w:b/>
          <w:bCs/>
          <w:color w:val="000000" w:themeColor="text1"/>
          <w:kern w:val="14"/>
          <w:sz w:val="32"/>
          <w:szCs w:val="32"/>
        </w:rPr>
        <w:t>A new design of</w:t>
      </w:r>
      <w:r w:rsidRPr="00A75F87">
        <w:rPr>
          <w:rFonts w:asciiTheme="majorBidi" w:eastAsia="MS Mincho" w:hAnsiTheme="majorBidi" w:cstheme="majorBidi"/>
          <w:b/>
          <w:bCs/>
          <w:color w:val="000000" w:themeColor="text1"/>
          <w:kern w:val="14"/>
          <w:sz w:val="32"/>
          <w:szCs w:val="32"/>
        </w:rPr>
        <w:t xml:space="preserve"> a sliding window integrated with PV</w:t>
      </w:r>
      <w:r>
        <w:rPr>
          <w:rFonts w:asciiTheme="majorBidi" w:eastAsia="MS Mincho" w:hAnsiTheme="majorBidi" w:cstheme="majorBidi"/>
          <w:b/>
          <w:bCs/>
          <w:color w:val="000000" w:themeColor="text1"/>
          <w:kern w:val="14"/>
          <w:sz w:val="32"/>
          <w:szCs w:val="32"/>
        </w:rPr>
        <w:t xml:space="preserve"> cell, thermoelectric cooler and</w:t>
      </w:r>
      <w:r w:rsidRPr="00A75F87">
        <w:rPr>
          <w:rFonts w:asciiTheme="majorBidi" w:eastAsia="MS Mincho" w:hAnsiTheme="majorBidi" w:cstheme="majorBidi"/>
          <w:b/>
          <w:bCs/>
          <w:color w:val="000000" w:themeColor="text1"/>
          <w:kern w:val="14"/>
          <w:sz w:val="32"/>
          <w:szCs w:val="32"/>
        </w:rPr>
        <w:t xml:space="preserve"> PCM</w:t>
      </w:r>
    </w:p>
    <w:p w14:paraId="7CE18DEE" w14:textId="0EF6226E" w:rsidR="00F26656" w:rsidRPr="0070474E" w:rsidRDefault="00F26656" w:rsidP="0070474E">
      <w:pPr>
        <w:pStyle w:val="a4"/>
        <w:numPr>
          <w:ilvl w:val="0"/>
          <w:numId w:val="2"/>
        </w:numPr>
        <w:spacing w:after="0" w:line="240" w:lineRule="auto"/>
        <w:jc w:val="both"/>
        <w:rPr>
          <w:rFonts w:asciiTheme="majorBidi" w:hAnsiTheme="majorBidi" w:cstheme="majorBidi"/>
          <w:b/>
          <w:bCs/>
          <w:color w:val="000000" w:themeColor="text1"/>
          <w:sz w:val="24"/>
          <w:szCs w:val="24"/>
        </w:rPr>
      </w:pPr>
      <w:r w:rsidRPr="0070474E">
        <w:rPr>
          <w:rFonts w:asciiTheme="majorBidi" w:hAnsiTheme="majorBidi" w:cstheme="majorBidi"/>
          <w:b/>
          <w:bCs/>
          <w:color w:val="000000" w:themeColor="text1"/>
          <w:sz w:val="24"/>
          <w:szCs w:val="24"/>
        </w:rPr>
        <w:t>Physical model</w:t>
      </w:r>
    </w:p>
    <w:p w14:paraId="740EDD84" w14:textId="435F922A" w:rsidR="00F26656" w:rsidRPr="0070474E" w:rsidRDefault="0070474E" w:rsidP="0070474E">
      <w:pPr>
        <w:autoSpaceDE w:val="0"/>
        <w:autoSpaceDN w:val="0"/>
        <w:adjustRightInd w:val="0"/>
        <w:snapToGrid w:val="0"/>
        <w:spacing w:line="480" w:lineRule="auto"/>
        <w:ind w:firstLineChars="200" w:firstLine="480"/>
        <w:jc w:val="both"/>
        <w:rPr>
          <w:rFonts w:asciiTheme="majorBidi" w:hAnsiTheme="majorBidi" w:cstheme="majorBidi"/>
          <w:color w:val="000000" w:themeColor="text1"/>
          <w:sz w:val="24"/>
          <w:szCs w:val="24"/>
        </w:rPr>
      </w:pPr>
      <w:r w:rsidRPr="0070474E">
        <w:rPr>
          <w:rFonts w:asciiTheme="majorBidi" w:hAnsiTheme="majorBidi" w:cstheme="majorBidi"/>
          <w:color w:val="000000" w:themeColor="text1"/>
          <w:sz w:val="24"/>
          <w:szCs w:val="24"/>
        </w:rPr>
        <w:t xml:space="preserve">The conventional sliding window is used as a curtain in the building application. However, the proposed sliding window can decrease the air conditioning system energy consumption, and store electrical energy in batteries to use it, as shown in Figure 1. </w:t>
      </w:r>
    </w:p>
    <w:tbl>
      <w:tblPr>
        <w:tblStyle w:val="a3"/>
        <w:tblpPr w:leftFromText="180" w:rightFromText="180" w:vertAnchor="page" w:horzAnchor="margin" w:tblpY="45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882"/>
      </w:tblGrid>
      <w:tr w:rsidR="0070474E" w:rsidRPr="0070474E" w14:paraId="73AC79CA" w14:textId="77777777" w:rsidTr="008B1706">
        <w:tc>
          <w:tcPr>
            <w:tcW w:w="4468" w:type="dxa"/>
          </w:tcPr>
          <w:p w14:paraId="3AD238F2" w14:textId="77777777" w:rsidR="0070474E" w:rsidRPr="0070474E" w:rsidRDefault="0070474E" w:rsidP="008B1706">
            <w:pPr>
              <w:rPr>
                <w:rFonts w:asciiTheme="majorBidi" w:hAnsiTheme="majorBidi" w:cstheme="majorBidi"/>
                <w:b/>
                <w:bCs/>
                <w:sz w:val="24"/>
                <w:szCs w:val="24"/>
              </w:rPr>
            </w:pPr>
            <w:r w:rsidRPr="0070474E">
              <w:rPr>
                <w:rFonts w:asciiTheme="majorBidi" w:hAnsiTheme="majorBidi" w:cstheme="majorBidi"/>
                <w:b/>
                <w:bCs/>
                <w:sz w:val="24"/>
                <w:szCs w:val="24"/>
              </w:rPr>
              <w:t>(a) Traditional window</w:t>
            </w:r>
          </w:p>
          <w:p w14:paraId="2DDF6771" w14:textId="77777777" w:rsidR="0070474E" w:rsidRPr="0070474E" w:rsidRDefault="0070474E" w:rsidP="008B1706">
            <w:pPr>
              <w:jc w:val="center"/>
              <w:rPr>
                <w:sz w:val="24"/>
                <w:szCs w:val="24"/>
              </w:rPr>
            </w:pPr>
            <w:r w:rsidRPr="0070474E">
              <w:rPr>
                <w:noProof/>
                <w:sz w:val="24"/>
                <w:szCs w:val="24"/>
              </w:rPr>
              <w:drawing>
                <wp:inline distT="0" distB="0" distL="0" distR="0" wp14:anchorId="3AC92887" wp14:editId="52249D7B">
                  <wp:extent cx="2096441" cy="18805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072" cy="1890082"/>
                          </a:xfrm>
                          <a:prstGeom prst="rect">
                            <a:avLst/>
                          </a:prstGeom>
                          <a:noFill/>
                        </pic:spPr>
                      </pic:pic>
                    </a:graphicData>
                  </a:graphic>
                </wp:inline>
              </w:drawing>
            </w:r>
          </w:p>
        </w:tc>
        <w:tc>
          <w:tcPr>
            <w:tcW w:w="4882" w:type="dxa"/>
          </w:tcPr>
          <w:p w14:paraId="6E90377C" w14:textId="77777777" w:rsidR="0070474E" w:rsidRPr="0070474E" w:rsidRDefault="0070474E" w:rsidP="008B1706">
            <w:pPr>
              <w:rPr>
                <w:rFonts w:asciiTheme="majorBidi" w:hAnsiTheme="majorBidi" w:cstheme="majorBidi"/>
                <w:b/>
                <w:bCs/>
                <w:sz w:val="24"/>
                <w:szCs w:val="24"/>
              </w:rPr>
            </w:pPr>
            <w:r w:rsidRPr="0070474E">
              <w:rPr>
                <w:rFonts w:asciiTheme="majorBidi" w:hAnsiTheme="majorBidi" w:cstheme="majorBidi"/>
                <w:b/>
                <w:bCs/>
                <w:sz w:val="24"/>
                <w:szCs w:val="24"/>
              </w:rPr>
              <w:t>(b) Proposed window</w:t>
            </w:r>
          </w:p>
          <w:p w14:paraId="2DAD7D4B" w14:textId="77777777" w:rsidR="0070474E" w:rsidRPr="0070474E" w:rsidRDefault="0070474E" w:rsidP="008B1706">
            <w:pPr>
              <w:ind w:left="360"/>
              <w:jc w:val="center"/>
              <w:rPr>
                <w:sz w:val="24"/>
                <w:szCs w:val="24"/>
              </w:rPr>
            </w:pPr>
            <w:r w:rsidRPr="0070474E">
              <w:rPr>
                <w:noProof/>
                <w:sz w:val="24"/>
                <w:szCs w:val="24"/>
              </w:rPr>
              <w:drawing>
                <wp:inline distT="0" distB="0" distL="0" distR="0" wp14:anchorId="61BA5ABD" wp14:editId="31019754">
                  <wp:extent cx="2071451" cy="2404064"/>
                  <wp:effectExtent l="0" t="0" r="508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446" cy="2407540"/>
                          </a:xfrm>
                          <a:prstGeom prst="rect">
                            <a:avLst/>
                          </a:prstGeom>
                          <a:noFill/>
                        </pic:spPr>
                      </pic:pic>
                    </a:graphicData>
                  </a:graphic>
                </wp:inline>
              </w:drawing>
            </w:r>
          </w:p>
        </w:tc>
      </w:tr>
    </w:tbl>
    <w:p w14:paraId="5E4E0B30" w14:textId="0C1D5DA4" w:rsidR="00B0479F" w:rsidRPr="0070474E" w:rsidRDefault="00B0479F" w:rsidP="0070474E">
      <w:pPr>
        <w:autoSpaceDE w:val="0"/>
        <w:autoSpaceDN w:val="0"/>
        <w:adjustRightInd w:val="0"/>
        <w:snapToGrid w:val="0"/>
        <w:spacing w:line="480" w:lineRule="auto"/>
        <w:jc w:val="center"/>
        <w:rPr>
          <w:rFonts w:asciiTheme="majorBidi" w:hAnsiTheme="majorBidi" w:cstheme="majorBidi"/>
          <w:color w:val="000000" w:themeColor="text1"/>
          <w:sz w:val="24"/>
          <w:szCs w:val="24"/>
        </w:rPr>
      </w:pPr>
      <w:r w:rsidRPr="0070474E">
        <w:rPr>
          <w:rFonts w:asciiTheme="majorBidi" w:eastAsia="CharisSIL" w:hAnsiTheme="majorBidi" w:cstheme="majorBidi"/>
          <w:color w:val="000000" w:themeColor="text1"/>
          <w:sz w:val="24"/>
          <w:szCs w:val="24"/>
        </w:rPr>
        <w:t xml:space="preserve">Fig. 2. The sliding window in </w:t>
      </w:r>
      <w:r w:rsidR="00F26656" w:rsidRPr="0070474E">
        <w:rPr>
          <w:rFonts w:asciiTheme="majorBidi" w:eastAsia="CharisSIL" w:hAnsiTheme="majorBidi" w:cstheme="majorBidi"/>
          <w:color w:val="000000" w:themeColor="text1"/>
          <w:sz w:val="24"/>
          <w:szCs w:val="24"/>
        </w:rPr>
        <w:t xml:space="preserve">the </w:t>
      </w:r>
      <w:r w:rsidRPr="0070474E">
        <w:rPr>
          <w:rFonts w:asciiTheme="majorBidi" w:eastAsia="CharisSIL" w:hAnsiTheme="majorBidi" w:cstheme="majorBidi"/>
          <w:color w:val="000000" w:themeColor="text1"/>
          <w:sz w:val="24"/>
          <w:szCs w:val="24"/>
        </w:rPr>
        <w:t>(a</w:t>
      </w:r>
      <w:r w:rsidR="00F26656" w:rsidRPr="0070474E">
        <w:rPr>
          <w:rFonts w:asciiTheme="majorBidi" w:eastAsia="CharisSIL" w:hAnsiTheme="majorBidi" w:cstheme="majorBidi"/>
          <w:color w:val="000000" w:themeColor="text1"/>
          <w:sz w:val="24"/>
          <w:szCs w:val="24"/>
        </w:rPr>
        <w:t>)</w:t>
      </w:r>
      <w:r w:rsidRPr="0070474E">
        <w:rPr>
          <w:rFonts w:asciiTheme="majorBidi" w:eastAsia="CharisSIL" w:hAnsiTheme="majorBidi" w:cstheme="majorBidi"/>
          <w:color w:val="000000" w:themeColor="text1"/>
          <w:sz w:val="24"/>
          <w:szCs w:val="24"/>
        </w:rPr>
        <w:t xml:space="preserve"> </w:t>
      </w:r>
      <w:r w:rsidR="00F26656" w:rsidRPr="0070474E">
        <w:rPr>
          <w:rFonts w:asciiTheme="majorBidi" w:eastAsia="CharisSIL" w:hAnsiTheme="majorBidi" w:cstheme="majorBidi"/>
          <w:color w:val="000000" w:themeColor="text1"/>
          <w:sz w:val="24"/>
          <w:szCs w:val="24"/>
        </w:rPr>
        <w:t>conventional</w:t>
      </w:r>
      <w:r w:rsidRPr="0070474E">
        <w:rPr>
          <w:rFonts w:asciiTheme="majorBidi" w:eastAsia="CharisSIL" w:hAnsiTheme="majorBidi" w:cstheme="majorBidi"/>
          <w:color w:val="000000" w:themeColor="text1"/>
          <w:sz w:val="24"/>
          <w:szCs w:val="24"/>
        </w:rPr>
        <w:t xml:space="preserve"> design, and (b</w:t>
      </w:r>
      <w:r w:rsidR="00F26656" w:rsidRPr="0070474E">
        <w:rPr>
          <w:rFonts w:asciiTheme="majorBidi" w:eastAsia="CharisSIL" w:hAnsiTheme="majorBidi" w:cstheme="majorBidi"/>
          <w:color w:val="000000" w:themeColor="text1"/>
          <w:sz w:val="24"/>
          <w:szCs w:val="24"/>
        </w:rPr>
        <w:t>)</w:t>
      </w:r>
      <w:r w:rsidRPr="0070474E">
        <w:rPr>
          <w:rFonts w:asciiTheme="majorBidi" w:eastAsia="CharisSIL" w:hAnsiTheme="majorBidi" w:cstheme="majorBidi"/>
          <w:color w:val="000000" w:themeColor="text1"/>
          <w:sz w:val="24"/>
          <w:szCs w:val="24"/>
        </w:rPr>
        <w:t xml:space="preserve"> </w:t>
      </w:r>
      <w:r w:rsidR="00F26656" w:rsidRPr="0070474E">
        <w:rPr>
          <w:rFonts w:asciiTheme="majorBidi" w:eastAsia="CharisSIL" w:hAnsiTheme="majorBidi" w:cstheme="majorBidi"/>
          <w:color w:val="000000" w:themeColor="text1"/>
          <w:sz w:val="24"/>
          <w:szCs w:val="24"/>
        </w:rPr>
        <w:t>proposed</w:t>
      </w:r>
      <w:r w:rsidRPr="0070474E">
        <w:rPr>
          <w:rFonts w:asciiTheme="majorBidi" w:eastAsia="CharisSIL" w:hAnsiTheme="majorBidi" w:cstheme="majorBidi"/>
          <w:color w:val="000000" w:themeColor="text1"/>
          <w:sz w:val="24"/>
          <w:szCs w:val="24"/>
        </w:rPr>
        <w:t xml:space="preserve"> design.</w:t>
      </w:r>
    </w:p>
    <w:p w14:paraId="66E7950C" w14:textId="58A20336" w:rsidR="008B1706" w:rsidRPr="008B1706" w:rsidRDefault="0070474E" w:rsidP="008B1706">
      <w:pPr>
        <w:autoSpaceDE w:val="0"/>
        <w:autoSpaceDN w:val="0"/>
        <w:adjustRightInd w:val="0"/>
        <w:snapToGrid w:val="0"/>
        <w:spacing w:line="480" w:lineRule="auto"/>
        <w:ind w:firstLineChars="200" w:firstLine="480"/>
        <w:jc w:val="both"/>
        <w:rPr>
          <w:rFonts w:asciiTheme="majorBidi" w:hAnsiTheme="majorBidi" w:cstheme="majorBidi"/>
          <w:color w:val="000000" w:themeColor="text1"/>
          <w:sz w:val="24"/>
          <w:szCs w:val="24"/>
        </w:rPr>
      </w:pPr>
      <w:r w:rsidRPr="0070474E">
        <w:rPr>
          <w:rFonts w:asciiTheme="majorBidi" w:hAnsiTheme="majorBidi" w:cstheme="majorBidi"/>
          <w:color w:val="000000" w:themeColor="text1"/>
          <w:sz w:val="24"/>
          <w:szCs w:val="24"/>
        </w:rPr>
        <w:t xml:space="preserve">In the proposed sliding window as shown in Figure 2, the PCM (RT-35) was contained within a 10 mm wide glass container. The exterior side of the sliding layers accommodates the PV cell. It is important to note that because the PV cell is located on the exterior, it generates electricity in both closed and open sliding window situations. The thermal coupling between the PV cells and the PCM container allows the heat generated by the PV cells during the day to be transferred to the PCM. Consequently, during the day, both the temperature of the PV cell and the heat flux through the window decrease during the day. Also, in the other side of the PCM there is series of thermoelectric cooler. The hot side of the TEC is connected to the PCM to absorbed heat from it and cool it while the cold side is subjected to the inside room temperature. this system can be used </w:t>
      </w:r>
      <w:r w:rsidRPr="0070474E">
        <w:rPr>
          <w:rFonts w:asciiTheme="majorBidi" w:hAnsiTheme="majorBidi" w:cstheme="majorBidi"/>
          <w:color w:val="000000" w:themeColor="text1"/>
          <w:sz w:val="24"/>
          <w:szCs w:val="24"/>
        </w:rPr>
        <w:lastRenderedPageBreak/>
        <w:t>when the air conditioning is operated to absorb part of the room load and</w:t>
      </w:r>
      <w:r>
        <w:rPr>
          <w:rFonts w:asciiTheme="majorBidi" w:hAnsiTheme="majorBidi" w:cstheme="majorBidi"/>
          <w:color w:val="000000" w:themeColor="text1"/>
          <w:sz w:val="24"/>
          <w:szCs w:val="24"/>
        </w:rPr>
        <w:t xml:space="preserve"> </w:t>
      </w:r>
      <w:r w:rsidRPr="0070474E">
        <w:rPr>
          <w:rFonts w:asciiTheme="majorBidi" w:hAnsiTheme="majorBidi" w:cstheme="majorBidi"/>
          <w:color w:val="000000" w:themeColor="text1"/>
          <w:sz w:val="24"/>
          <w:szCs w:val="24"/>
        </w:rPr>
        <w:t>that would decrease the electricity consumption of the air conditioning unit in the summer soloistic. Also, when changed the terminal of the TEC, it can be used as a warmer in the winter soloistic.</w:t>
      </w:r>
    </w:p>
    <w:p w14:paraId="137969ED" w14:textId="5A620AED" w:rsidR="008B1706" w:rsidRDefault="008B1706" w:rsidP="008B1706">
      <w:pPr>
        <w:autoSpaceDE w:val="0"/>
        <w:autoSpaceDN w:val="0"/>
        <w:adjustRightInd w:val="0"/>
        <w:snapToGrid w:val="0"/>
        <w:spacing w:line="480" w:lineRule="auto"/>
        <w:ind w:firstLineChars="200" w:firstLine="480"/>
        <w:jc w:val="center"/>
        <w:rPr>
          <w:rFonts w:asciiTheme="majorBidi" w:eastAsia="CharisSIL" w:hAnsiTheme="majorBidi" w:cstheme="majorBidi"/>
          <w:color w:val="000000" w:themeColor="text1"/>
          <w:sz w:val="24"/>
          <w:szCs w:val="24"/>
        </w:rPr>
      </w:pPr>
      <w:r>
        <w:rPr>
          <w:rFonts w:asciiTheme="majorBidi" w:eastAsia="CharisSIL" w:hAnsiTheme="majorBidi" w:cstheme="majorBidi"/>
          <w:noProof/>
          <w:color w:val="000000" w:themeColor="text1"/>
          <w:sz w:val="24"/>
          <w:szCs w:val="24"/>
        </w:rPr>
        <w:drawing>
          <wp:inline distT="0" distB="0" distL="0" distR="0" wp14:anchorId="662256A9" wp14:editId="22E427B8">
            <wp:extent cx="4164021" cy="6420256"/>
            <wp:effectExtent l="0" t="0" r="8255"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435" cy="6431687"/>
                    </a:xfrm>
                    <a:prstGeom prst="rect">
                      <a:avLst/>
                    </a:prstGeom>
                    <a:noFill/>
                  </pic:spPr>
                </pic:pic>
              </a:graphicData>
            </a:graphic>
          </wp:inline>
        </w:drawing>
      </w:r>
    </w:p>
    <w:p w14:paraId="4CC98678" w14:textId="6DFCBA06" w:rsidR="00B0479F" w:rsidRPr="0070474E" w:rsidRDefault="00B0479F" w:rsidP="0070474E">
      <w:pPr>
        <w:autoSpaceDE w:val="0"/>
        <w:autoSpaceDN w:val="0"/>
        <w:adjustRightInd w:val="0"/>
        <w:snapToGrid w:val="0"/>
        <w:spacing w:line="480" w:lineRule="auto"/>
        <w:ind w:firstLineChars="200" w:firstLine="480"/>
        <w:jc w:val="center"/>
        <w:rPr>
          <w:rFonts w:asciiTheme="majorBidi" w:hAnsiTheme="majorBidi" w:cstheme="majorBidi"/>
          <w:color w:val="000000" w:themeColor="text1"/>
          <w:sz w:val="24"/>
          <w:szCs w:val="24"/>
        </w:rPr>
      </w:pPr>
      <w:r w:rsidRPr="0070474E">
        <w:rPr>
          <w:rFonts w:asciiTheme="majorBidi" w:eastAsia="CharisSIL" w:hAnsiTheme="majorBidi" w:cstheme="majorBidi"/>
          <w:color w:val="000000" w:themeColor="text1"/>
          <w:sz w:val="24"/>
          <w:szCs w:val="24"/>
        </w:rPr>
        <w:t>Fig. 2. The proposed system component.</w:t>
      </w:r>
    </w:p>
    <w:sectPr w:rsidR="00B0479F" w:rsidRPr="00704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61C41" w14:textId="77777777" w:rsidR="00061E4B" w:rsidRDefault="00061E4B" w:rsidP="0070474E">
      <w:pPr>
        <w:spacing w:after="0" w:line="240" w:lineRule="auto"/>
      </w:pPr>
      <w:r>
        <w:separator/>
      </w:r>
    </w:p>
  </w:endnote>
  <w:endnote w:type="continuationSeparator" w:id="0">
    <w:p w14:paraId="67C5A84C" w14:textId="77777777" w:rsidR="00061E4B" w:rsidRDefault="00061E4B" w:rsidP="0070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isSIL">
    <w:altName w:val="MS Gothic"/>
    <w:panose1 w:val="00000000000000000000"/>
    <w:charset w:val="80"/>
    <w:family w:val="swiss"/>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67EDC" w14:textId="77777777" w:rsidR="00061E4B" w:rsidRDefault="00061E4B" w:rsidP="0070474E">
      <w:pPr>
        <w:spacing w:after="0" w:line="240" w:lineRule="auto"/>
      </w:pPr>
      <w:r>
        <w:separator/>
      </w:r>
    </w:p>
  </w:footnote>
  <w:footnote w:type="continuationSeparator" w:id="0">
    <w:p w14:paraId="5C30DA21" w14:textId="77777777" w:rsidR="00061E4B" w:rsidRDefault="00061E4B" w:rsidP="00704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603FB"/>
    <w:multiLevelType w:val="hybridMultilevel"/>
    <w:tmpl w:val="F2680B00"/>
    <w:lvl w:ilvl="0" w:tplc="E3909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B59E6"/>
    <w:multiLevelType w:val="hybridMultilevel"/>
    <w:tmpl w:val="F9D64DCC"/>
    <w:lvl w:ilvl="0" w:tplc="F9FE0F4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687378">
    <w:abstractNumId w:val="0"/>
  </w:num>
  <w:num w:numId="2" w16cid:durableId="135923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8E"/>
    <w:rsid w:val="00041EC8"/>
    <w:rsid w:val="00061E4B"/>
    <w:rsid w:val="0070474E"/>
    <w:rsid w:val="00733C8E"/>
    <w:rsid w:val="008B1706"/>
    <w:rsid w:val="00B01626"/>
    <w:rsid w:val="00B0479F"/>
    <w:rsid w:val="00E60B1B"/>
    <w:rsid w:val="00F26656"/>
    <w:rsid w:val="00F51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5C72"/>
  <w15:chartTrackingRefBased/>
  <w15:docId w15:val="{A4E02F42-B13B-4111-ADCB-8D7EF3EA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479F"/>
    <w:pPr>
      <w:ind w:left="720"/>
      <w:contextualSpacing/>
    </w:pPr>
  </w:style>
  <w:style w:type="paragraph" w:styleId="a5">
    <w:name w:val="header"/>
    <w:basedOn w:val="a"/>
    <w:link w:val="a6"/>
    <w:uiPriority w:val="99"/>
    <w:unhideWhenUsed/>
    <w:rsid w:val="0070474E"/>
    <w:pPr>
      <w:tabs>
        <w:tab w:val="center" w:pos="4680"/>
        <w:tab w:val="right" w:pos="9360"/>
      </w:tabs>
      <w:spacing w:after="0" w:line="240" w:lineRule="auto"/>
    </w:pPr>
  </w:style>
  <w:style w:type="character" w:customStyle="1" w:styleId="a6">
    <w:name w:val="页眉 字符"/>
    <w:basedOn w:val="a0"/>
    <w:link w:val="a5"/>
    <w:uiPriority w:val="99"/>
    <w:rsid w:val="0070474E"/>
  </w:style>
  <w:style w:type="paragraph" w:styleId="a7">
    <w:name w:val="footer"/>
    <w:basedOn w:val="a"/>
    <w:link w:val="a8"/>
    <w:uiPriority w:val="99"/>
    <w:unhideWhenUsed/>
    <w:rsid w:val="0070474E"/>
    <w:pPr>
      <w:tabs>
        <w:tab w:val="center" w:pos="4680"/>
        <w:tab w:val="right" w:pos="9360"/>
      </w:tabs>
      <w:spacing w:after="0" w:line="240" w:lineRule="auto"/>
    </w:pPr>
  </w:style>
  <w:style w:type="character" w:customStyle="1" w:styleId="a8">
    <w:name w:val="页脚 字符"/>
    <w:basedOn w:val="a0"/>
    <w:link w:val="a7"/>
    <w:uiPriority w:val="99"/>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Saad Ahmed Mahmoud</dc:creator>
  <cp:keywords/>
  <dc:description/>
  <cp:lastModifiedBy>贤豪 郁</cp:lastModifiedBy>
  <cp:revision>2</cp:revision>
  <dcterms:created xsi:type="dcterms:W3CDTF">2025-01-24T14:13:00Z</dcterms:created>
  <dcterms:modified xsi:type="dcterms:W3CDTF">2025-01-24T14:13:00Z</dcterms:modified>
</cp:coreProperties>
</file>