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起底江南案历史经过 蒋经国到底做了什么？</w:t>
      </w:r>
    </w:p>
    <w:p>
      <w:pPr>
        <w:rPr>
          <w:rFonts w:hint="eastAsia"/>
          <w:lang w:val="en-US" w:eastAsia="zh-CN"/>
        </w:rPr>
      </w:pPr>
    </w:p>
    <w:p>
      <w:pPr>
        <w:rPr>
          <w:rFonts w:hint="eastAsia"/>
          <w:lang w:val="en-US" w:eastAsia="zh-CN"/>
        </w:rPr>
      </w:pPr>
      <w:bookmarkStart w:id="0" w:name="_GoBack"/>
      <w:r>
        <w:rPr>
          <w:rFonts w:hint="eastAsia"/>
          <w:lang w:val="en-US" w:eastAsia="zh-CN"/>
        </w:rPr>
        <w:drawing>
          <wp:inline distT="0" distB="0" distL="114300" distR="114300">
            <wp:extent cx="3142615" cy="2362200"/>
            <wp:effectExtent l="0" t="0" r="635" b="0"/>
            <wp:docPr id="1" name="图片 1" descr="9000198-3578898 崔蓉芝等待歷史讓真相慢慢浮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000198-3578898 崔蓉芝等待歷史讓真相慢慢浮現。"/>
                    <pic:cNvPicPr>
                      <a:picLocks noChangeAspect="1"/>
                    </pic:cNvPicPr>
                  </pic:nvPicPr>
                  <pic:blipFill>
                    <a:blip r:embed="rId4"/>
                    <a:stretch>
                      <a:fillRect/>
                    </a:stretch>
                  </pic:blipFill>
                  <pic:spPr>
                    <a:xfrm>
                      <a:off x="0" y="0"/>
                      <a:ext cx="3142615" cy="2362200"/>
                    </a:xfrm>
                    <a:prstGeom prst="rect">
                      <a:avLst/>
                    </a:prstGeom>
                  </pic:spPr>
                </pic:pic>
              </a:graphicData>
            </a:graphic>
          </wp:inline>
        </w:drawing>
      </w:r>
      <w:bookmarkEnd w:id="0"/>
    </w:p>
    <w:p>
      <w:r>
        <w:rPr>
          <w:rFonts w:hint="eastAsia"/>
        </w:rPr>
        <w:t>江南，1932年生于江苏靖江，本名刘宜良。在美国嘛，朋友们叫他的英文名Henry。来美之前，江南在台湾为自己的生存奋斗，相当典型的那个时代的青年的面貌。</w:t>
      </w:r>
    </w:p>
    <w:p>
      <w:pPr>
        <w:rPr>
          <w:rFonts w:hint="eastAsia"/>
        </w:rPr>
      </w:pPr>
      <w:r>
        <w:rPr>
          <w:rFonts w:hint="eastAsia"/>
        </w:rPr>
        <w:t>1975年，香港《南北极》杂志社印行了江南的《蒋经国传》，当时用的笔名是</w:t>
      </w:r>
      <w:r>
        <w:rPr>
          <w:rFonts w:hint="default"/>
          <w:lang w:val="en-US" w:eastAsia="zh-CN"/>
        </w:rPr>
        <w:t>”</w:t>
      </w:r>
      <w:r>
        <w:rPr>
          <w:rFonts w:hint="eastAsia"/>
        </w:rPr>
        <w:t>丁依</w:t>
      </w:r>
      <w:r>
        <w:rPr>
          <w:rFonts w:hint="default"/>
          <w:lang w:val="en-US" w:eastAsia="zh-CN"/>
        </w:rPr>
        <w:t>”</w:t>
      </w:r>
      <w:r>
        <w:rPr>
          <w:rFonts w:hint="eastAsia"/>
          <w:lang w:val="en-US" w:eastAsia="zh-CN"/>
        </w:rPr>
        <w:t>走红</w:t>
      </w:r>
      <w:r>
        <w:rPr>
          <w:rFonts w:hint="eastAsia"/>
        </w:rPr>
        <w:t>，圈内人都知道，刘宜良就是作者。当时，蒋经国已浮上台湾政治台面</w:t>
      </w:r>
      <w:r>
        <w:rPr>
          <w:rFonts w:hint="eastAsia"/>
          <w:lang w:eastAsia="zh-CN"/>
        </w:rPr>
        <w:t>。</w:t>
      </w:r>
    </w:p>
    <w:p>
      <w:pPr>
        <w:rPr>
          <w:rFonts w:hint="eastAsia"/>
        </w:rPr>
      </w:pPr>
    </w:p>
    <w:p>
      <w:pPr>
        <w:rPr>
          <w:rFonts w:hint="eastAsia"/>
        </w:rPr>
      </w:pPr>
      <w:r>
        <w:rPr>
          <w:rFonts w:hint="eastAsia"/>
        </w:rPr>
        <w:t>1983年，台湾名记者阮大方在洛杉矶开办中文的《加州论坛报》，连载以</w:t>
      </w:r>
      <w:r>
        <w:rPr>
          <w:rFonts w:hint="eastAsia"/>
          <w:lang w:eastAsia="zh-CN"/>
        </w:rPr>
        <w:t>“</w:t>
      </w:r>
      <w:r>
        <w:rPr>
          <w:rFonts w:hint="eastAsia"/>
        </w:rPr>
        <w:t>江南</w:t>
      </w:r>
      <w:r>
        <w:rPr>
          <w:rFonts w:hint="eastAsia"/>
          <w:lang w:eastAsia="zh-CN"/>
        </w:rPr>
        <w:t>”</w:t>
      </w:r>
      <w:r>
        <w:rPr>
          <w:rFonts w:hint="eastAsia"/>
        </w:rPr>
        <w:t>为笔名的、重新增修过的《蒋经国传》。1984年，《论坛报》印行新版《蒋经国传》</w:t>
      </w:r>
      <w:r>
        <w:rPr>
          <w:rFonts w:hint="eastAsia"/>
          <w:lang w:eastAsia="zh-CN"/>
        </w:rPr>
        <w:t>、</w:t>
      </w:r>
      <w:r>
        <w:rPr>
          <w:rFonts w:hint="eastAsia"/>
        </w:rPr>
        <w:t>江南刺杀案，就那样发生了。</w:t>
      </w:r>
    </w:p>
    <w:p>
      <w:pPr>
        <w:rPr>
          <w:rFonts w:hint="eastAsia"/>
        </w:rPr>
      </w:pPr>
    </w:p>
    <w:p>
      <w:pPr>
        <w:rPr>
          <w:rFonts w:hint="eastAsia"/>
        </w:rPr>
      </w:pPr>
      <w:r>
        <w:rPr>
          <w:rFonts w:hint="eastAsia"/>
        </w:rPr>
        <w:t>事发与破案经过</w:t>
      </w:r>
    </w:p>
    <w:p>
      <w:pPr>
        <w:rPr>
          <w:rFonts w:hint="eastAsia"/>
        </w:rPr>
      </w:pPr>
      <w:r>
        <w:rPr>
          <w:rFonts w:hint="eastAsia"/>
        </w:rPr>
        <w:t>1984年10月15日，轩然巨波，众说纷纭，当下许多人直觉，江南因《蒋经国传》招来杀机。但此案之前不久，江南还写了一篇访问吴国桢的文章，透露了一些吴国桢在台湾省主席任上遭遇国民党特务企图暗杀的细节，江南并宣称：握有吴国桢授予的一些资料，准备另写《吴国桢传》。这些，都可能是江南被刺的动机。</w:t>
      </w:r>
    </w:p>
    <w:p>
      <w:pPr>
        <w:rPr>
          <w:rFonts w:hint="eastAsia"/>
        </w:rPr>
      </w:pPr>
    </w:p>
    <w:p>
      <w:pPr>
        <w:rPr>
          <w:rFonts w:hint="eastAsia"/>
        </w:rPr>
      </w:pPr>
      <w:r>
        <w:rPr>
          <w:rFonts w:hint="eastAsia"/>
        </w:rPr>
        <w:t>11月27日，旧金山警方宣告江南谋杀案侦破，案发当日在老刘家里电唐树备总领事、并问了我几句话的警官，向记者会宣布：台湾情报局勾结黑帮，派人谋杀了江南，全案侦破、结案。警官私下告诉我：FBI介入的「大案」，哪会告知地方警察实情？好在大家合作已有默契，警方乐得等因奉此、照本宣科，媒体面前风光一下……，享受破案的荣耀。</w:t>
      </w:r>
    </w:p>
    <w:p>
      <w:pPr>
        <w:rPr>
          <w:rFonts w:hint="eastAsia"/>
        </w:rPr>
      </w:pPr>
    </w:p>
    <w:p>
      <w:r>
        <w:rPr>
          <w:rFonts w:hint="eastAsia"/>
        </w:rPr>
        <w:t>反观台湾，那时似乎没有人可以解读美方的动作。FBI神速破案，兜得国民党当局团团转，台湾方面竟然没有人真正知道美国到底掌握此案到什么地步，陷入完全被动。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JhengHei">
    <w:panose1 w:val="020B0604030504040204"/>
    <w:charset w:val="88"/>
    <w:family w:val="auto"/>
    <w:pitch w:val="default"/>
    <w:sig w:usb0="00000087" w:usb1="28AF40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783E15"/>
    <w:rsid w:val="35783E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2017-01-20T09:25:00Z</dcterms:created>
  <dc:creator>Administrator</dc:creator>
  <cp:lastModifiedBy>Administrator</cp:lastModifiedBy>
  <dcterms:modified xsi:type="dcterms:W3CDTF">2017-01-20T09:36:42Z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