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DAB" w:rsidRDefault="00685DAB">
      <w:pPr>
        <w:rPr>
          <w:b/>
        </w:rPr>
      </w:pPr>
      <w:r w:rsidRPr="00B06673">
        <w:rPr>
          <w:rFonts w:hint="eastAsia"/>
          <w:b/>
        </w:rPr>
        <w:t>房价变化对劳动力供给的影响及其传导机制</w:t>
      </w:r>
    </w:p>
    <w:p w:rsidR="00B06673" w:rsidRPr="00B06673" w:rsidRDefault="00B06673">
      <w:pPr>
        <w:rPr>
          <w:b/>
        </w:rPr>
      </w:pPr>
      <w:r>
        <w:rPr>
          <w:rFonts w:hint="eastAsia"/>
          <w:b/>
        </w:rPr>
        <w:t>变量设置：</w:t>
      </w:r>
    </w:p>
    <w:p w:rsidR="00685DAB" w:rsidRDefault="00685DAB">
      <w:r>
        <w:rPr>
          <w:rFonts w:hint="eastAsia"/>
        </w:rPr>
        <w:t>被解释变量：1.是否参与工作</w:t>
      </w:r>
      <w:r w:rsidR="009D153F">
        <w:rPr>
          <w:rFonts w:hint="eastAsia"/>
        </w:rPr>
        <w:t>（0-1）</w:t>
      </w:r>
      <w:r>
        <w:rPr>
          <w:rFonts w:hint="eastAsia"/>
        </w:rPr>
        <w:t>2每周工作小时数</w:t>
      </w:r>
    </w:p>
    <w:p w:rsidR="00685DAB" w:rsidRDefault="00685DAB">
      <w:r>
        <w:rPr>
          <w:rFonts w:hint="eastAsia"/>
        </w:rPr>
        <w:t>核心解释变量：地级市住宅房屋价格的对数</w:t>
      </w:r>
      <w:r w:rsidR="005E25AE">
        <w:rPr>
          <w:rFonts w:hint="eastAsia"/>
        </w:rPr>
        <w:t>|房价收入比</w:t>
      </w:r>
    </w:p>
    <w:p w:rsidR="00685DAB" w:rsidRDefault="00685DAB">
      <w:r>
        <w:rPr>
          <w:rFonts w:hint="eastAsia"/>
        </w:rPr>
        <w:t>控制变量：</w:t>
      </w:r>
    </w:p>
    <w:p w:rsidR="005E25AE" w:rsidRDefault="005E25AE">
      <w:r>
        <w:rPr>
          <w:rFonts w:hint="eastAsia"/>
        </w:rPr>
        <w:t>个体层面：户主年龄、户主年龄平方、婚姻状况、配偶</w:t>
      </w:r>
      <w:r w:rsidR="009F5916">
        <w:rPr>
          <w:rFonts w:hint="eastAsia"/>
        </w:rPr>
        <w:t>就业（0-1）</w:t>
      </w:r>
      <w:r>
        <w:rPr>
          <w:rFonts w:hint="eastAsia"/>
        </w:rPr>
        <w:t>、教育程度、健康状况、是否有</w:t>
      </w:r>
      <w:r>
        <w:t>(0-5)</w:t>
      </w:r>
      <w:r>
        <w:rPr>
          <w:rFonts w:hint="eastAsia"/>
        </w:rPr>
        <w:t>岁小孩，是否有（6-16）岁小孩，是否有儿子</w:t>
      </w:r>
      <w:r w:rsidR="009F5916">
        <w:rPr>
          <w:rFonts w:hint="eastAsia"/>
        </w:rPr>
        <w:t>，个人收入预期（0-1）</w:t>
      </w:r>
      <w:r w:rsidR="0027027E" w:rsidRPr="009C1152">
        <w:rPr>
          <w:rFonts w:hint="eastAsia"/>
          <w:color w:val="FF0000"/>
        </w:rPr>
        <w:t>，通勤时间</w:t>
      </w:r>
      <w:r w:rsidR="00B06673">
        <w:rPr>
          <w:rFonts w:hint="eastAsia"/>
          <w:color w:val="FF0000"/>
        </w:rPr>
        <w:t>？</w:t>
      </w:r>
    </w:p>
    <w:p w:rsidR="005E25AE" w:rsidRDefault="005E25AE">
      <w:r>
        <w:rPr>
          <w:rFonts w:hint="eastAsia"/>
        </w:rPr>
        <w:t>家庭层面：家庭人均</w:t>
      </w:r>
      <w:r w:rsidR="00C01FC7">
        <w:rPr>
          <w:rFonts w:hint="eastAsia"/>
        </w:rPr>
        <w:t>收入</w:t>
      </w:r>
      <w:r>
        <w:rPr>
          <w:rFonts w:hint="eastAsia"/>
        </w:rPr>
        <w:t>、家庭年医疗费用/家庭总收入、父母是否临近居住、父母是否需要照顾</w:t>
      </w:r>
    </w:p>
    <w:p w:rsidR="005E25AE" w:rsidRDefault="005E25AE">
      <w:r>
        <w:rPr>
          <w:rFonts w:hint="eastAsia"/>
        </w:rPr>
        <w:t>地区层面：地区人均G</w:t>
      </w:r>
      <w:r>
        <w:t>DP</w:t>
      </w:r>
      <w:r>
        <w:rPr>
          <w:rFonts w:hint="eastAsia"/>
        </w:rPr>
        <w:t>、非农人口占比、</w:t>
      </w:r>
      <w:r w:rsidR="009F5916">
        <w:rPr>
          <w:rFonts w:hint="eastAsia"/>
        </w:rPr>
        <w:t>地级市失业率和地级市工资中位数</w:t>
      </w:r>
    </w:p>
    <w:p w:rsidR="005E25AE" w:rsidRDefault="005E25AE">
      <w:pPr>
        <w:rPr>
          <w:color w:val="FF0000"/>
        </w:rPr>
      </w:pPr>
      <w:r w:rsidRPr="00B06673">
        <w:rPr>
          <w:rFonts w:hint="eastAsia"/>
          <w:b/>
        </w:rPr>
        <w:t>样本选择</w:t>
      </w:r>
      <w:r>
        <w:rPr>
          <w:rFonts w:hint="eastAsia"/>
        </w:rPr>
        <w:t>：户主及配偶（女性16-55，男性16-60）</w:t>
      </w:r>
      <w:r w:rsidR="00B06673">
        <w:rPr>
          <w:rFonts w:hint="eastAsia"/>
        </w:rPr>
        <w:t>，</w:t>
      </w:r>
      <w:r w:rsidR="00B06673" w:rsidRPr="00B06673">
        <w:rPr>
          <w:rFonts w:hint="eastAsia"/>
          <w:color w:val="FF0000"/>
        </w:rPr>
        <w:t>是否剔除自雇者</w:t>
      </w:r>
      <w:r w:rsidR="00B06673">
        <w:rPr>
          <w:rFonts w:hint="eastAsia"/>
          <w:color w:val="FF0000"/>
        </w:rPr>
        <w:t>？</w:t>
      </w:r>
    </w:p>
    <w:p w:rsidR="00ED186C" w:rsidRPr="00ED186C" w:rsidRDefault="00ED186C">
      <w:pPr>
        <w:rPr>
          <w:rFonts w:hint="eastAsia"/>
          <w:color w:val="FF0000"/>
        </w:rPr>
      </w:pPr>
      <w:r>
        <w:rPr>
          <w:rFonts w:hint="eastAsia"/>
          <w:color w:val="FF0000"/>
        </w:rPr>
        <w:t>剔除学生，军人</w:t>
      </w:r>
      <w:bookmarkStart w:id="0" w:name="_GoBack"/>
      <w:bookmarkEnd w:id="0"/>
    </w:p>
    <w:p w:rsidR="0050730E" w:rsidRDefault="005E25AE">
      <w:r>
        <w:rPr>
          <w:rFonts w:hint="eastAsia"/>
        </w:rPr>
        <w:t>模型：</w:t>
      </w:r>
      <w:r>
        <w:t>Probit</w:t>
      </w:r>
      <w:r>
        <w:rPr>
          <w:rFonts w:hint="eastAsia"/>
        </w:rPr>
        <w:t>、</w:t>
      </w:r>
      <w:r w:rsidR="00BE5947">
        <w:t>OLS</w:t>
      </w:r>
    </w:p>
    <w:p w:rsidR="0050730E" w:rsidRDefault="0050730E">
      <w:r>
        <w:t>Probit</w:t>
      </w:r>
      <w:r>
        <w:rPr>
          <w:rFonts w:hint="eastAsia"/>
        </w:rPr>
        <w:t>模型</w:t>
      </w:r>
      <w:r w:rsidR="00BE5947">
        <w:rPr>
          <w:rFonts w:hint="eastAsia"/>
        </w:rPr>
        <w:t>：被解释变量为是否参与工作</w:t>
      </w:r>
    </w:p>
    <w:p w:rsidR="005E25AE" w:rsidRDefault="005E25AE">
      <w:r>
        <w:t xml:space="preserve"> </w:t>
      </w:r>
      <w:r w:rsidR="00BE5947" w:rsidRPr="00CF57EE">
        <w:rPr>
          <w:position w:val="-18"/>
        </w:rPr>
        <w:object w:dxaOrig="64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4pt" o:ole="">
            <v:imagedata r:id="rId6" o:title=""/>
          </v:shape>
          <o:OLEObject Type="Embed" ProgID="Equation.DSMT4" ShapeID="_x0000_i1025" DrawAspect="Content" ObjectID="_1614971910" r:id="rId7"/>
        </w:object>
      </w:r>
    </w:p>
    <w:p w:rsidR="00AE2E8B" w:rsidRDefault="00BE5947">
      <w:r>
        <w:t>OLS</w:t>
      </w:r>
      <w:r w:rsidR="00AE2E8B">
        <w:rPr>
          <w:rFonts w:hint="eastAsia"/>
        </w:rPr>
        <w:t>模型：</w:t>
      </w:r>
      <w:r>
        <w:rPr>
          <w:rFonts w:hint="eastAsia"/>
        </w:rPr>
        <w:t>被解释变量为</w:t>
      </w:r>
      <w:r w:rsidR="00225B56">
        <w:rPr>
          <w:rFonts w:hint="eastAsia"/>
        </w:rPr>
        <w:t>每周工作小时数</w:t>
      </w:r>
    </w:p>
    <w:p w:rsidR="00AE2E8B" w:rsidRDefault="00BE5947">
      <w:r w:rsidRPr="00BE5947">
        <w:rPr>
          <w:position w:val="-16"/>
        </w:rPr>
        <w:object w:dxaOrig="5000" w:dyaOrig="440">
          <v:shape id="_x0000_i1026" type="#_x0000_t75" style="width:249.75pt;height:21.75pt" o:ole="">
            <v:imagedata r:id="rId8" o:title=""/>
          </v:shape>
          <o:OLEObject Type="Embed" ProgID="Equation.DSMT4" ShapeID="_x0000_i1026" DrawAspect="Content" ObjectID="_1614971911" r:id="rId9"/>
        </w:object>
      </w:r>
      <w:r>
        <w:t xml:space="preserve"> </w:t>
      </w:r>
    </w:p>
    <w:p w:rsidR="00AE2E8B" w:rsidRPr="00B06673" w:rsidRDefault="00AE2E8B">
      <w:pPr>
        <w:rPr>
          <w:b/>
        </w:rPr>
      </w:pPr>
      <w:r w:rsidRPr="00B06673">
        <w:rPr>
          <w:rFonts w:hint="eastAsia"/>
          <w:b/>
        </w:rPr>
        <w:t>机制传导：</w:t>
      </w:r>
    </w:p>
    <w:p w:rsidR="00D90AC0" w:rsidRDefault="00D90AC0">
      <w:r>
        <w:rPr>
          <w:rFonts w:hint="eastAsia"/>
        </w:rPr>
        <w:t>对在常住地租房</w:t>
      </w:r>
      <w:r w:rsidR="00AE2E8B">
        <w:rPr>
          <w:rFonts w:hint="eastAsia"/>
        </w:rPr>
        <w:t>家庭：</w:t>
      </w:r>
      <w:r>
        <w:rPr>
          <w:rFonts w:hint="eastAsia"/>
        </w:rPr>
        <w:t>成本效应</w:t>
      </w:r>
    </w:p>
    <w:p w:rsidR="00D90AC0" w:rsidRDefault="00D90AC0">
      <w:r>
        <w:rPr>
          <w:rFonts w:hint="eastAsia"/>
        </w:rPr>
        <w:t>对在常住地有一套房且住房质量差</w:t>
      </w:r>
      <w:r w:rsidR="00AE2E8B">
        <w:rPr>
          <w:rFonts w:hint="eastAsia"/>
        </w:rPr>
        <w:t>家庭：</w:t>
      </w:r>
      <w:r>
        <w:rPr>
          <w:rFonts w:hint="eastAsia"/>
        </w:rPr>
        <w:t>成本效应</w:t>
      </w:r>
    </w:p>
    <w:p w:rsidR="00D90AC0" w:rsidRDefault="00D90AC0">
      <w:r>
        <w:rPr>
          <w:rFonts w:hint="eastAsia"/>
        </w:rPr>
        <w:t>对在常住地有多套房且有房贷家庭</w:t>
      </w:r>
      <w:r w:rsidR="00AE2E8B">
        <w:rPr>
          <w:rFonts w:hint="eastAsia"/>
        </w:rPr>
        <w:t>：</w:t>
      </w:r>
      <w:r>
        <w:rPr>
          <w:rFonts w:hint="eastAsia"/>
        </w:rPr>
        <w:t>预期投资效应</w:t>
      </w:r>
    </w:p>
    <w:p w:rsidR="00907978" w:rsidRDefault="00D90AC0">
      <w:r>
        <w:rPr>
          <w:rFonts w:hint="eastAsia"/>
        </w:rPr>
        <w:t>对多套房家庭</w:t>
      </w:r>
      <w:r w:rsidR="00AE2E8B">
        <w:rPr>
          <w:rFonts w:hint="eastAsia"/>
        </w:rPr>
        <w:t>：</w:t>
      </w:r>
      <w:r>
        <w:rPr>
          <w:rFonts w:hint="eastAsia"/>
        </w:rPr>
        <w:t>财富效应</w:t>
      </w:r>
    </w:p>
    <w:p w:rsidR="00377496" w:rsidRPr="00B06673" w:rsidRDefault="009D153F">
      <w:pPr>
        <w:rPr>
          <w:b/>
        </w:rPr>
      </w:pPr>
      <w:r w:rsidRPr="00B06673">
        <w:rPr>
          <w:rFonts w:hint="eastAsia"/>
          <w:b/>
        </w:rPr>
        <w:t>成本效应：</w:t>
      </w:r>
    </w:p>
    <w:p w:rsidR="0050730E" w:rsidRDefault="00377496">
      <w:r>
        <w:rPr>
          <w:rFonts w:hint="eastAsia"/>
        </w:rPr>
        <w:t>（1）</w:t>
      </w:r>
      <w:r w:rsidR="009D153F">
        <w:rPr>
          <w:rFonts w:hint="eastAsia"/>
        </w:rPr>
        <w:t>住房质量差（家庭人均住房面积&lt;地级市平均住房面积）</w:t>
      </w:r>
    </w:p>
    <w:p w:rsidR="009D153F" w:rsidRDefault="00BE5947">
      <w:r w:rsidRPr="00BE5947">
        <w:rPr>
          <w:position w:val="-30"/>
        </w:rPr>
        <w:object w:dxaOrig="5360" w:dyaOrig="720">
          <v:shape id="_x0000_i1027" type="#_x0000_t75" style="width:267.75pt;height:36pt" o:ole="">
            <v:imagedata r:id="rId10" o:title=""/>
          </v:shape>
          <o:OLEObject Type="Embed" ProgID="Equation.DSMT4" ShapeID="_x0000_i1027" DrawAspect="Content" ObjectID="_1614971912" r:id="rId11"/>
        </w:object>
      </w:r>
      <w:r w:rsidR="00AE2E8B">
        <w:t xml:space="preserve"> </w:t>
      </w:r>
    </w:p>
    <w:p w:rsidR="00377496" w:rsidRDefault="00377496">
      <w:r>
        <w:rPr>
          <w:rFonts w:hint="eastAsia"/>
        </w:rPr>
        <w:t>（2）租房家庭</w:t>
      </w:r>
    </w:p>
    <w:p w:rsidR="00377496" w:rsidRPr="00B06673" w:rsidRDefault="00BE5947">
      <w:pPr>
        <w:rPr>
          <w:b/>
        </w:rPr>
      </w:pPr>
      <w:r w:rsidRPr="00B06673">
        <w:rPr>
          <w:b/>
          <w:position w:val="-30"/>
        </w:rPr>
        <w:object w:dxaOrig="6000" w:dyaOrig="720">
          <v:shape id="_x0000_i1028" type="#_x0000_t75" style="width:300pt;height:36pt" o:ole="">
            <v:imagedata r:id="rId12" o:title=""/>
          </v:shape>
          <o:OLEObject Type="Embed" ProgID="Equation.DSMT4" ShapeID="_x0000_i1028" DrawAspect="Content" ObjectID="_1614971913" r:id="rId13"/>
        </w:object>
      </w:r>
      <w:r w:rsidR="00AE2E8B" w:rsidRPr="00B06673">
        <w:rPr>
          <w:b/>
        </w:rPr>
        <w:t xml:space="preserve"> </w:t>
      </w:r>
    </w:p>
    <w:p w:rsidR="00377496" w:rsidRPr="00B06673" w:rsidRDefault="00D90AC0">
      <w:pPr>
        <w:rPr>
          <w:b/>
        </w:rPr>
      </w:pPr>
      <w:r w:rsidRPr="00B06673">
        <w:rPr>
          <w:rFonts w:hint="eastAsia"/>
          <w:b/>
        </w:rPr>
        <w:t>预期投资效应：</w:t>
      </w:r>
    </w:p>
    <w:p w:rsidR="00AE2E8B" w:rsidRDefault="00AE2E8B">
      <w:r w:rsidRPr="00AE2E8B">
        <w:rPr>
          <w:position w:val="-34"/>
        </w:rPr>
        <w:object w:dxaOrig="5940" w:dyaOrig="800">
          <v:shape id="_x0000_i1029" type="#_x0000_t75" style="width:297pt;height:39.75pt" o:ole="">
            <v:imagedata r:id="rId14" o:title=""/>
          </v:shape>
          <o:OLEObject Type="Embed" ProgID="Equation.DSMT4" ShapeID="_x0000_i1029" DrawAspect="Content" ObjectID="_1614971914" r:id="rId15"/>
        </w:object>
      </w:r>
      <w:r w:rsidR="00D90AC0">
        <w:t xml:space="preserve"> </w:t>
      </w:r>
    </w:p>
    <w:p w:rsidR="00D90AC0" w:rsidRDefault="00AE2E8B">
      <w:r w:rsidRPr="00AE2E8B">
        <w:t>ln(△price):房屋面积*房价增加值，报告期两年内的平均房价增长率度量房价增长率</w:t>
      </w:r>
    </w:p>
    <w:p w:rsidR="00AE2E8B" w:rsidRPr="00AE2E8B" w:rsidRDefault="00AE2E8B">
      <w:r>
        <w:t>Mortgage:</w:t>
      </w:r>
      <w:r>
        <w:rPr>
          <w:rFonts w:hint="eastAsia"/>
        </w:rPr>
        <w:t>是否有房贷</w:t>
      </w:r>
    </w:p>
    <w:p w:rsidR="00BA71A1" w:rsidRPr="00B06673" w:rsidRDefault="009D153F">
      <w:pPr>
        <w:rPr>
          <w:b/>
        </w:rPr>
      </w:pPr>
      <w:r w:rsidRPr="00B06673">
        <w:rPr>
          <w:rFonts w:hint="eastAsia"/>
          <w:b/>
        </w:rPr>
        <w:t>住房财富效应：多套房家庭</w:t>
      </w:r>
    </w:p>
    <w:p w:rsidR="009D153F" w:rsidRDefault="00D90AC0">
      <w:r w:rsidRPr="00CF57EE">
        <w:rPr>
          <w:position w:val="-10"/>
        </w:rPr>
        <w:object w:dxaOrig="9200" w:dyaOrig="340">
          <v:shape id="_x0000_i1030" type="#_x0000_t75" style="width:459.75pt;height:17.25pt" o:ole="">
            <v:imagedata r:id="rId16" o:title=""/>
          </v:shape>
          <o:OLEObject Type="Embed" ProgID="Equation.DSMT4" ShapeID="_x0000_i1030" DrawAspect="Content" ObjectID="_1614971915" r:id="rId17"/>
        </w:object>
      </w:r>
    </w:p>
    <w:p w:rsidR="00D90AC0" w:rsidRDefault="00D90AC0">
      <w:r w:rsidRPr="00D90AC0">
        <w:t>ln(△price):房屋面积*房价增加值，报告期两年内的平均房价增长率度量房价增长率</w:t>
      </w:r>
    </w:p>
    <w:p w:rsidR="00AE2E8B" w:rsidRDefault="00BA71A1">
      <w:r>
        <w:rPr>
          <w:rFonts w:hint="eastAsia"/>
        </w:rPr>
        <w:t>信贷约束效应：</w:t>
      </w:r>
      <w:r w:rsidR="00AE2E8B">
        <w:rPr>
          <w:rFonts w:hint="eastAsia"/>
        </w:rPr>
        <w:t>多套房家庭</w:t>
      </w:r>
    </w:p>
    <w:p w:rsidR="00BA71A1" w:rsidRDefault="00BA71A1">
      <w:r>
        <w:rPr>
          <w:rFonts w:hint="eastAsia"/>
        </w:rPr>
        <w:lastRenderedPageBreak/>
        <w:t>如果只存在</w:t>
      </w:r>
      <w:r w:rsidRPr="00BA71A1">
        <w:rPr>
          <w:rFonts w:hint="eastAsia"/>
        </w:rPr>
        <w:t>财富效应，那么，不同群体面对相同的房产财富增加时，个人劳动供给的变化影响是相同的；如果存在额外的信贷效应，那么，受到信贷约束</w:t>
      </w:r>
      <w:r>
        <w:rPr>
          <w:rFonts w:hint="eastAsia"/>
        </w:rPr>
        <w:t>更大群体的经济表现对房产财富变动会有更大的反应。（根据家庭偿债能力进行</w:t>
      </w:r>
      <w:r w:rsidRPr="00BA71A1">
        <w:rPr>
          <w:rFonts w:hint="eastAsia"/>
        </w:rPr>
        <w:t>分</w:t>
      </w:r>
      <w:r>
        <w:rPr>
          <w:rFonts w:hint="eastAsia"/>
        </w:rPr>
        <w:t>为</w:t>
      </w:r>
      <w:r>
        <w:t>gdebt</w:t>
      </w:r>
      <w:r>
        <w:rPr>
          <w:rFonts w:hint="eastAsia"/>
        </w:rPr>
        <w:t>和</w:t>
      </w:r>
      <w:r>
        <w:t>bdebt</w:t>
      </w:r>
      <w:r>
        <w:rPr>
          <w:rFonts w:hint="eastAsia"/>
        </w:rPr>
        <w:t>两</w:t>
      </w:r>
      <w:r w:rsidRPr="00BA71A1">
        <w:rPr>
          <w:rFonts w:hint="eastAsia"/>
        </w:rPr>
        <w:t>类，进行分样本回归）</w:t>
      </w:r>
    </w:p>
    <w:p w:rsidR="009D153F" w:rsidRDefault="00AE2E8B">
      <w:r w:rsidRPr="00AE2E8B">
        <w:rPr>
          <w:position w:val="-30"/>
        </w:rPr>
        <w:object w:dxaOrig="7260" w:dyaOrig="720">
          <v:shape id="_x0000_i1031" type="#_x0000_t75" style="width:363pt;height:36pt" o:ole="">
            <v:imagedata r:id="rId18" o:title=""/>
          </v:shape>
          <o:OLEObject Type="Embed" ProgID="Equation.DSMT4" ShapeID="_x0000_i1031" DrawAspect="Content" ObjectID="_1614971916" r:id="rId19"/>
        </w:object>
      </w:r>
      <w:r>
        <w:t xml:space="preserve"> </w:t>
      </w:r>
    </w:p>
    <w:p w:rsidR="00B06673" w:rsidRDefault="00B06673">
      <w:pPr>
        <w:rPr>
          <w:b/>
        </w:rPr>
      </w:pPr>
      <w:r>
        <w:rPr>
          <w:rFonts w:hint="eastAsia"/>
          <w:b/>
          <w:color w:val="FF0000"/>
        </w:rPr>
        <w:t>？</w:t>
      </w:r>
      <w:r w:rsidRPr="00B06673">
        <w:rPr>
          <w:rFonts w:hint="eastAsia"/>
          <w:b/>
          <w:color w:val="FF0000"/>
        </w:rPr>
        <w:t>是否要引入异质性的讨论：</w:t>
      </w:r>
    </w:p>
    <w:p w:rsidR="00B06673" w:rsidRPr="00B06673" w:rsidRDefault="00B06673">
      <w:r w:rsidRPr="00B06673">
        <w:rPr>
          <w:rFonts w:hint="eastAsia"/>
        </w:rPr>
        <w:t>父母同住的家庭和父母需要照料的家庭，家庭负担重，劳动力供给的弹性可能很小。</w:t>
      </w:r>
    </w:p>
    <w:p w:rsidR="00B06673" w:rsidRPr="00B06673" w:rsidRDefault="00B06673">
      <w:pPr>
        <w:rPr>
          <w:b/>
        </w:rPr>
      </w:pPr>
      <w:r w:rsidRPr="00B06673">
        <w:rPr>
          <w:rFonts w:hint="eastAsia"/>
          <w:b/>
        </w:rPr>
        <w:t>如何解决内生性问题：</w:t>
      </w:r>
    </w:p>
    <w:p w:rsidR="00B06673" w:rsidRDefault="00B06673">
      <w:r>
        <w:rPr>
          <w:rFonts w:hint="eastAsia"/>
        </w:rPr>
        <w:t>一、反向因果：工具变量</w:t>
      </w:r>
    </w:p>
    <w:p w:rsidR="005E25AE" w:rsidRDefault="005E25AE">
      <w:r>
        <w:rPr>
          <w:rFonts w:hint="eastAsia"/>
        </w:rPr>
        <w:t>I</w:t>
      </w:r>
      <w:r>
        <w:t>V</w:t>
      </w:r>
      <w:r>
        <w:rPr>
          <w:rFonts w:hint="eastAsia"/>
        </w:rPr>
        <w:t>：</w:t>
      </w:r>
      <w:r w:rsidR="0045213B">
        <w:rPr>
          <w:rFonts w:hint="eastAsia"/>
        </w:rPr>
        <w:t>（1）滞后两期房价（2）上一年度人均建设用地出让面积</w:t>
      </w:r>
    </w:p>
    <w:p w:rsidR="00225B56" w:rsidRDefault="00225B56" w:rsidP="00225B56">
      <w:r>
        <w:rPr>
          <w:rFonts w:hint="eastAsia"/>
        </w:rPr>
        <w:t>（3）</w:t>
      </w:r>
      <w:r>
        <w:t>N：</w:t>
      </w:r>
      <w:r w:rsidRPr="00225B56">
        <w:rPr>
          <w:position w:val="-30"/>
        </w:rPr>
        <w:object w:dxaOrig="1780" w:dyaOrig="720">
          <v:shape id="_x0000_i1032" type="#_x0000_t75" style="width:89.25pt;height:36pt" o:ole="">
            <v:imagedata r:id="rId20" o:title=""/>
          </v:shape>
          <o:OLEObject Type="Embed" ProgID="Equation.DSMT4" ShapeID="_x0000_i1032" DrawAspect="Content" ObjectID="_1614971917" r:id="rId21"/>
        </w:object>
      </w:r>
    </w:p>
    <w:p w:rsidR="00225B56" w:rsidRDefault="00225B56" w:rsidP="00225B56">
      <w:r>
        <w:t>M=t年i市新增土地供应/所有城市新增土地 （2003之前）- t年i市新增土地供应/所有城市新增土地（03后）</w:t>
      </w:r>
    </w:p>
    <w:p w:rsidR="00225B56" w:rsidRDefault="00B06673" w:rsidP="00225B56">
      <w:r>
        <w:t>(4</w:t>
      </w:r>
      <w:r w:rsidR="00225B56">
        <w:t>)</w:t>
      </w:r>
      <w:r w:rsidR="00225B56">
        <w:rPr>
          <w:rFonts w:hint="eastAsia"/>
        </w:rPr>
        <w:t>财政分权程度</w:t>
      </w:r>
      <w:r w:rsidR="00225B56">
        <w:t>=地级市本级预算内财政收入/全国财政预算内收入（数据来源：中国城市统计年鉴）（</w:t>
      </w:r>
      <w:r>
        <w:rPr>
          <w:rFonts w:hint="eastAsia"/>
        </w:rPr>
        <w:t>数据期内均值</w:t>
      </w:r>
      <w:r w:rsidR="00225B56">
        <w:t>）</w:t>
      </w:r>
    </w:p>
    <w:p w:rsidR="00225B56" w:rsidRDefault="00B06673" w:rsidP="00225B56">
      <w:r>
        <w:t>(5</w:t>
      </w:r>
      <w:r w:rsidR="00225B56">
        <w:t>)</w:t>
      </w:r>
      <w:r w:rsidR="00225B56">
        <w:rPr>
          <w:rFonts w:hint="eastAsia"/>
        </w:rPr>
        <w:t>住宅用地供给面积：中国国土资源统计年鉴（</w:t>
      </w:r>
      <w:r>
        <w:rPr>
          <w:rFonts w:hint="eastAsia"/>
        </w:rPr>
        <w:t>数据期内</w:t>
      </w:r>
      <w:r w:rsidR="00225B56">
        <w:t>均值）</w:t>
      </w:r>
    </w:p>
    <w:p w:rsidR="00B06673" w:rsidRDefault="00B06673">
      <w:r>
        <w:rPr>
          <w:rFonts w:hint="eastAsia"/>
        </w:rPr>
        <w:t>二、遗漏变量问题（待解决）</w:t>
      </w:r>
    </w:p>
    <w:p w:rsidR="00AD6445" w:rsidRDefault="00B06673">
      <w:r>
        <w:rPr>
          <w:rFonts w:hint="eastAsia"/>
        </w:rPr>
        <w:t>三、自选择问题：</w:t>
      </w:r>
      <w:r>
        <w:t>Heckman</w:t>
      </w:r>
      <w:r>
        <w:rPr>
          <w:rFonts w:hint="eastAsia"/>
        </w:rPr>
        <w:t>两步法（待学习）</w:t>
      </w:r>
    </w:p>
    <w:sectPr w:rsidR="00AD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3DA" w:rsidRDefault="002533DA" w:rsidP="0016288C">
      <w:r>
        <w:separator/>
      </w:r>
    </w:p>
  </w:endnote>
  <w:endnote w:type="continuationSeparator" w:id="0">
    <w:p w:rsidR="002533DA" w:rsidRDefault="002533DA" w:rsidP="0016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3DA" w:rsidRDefault="002533DA" w:rsidP="0016288C">
      <w:r>
        <w:separator/>
      </w:r>
    </w:p>
  </w:footnote>
  <w:footnote w:type="continuationSeparator" w:id="0">
    <w:p w:rsidR="002533DA" w:rsidRDefault="002533DA" w:rsidP="00162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33"/>
    <w:rsid w:val="0016288C"/>
    <w:rsid w:val="00225B56"/>
    <w:rsid w:val="002533DA"/>
    <w:rsid w:val="0027027E"/>
    <w:rsid w:val="00377496"/>
    <w:rsid w:val="0045213B"/>
    <w:rsid w:val="0050730E"/>
    <w:rsid w:val="005E25AE"/>
    <w:rsid w:val="00630B33"/>
    <w:rsid w:val="00685DAB"/>
    <w:rsid w:val="00907978"/>
    <w:rsid w:val="009C1152"/>
    <w:rsid w:val="009D153F"/>
    <w:rsid w:val="009F5916"/>
    <w:rsid w:val="00AD6445"/>
    <w:rsid w:val="00AD72F2"/>
    <w:rsid w:val="00AE2E8B"/>
    <w:rsid w:val="00B06673"/>
    <w:rsid w:val="00B33833"/>
    <w:rsid w:val="00B351A4"/>
    <w:rsid w:val="00BA71A1"/>
    <w:rsid w:val="00BC4137"/>
    <w:rsid w:val="00BE5947"/>
    <w:rsid w:val="00C01FC7"/>
    <w:rsid w:val="00C87F95"/>
    <w:rsid w:val="00D4488F"/>
    <w:rsid w:val="00D90AC0"/>
    <w:rsid w:val="00DA13B6"/>
    <w:rsid w:val="00ED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D5A66"/>
  <w15:chartTrackingRefBased/>
  <w15:docId w15:val="{282CE311-48DA-46B7-9511-0CF1BBCE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8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8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187</Words>
  <Characters>1071</Characters>
  <Application>Microsoft Office Word</Application>
  <DocSecurity>0</DocSecurity>
  <Lines>8</Lines>
  <Paragraphs>2</Paragraphs>
  <ScaleCrop>false</ScaleCrop>
  <Company>Sinopec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derong</dc:creator>
  <cp:keywords/>
  <dc:description/>
  <cp:lastModifiedBy>derong</cp:lastModifiedBy>
  <cp:revision>7</cp:revision>
  <dcterms:created xsi:type="dcterms:W3CDTF">2019-03-23T13:06:00Z</dcterms:created>
  <dcterms:modified xsi:type="dcterms:W3CDTF">2019-03-24T14:32:00Z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