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0C2ED1">
      <w:pPr>
        <w:jc w:val="center"/>
        <w:rPr>
          <w:rFonts w:ascii="宋体" w:hAnsi="宋体" w:eastAsia="宋体"/>
          <w:sz w:val="56"/>
          <w:szCs w:val="72"/>
          <w:lang w:eastAsia="zh-CN"/>
        </w:rPr>
      </w:pPr>
      <w:r>
        <w:rPr>
          <w:rFonts w:ascii="宋体" w:hAnsi="宋体" w:eastAsia="宋体" w:cs="Malgun Gothic"/>
          <w:sz w:val="56"/>
          <w:szCs w:val="72"/>
          <w:lang w:eastAsia="zh-CN"/>
        </w:rPr>
        <w:drawing>
          <wp:inline distT="0" distB="0" distL="0" distR="0">
            <wp:extent cx="5711190" cy="1358900"/>
            <wp:effectExtent l="0" t="0" r="3810" b="0"/>
            <wp:docPr id="181216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8830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" t="32333" r="1555" b="33167"/>
                    <a:stretch>
                      <a:fillRect/>
                    </a:stretch>
                  </pic:blipFill>
                  <pic:spPr>
                    <a:xfrm>
                      <a:off x="0" y="0"/>
                      <a:ext cx="5713725" cy="135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CEA3C">
      <w:pPr>
        <w:rPr>
          <w:rFonts w:eastAsia="等线"/>
          <w:lang w:eastAsia="zh-CN"/>
        </w:rPr>
      </w:pPr>
    </w:p>
    <w:p w14:paraId="2362BF43">
      <w:pPr>
        <w:rPr>
          <w:rFonts w:eastAsia="等线"/>
          <w:lang w:eastAsia="zh-CN"/>
        </w:rPr>
      </w:pPr>
    </w:p>
    <w:p w14:paraId="1E504169">
      <w:pPr>
        <w:jc w:val="center"/>
        <w:rPr>
          <w:rFonts w:ascii="宋体" w:hAnsi="宋体" w:eastAsia="宋体"/>
          <w:b/>
          <w:bCs/>
          <w:sz w:val="60"/>
          <w:szCs w:val="60"/>
          <w:lang w:eastAsia="zh-CN"/>
        </w:rPr>
      </w:pPr>
      <w:r>
        <w:rPr>
          <w:rFonts w:hint="eastAsia" w:ascii="宋体" w:hAnsi="宋体" w:eastAsia="宋体"/>
          <w:b/>
          <w:bCs/>
          <w:sz w:val="60"/>
          <w:szCs w:val="60"/>
          <w:lang w:eastAsia="zh-CN"/>
        </w:rPr>
        <w:t>课 题 报 告 书</w:t>
      </w:r>
    </w:p>
    <w:p w14:paraId="07EA2B58">
      <w:pPr>
        <w:rPr>
          <w:rFonts w:eastAsia="等线"/>
          <w:lang w:eastAsia="zh-CN"/>
        </w:rPr>
      </w:pPr>
    </w:p>
    <w:p w14:paraId="3D8D8C69">
      <w:pPr>
        <w:rPr>
          <w:rFonts w:eastAsia="等线"/>
          <w:lang w:eastAsia="zh-CN"/>
        </w:rPr>
      </w:pPr>
    </w:p>
    <w:p w14:paraId="7A506FE2">
      <w:pPr>
        <w:rPr>
          <w:rFonts w:eastAsia="等线"/>
          <w:lang w:eastAsia="zh-CN"/>
        </w:rPr>
      </w:pPr>
    </w:p>
    <w:p w14:paraId="7AE125D6">
      <w:pPr>
        <w:rPr>
          <w:rFonts w:eastAsia="等线"/>
          <w:lang w:eastAsia="zh-CN"/>
        </w:rPr>
      </w:pPr>
    </w:p>
    <w:p w14:paraId="2A7582F2">
      <w:pPr>
        <w:rPr>
          <w:rFonts w:eastAsia="等线"/>
          <w:lang w:eastAsia="zh-CN"/>
        </w:rPr>
      </w:pPr>
    </w:p>
    <w:tbl>
      <w:tblPr>
        <w:tblStyle w:val="20"/>
        <w:tblW w:w="901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410"/>
        <w:gridCol w:w="5135"/>
        <w:gridCol w:w="342"/>
      </w:tblGrid>
      <w:tr w14:paraId="4DF99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92D4FA8">
            <w:pPr>
              <w:spacing w:after="0"/>
              <w:jc w:val="right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5A55E6C0">
            <w:pPr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6"/>
                <w:lang w:eastAsia="zh-CN"/>
              </w:rPr>
              <w:t>课题名称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bottom w:val="single" w:color="auto" w:sz="4" w:space="0"/>
            </w:tcBorders>
            <w:vAlign w:val="center"/>
          </w:tcPr>
          <w:p w14:paraId="2C82445E">
            <w:pPr>
              <w:spacing w:after="0" w:line="240" w:lineRule="auto"/>
              <w:jc w:val="center"/>
              <w:rPr>
                <w:rFonts w:hint="eastAsia" w:ascii="楷体" w:hAnsi="楷体"/>
                <w:sz w:val="36"/>
                <w:szCs w:val="40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Bilibili 网站 “每周必看” 栏目数据分析</w:t>
            </w:r>
          </w:p>
        </w:tc>
        <w:tc>
          <w:tcPr>
            <w:tcW w:w="342" w:type="dxa"/>
          </w:tcPr>
          <w:p w14:paraId="1C85A437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  <w:tr w14:paraId="38134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7A6A5530">
            <w:pPr>
              <w:spacing w:after="0"/>
              <w:jc w:val="right"/>
              <w:rPr>
                <w:rFonts w:ascii="宋体" w:hAnsi="宋体" w:eastAsia="宋体"/>
                <w:kern w:val="0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5C530826">
            <w:pPr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360"/>
                <w:kern w:val="0"/>
                <w:sz w:val="36"/>
                <w:szCs w:val="40"/>
                <w:fitText w:val="1440" w:id="-747770363"/>
                <w:lang w:eastAsia="zh-CN"/>
              </w:rPr>
              <w:t>姓</w:t>
            </w: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3"/>
                <w:lang w:eastAsia="zh-CN"/>
              </w:rPr>
              <w:t>名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86C816D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于昕可、李梦冉、李洋</w:t>
            </w:r>
          </w:p>
        </w:tc>
        <w:tc>
          <w:tcPr>
            <w:tcW w:w="342" w:type="dxa"/>
          </w:tcPr>
          <w:p w14:paraId="75AE3AD0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  <w:tr w14:paraId="7CBA1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5682CAF2">
            <w:pPr>
              <w:wordWrap/>
              <w:spacing w:after="0"/>
              <w:jc w:val="right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72B09AF3">
            <w:pPr>
              <w:wordWrap/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360"/>
                <w:kern w:val="0"/>
                <w:sz w:val="36"/>
                <w:szCs w:val="40"/>
                <w:fitText w:val="1440" w:id="-747770365"/>
                <w:lang w:eastAsia="zh-CN"/>
              </w:rPr>
              <w:t>课</w:t>
            </w: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5"/>
                <w:lang w:eastAsia="zh-CN"/>
              </w:rPr>
              <w:t>程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C3551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软件工程</w:t>
            </w:r>
          </w:p>
        </w:tc>
        <w:tc>
          <w:tcPr>
            <w:tcW w:w="342" w:type="dxa"/>
          </w:tcPr>
          <w:p w14:paraId="24917ECC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  <w:tr w14:paraId="1323D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0ACDEEF9">
            <w:pPr>
              <w:wordWrap/>
              <w:spacing w:after="0"/>
              <w:jc w:val="right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19558FD1">
            <w:pPr>
              <w:wordWrap/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360"/>
                <w:kern w:val="0"/>
                <w:sz w:val="36"/>
                <w:szCs w:val="40"/>
                <w:fitText w:val="1440" w:id="-747770366"/>
                <w:lang w:eastAsia="zh-CN"/>
              </w:rPr>
              <w:t>系</w:t>
            </w: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6"/>
                <w:lang w:eastAsia="zh-CN"/>
              </w:rPr>
              <w:t>别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27AF1BD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计算机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学院</w:t>
            </w:r>
          </w:p>
        </w:tc>
        <w:tc>
          <w:tcPr>
            <w:tcW w:w="342" w:type="dxa"/>
          </w:tcPr>
          <w:p w14:paraId="4198849A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  <w:tr w14:paraId="0D9D7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001C291">
            <w:pPr>
              <w:wordWrap/>
              <w:spacing w:after="0"/>
              <w:jc w:val="right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3E92243F">
            <w:pPr>
              <w:wordWrap/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360"/>
                <w:kern w:val="0"/>
                <w:sz w:val="36"/>
                <w:szCs w:val="40"/>
                <w:fitText w:val="1440" w:id="-747770367"/>
                <w:lang w:eastAsia="zh-CN"/>
              </w:rPr>
              <w:t>专</w:t>
            </w: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7"/>
                <w:lang w:eastAsia="zh-CN"/>
              </w:rPr>
              <w:t>业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7854A2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计算机科学与技术</w:t>
            </w:r>
          </w:p>
        </w:tc>
        <w:tc>
          <w:tcPr>
            <w:tcW w:w="342" w:type="dxa"/>
          </w:tcPr>
          <w:p w14:paraId="1F795ACF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  <w:tr w14:paraId="25487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  <w:vAlign w:val="center"/>
          </w:tcPr>
          <w:p w14:paraId="6E1D3D78">
            <w:pPr>
              <w:wordWrap/>
              <w:spacing w:after="0"/>
              <w:jc w:val="right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72CC2013">
            <w:pPr>
              <w:wordWrap/>
              <w:spacing w:after="0"/>
              <w:jc w:val="right"/>
              <w:rPr>
                <w:rFonts w:ascii="楷体" w:hAnsi="楷体" w:eastAsia="楷体"/>
                <w:sz w:val="36"/>
                <w:szCs w:val="40"/>
                <w:lang w:eastAsia="zh-CN"/>
              </w:rPr>
            </w:pPr>
            <w:r>
              <w:rPr>
                <w:rFonts w:hint="eastAsia" w:ascii="楷体" w:hAnsi="楷体" w:eastAsia="楷体"/>
                <w:spacing w:val="360"/>
                <w:kern w:val="0"/>
                <w:sz w:val="36"/>
                <w:szCs w:val="40"/>
                <w:fitText w:val="1440" w:id="-747770364"/>
                <w:lang w:eastAsia="zh-CN"/>
              </w:rPr>
              <w:t>班</w:t>
            </w:r>
            <w:r>
              <w:rPr>
                <w:rFonts w:hint="eastAsia" w:ascii="楷体" w:hAnsi="楷体" w:eastAsia="楷体"/>
                <w:spacing w:val="0"/>
                <w:kern w:val="0"/>
                <w:sz w:val="36"/>
                <w:szCs w:val="40"/>
                <w:fitText w:val="1440" w:id="-747770364"/>
                <w:lang w:eastAsia="zh-CN"/>
              </w:rPr>
              <w:t>级</w:t>
            </w:r>
            <w:r>
              <w:rPr>
                <w:rFonts w:hint="eastAsia" w:ascii="楷体" w:hAnsi="楷体" w:eastAsia="楷体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BF75FEE">
            <w:pPr>
              <w:spacing w:after="0" w:line="24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2301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班</w:t>
            </w:r>
          </w:p>
        </w:tc>
        <w:tc>
          <w:tcPr>
            <w:tcW w:w="342" w:type="dxa"/>
          </w:tcPr>
          <w:p w14:paraId="7C27FE01">
            <w:pPr>
              <w:spacing w:after="0"/>
              <w:rPr>
                <w:rFonts w:ascii="宋体" w:hAnsi="宋体" w:eastAsia="宋体"/>
                <w:sz w:val="36"/>
                <w:szCs w:val="40"/>
                <w:lang w:eastAsia="zh-CN"/>
              </w:rPr>
            </w:pPr>
          </w:p>
        </w:tc>
      </w:tr>
    </w:tbl>
    <w:p w14:paraId="67FDD709">
      <w:pPr>
        <w:rPr>
          <w:rFonts w:ascii="宋体" w:hAnsi="宋体" w:eastAsia="宋体"/>
          <w:lang w:eastAsia="zh-CN"/>
        </w:rPr>
      </w:pPr>
    </w:p>
    <w:p w14:paraId="102F6EB5">
      <w:pPr>
        <w:rPr>
          <w:rFonts w:eastAsia="等线"/>
          <w:lang w:eastAsia="zh-CN"/>
        </w:rPr>
      </w:pPr>
    </w:p>
    <w:p w14:paraId="06B6C197">
      <w:pPr>
        <w:rPr>
          <w:rFonts w:eastAsia="等线"/>
          <w:lang w:eastAsia="zh-CN"/>
        </w:rPr>
      </w:pPr>
    </w:p>
    <w:p w14:paraId="2C2D7B4C">
      <w:pPr>
        <w:rPr>
          <w:rFonts w:eastAsia="等线"/>
          <w:lang w:eastAsia="zh-CN"/>
        </w:rPr>
      </w:pPr>
    </w:p>
    <w:p w14:paraId="67DFEA59">
      <w:pPr>
        <w:jc w:val="center"/>
        <w:rPr>
          <w:rFonts w:ascii="楷体" w:hAnsi="楷体" w:eastAsia="楷体"/>
          <w:sz w:val="36"/>
          <w:szCs w:val="40"/>
          <w:lang w:eastAsia="zh-CN"/>
        </w:rPr>
      </w:pPr>
      <w:r>
        <w:rPr>
          <w:rFonts w:ascii="楷体" w:hAnsi="楷体" w:eastAsia="楷体"/>
          <w:sz w:val="36"/>
          <w:szCs w:val="40"/>
          <w:lang w:eastAsia="zh-CN"/>
        </w:rPr>
        <w:t>2026年</w:t>
      </w:r>
      <w:r>
        <w:rPr>
          <w:rFonts w:hint="eastAsia" w:ascii="楷体" w:hAnsi="楷体" w:eastAsia="楷体"/>
          <w:sz w:val="36"/>
          <w:szCs w:val="40"/>
          <w:lang w:eastAsia="zh-CN"/>
        </w:rPr>
        <w:t xml:space="preserve"> </w:t>
      </w:r>
      <w:r>
        <w:rPr>
          <w:rFonts w:hint="eastAsia" w:ascii="楷体" w:hAnsi="楷体" w:eastAsia="楷体"/>
          <w:sz w:val="36"/>
          <w:szCs w:val="40"/>
          <w:lang w:val="en-US" w:eastAsia="zh-CN"/>
        </w:rPr>
        <w:t>0</w:t>
      </w:r>
      <w:r>
        <w:rPr>
          <w:rFonts w:ascii="楷体" w:hAnsi="楷体" w:eastAsia="楷体"/>
          <w:sz w:val="36"/>
          <w:szCs w:val="40"/>
          <w:lang w:eastAsia="zh-CN"/>
        </w:rPr>
        <w:t>6月</w:t>
      </w:r>
    </w:p>
    <w:p w14:paraId="142E4D13">
      <w:pPr>
        <w:widowControl/>
        <w:wordWrap/>
        <w:autoSpaceDE/>
        <w:autoSpaceDN/>
        <w:rPr>
          <w:rFonts w:ascii="宋体" w:hAnsi="宋体" w:eastAsia="宋体"/>
          <w:sz w:val="36"/>
          <w:szCs w:val="40"/>
          <w:lang w:eastAsia="zh-CN"/>
        </w:rPr>
      </w:pPr>
      <w:r>
        <w:rPr>
          <w:rFonts w:ascii="宋体" w:hAnsi="宋体" w:eastAsia="宋体"/>
          <w:sz w:val="36"/>
          <w:szCs w:val="40"/>
          <w:lang w:eastAsia="zh-CN"/>
        </w:rPr>
        <w:br w:type="page"/>
      </w:r>
    </w:p>
    <w:p w14:paraId="4F4F853A">
      <w:pPr>
        <w:pStyle w:val="11"/>
        <w:ind w:left="0"/>
        <w:rPr>
          <w:rFonts w:ascii="宋体" w:hAnsi="宋体" w:eastAsia="宋体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ko-KR" w:bidi="ar-SA"/>
          <w14:ligatures w14:val="standardContextual"/>
        </w:rPr>
        <w:id w:val="147464782"/>
        <w15:color w:val="DBDBDB"/>
        <w:docPartObj>
          <w:docPartGallery w:val="Table of Contents"/>
          <w:docPartUnique/>
        </w:docPartObj>
      </w:sdtPr>
      <w:sdtContent>
        <w:p w14:paraId="39BD77B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F42E1F7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TOC \o "1-1" \h \u </w:instrText>
          </w:r>
          <w:r>
            <w:fldChar w:fldCharType="separate"/>
          </w:r>
        </w:p>
        <w:p w14:paraId="104EB55C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_Toc30922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一、项目基本信息</w:t>
          </w:r>
          <w:r>
            <w:tab/>
          </w:r>
          <w:r>
            <w:fldChar w:fldCharType="begin"/>
          </w:r>
          <w:r>
            <w:instrText xml:space="preserve"> PAGEREF _Toc30922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DAE182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_Toc24376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二、项目实践环境</w:t>
          </w:r>
          <w:r>
            <w:tab/>
          </w:r>
          <w:r>
            <w:fldChar w:fldCharType="begin"/>
          </w:r>
          <w:r>
            <w:instrText xml:space="preserve"> PAGEREF _Toc24376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1190DD9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_Toc25131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三、项目实现流程</w:t>
          </w:r>
          <w:r>
            <w:tab/>
          </w:r>
          <w:r>
            <w:fldChar w:fldCharType="begin"/>
          </w:r>
          <w:r>
            <w:instrText xml:space="preserve"> PAGEREF _Toc25131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7CDEA4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_Toc27276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val="en-US" w:eastAsia="zh-CN"/>
            </w:rPr>
            <w:t>四、</w:t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可视化结果</w:t>
          </w:r>
          <w:r>
            <w:tab/>
          </w:r>
          <w:r>
            <w:fldChar w:fldCharType="begin"/>
          </w:r>
          <w:r>
            <w:instrText xml:space="preserve"> PAGEREF _Toc27276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7941CDD2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_Toc16873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五、实验遇到的问题与解决方案</w:t>
          </w:r>
          <w:r>
            <w:tab/>
          </w:r>
          <w:r>
            <w:fldChar w:fldCharType="begin"/>
          </w:r>
          <w:r>
            <w:instrText xml:space="preserve"> PAGEREF _Toc16873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CE2634A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_Toc15816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六、总结</w:t>
          </w:r>
          <w:r>
            <w:tab/>
          </w:r>
          <w:r>
            <w:fldChar w:fldCharType="begin"/>
          </w:r>
          <w:r>
            <w:instrText xml:space="preserve"> PAGEREF _Toc15816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F8A1E91">
          <w:pPr>
            <w:pStyle w:val="14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_Toc2553 </w:instrText>
          </w:r>
          <w:r>
            <w:fldChar w:fldCharType="separate"/>
          </w:r>
          <w:r>
            <w:rPr>
              <w:rFonts w:hint="eastAsia" w:ascii="宋体" w:hAnsi="宋体" w:eastAsia="宋体"/>
              <w:bCs/>
              <w:szCs w:val="28"/>
              <w:lang w:val="en-US" w:eastAsia="zh-CN"/>
            </w:rPr>
            <w:t>七</w:t>
          </w:r>
          <w:r>
            <w:rPr>
              <w:rFonts w:hint="eastAsia" w:ascii="宋体" w:hAnsi="宋体" w:eastAsia="宋体"/>
              <w:bCs/>
              <w:szCs w:val="28"/>
              <w:lang w:eastAsia="zh-CN"/>
            </w:rPr>
            <w:t>、参考内容</w:t>
          </w:r>
          <w:r>
            <w:tab/>
          </w:r>
          <w:r>
            <w:fldChar w:fldCharType="begin"/>
          </w:r>
          <w:r>
            <w:instrText xml:space="preserve"> PAGEREF _Toc2553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1F55B951">
          <w:r>
            <w:fldChar w:fldCharType="end"/>
          </w:r>
        </w:p>
      </w:sdtContent>
    </w:sdt>
    <w:p w14:paraId="5285AD5D"/>
    <w:p w14:paraId="472415F0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  <w:bookmarkStart w:id="0" w:name="_Toc32687"/>
      <w:bookmarkStart w:id="1" w:name="_Toc28955"/>
    </w:p>
    <w:p w14:paraId="19CD45CD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2D1BF394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26F24803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36559621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2B5A9CEE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574D943B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439017C2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0B1972BC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4D62D9C0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1B05885A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61F92C6E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5CF66A35">
      <w:pPr>
        <w:pStyle w:val="18"/>
        <w:spacing w:line="360" w:lineRule="auto"/>
        <w:outlineLvl w:val="0"/>
        <w:rPr>
          <w:rFonts w:hint="eastAsia" w:ascii="宋体" w:hAnsi="宋体" w:eastAsia="宋体"/>
          <w:b/>
          <w:bCs/>
          <w:sz w:val="32"/>
          <w:szCs w:val="32"/>
          <w:lang w:eastAsia="zh-CN"/>
        </w:rPr>
      </w:pPr>
    </w:p>
    <w:p w14:paraId="62796341">
      <w:pPr>
        <w:pStyle w:val="18"/>
        <w:spacing w:line="360" w:lineRule="auto"/>
        <w:jc w:val="center"/>
        <w:outlineLvl w:val="0"/>
        <w:rPr>
          <w:rFonts w:ascii="宋体" w:hAnsi="宋体" w:eastAsia="宋体"/>
          <w:b/>
          <w:bCs/>
          <w:sz w:val="32"/>
          <w:szCs w:val="32"/>
          <w:lang w:eastAsia="zh-CN"/>
        </w:rPr>
      </w:pP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第六组</w:t>
      </w:r>
      <w:r>
        <w:rPr>
          <w:rFonts w:hint="eastAsia" w:ascii="宋体" w:hAnsi="宋体" w:eastAsia="宋体"/>
          <w:b/>
          <w:bCs/>
          <w:sz w:val="32"/>
          <w:szCs w:val="32"/>
          <w:lang w:eastAsia="zh-CN"/>
        </w:rPr>
        <w:t>项目报告书</w:t>
      </w:r>
      <w:bookmarkEnd w:id="0"/>
      <w:bookmarkEnd w:id="1"/>
    </w:p>
    <w:p w14:paraId="65E1AEAB">
      <w:pPr>
        <w:pStyle w:val="18"/>
        <w:spacing w:line="360" w:lineRule="auto"/>
        <w:jc w:val="left"/>
        <w:outlineLvl w:val="0"/>
        <w:rPr>
          <w:rFonts w:ascii="宋体" w:hAnsi="宋体" w:eastAsia="宋体"/>
          <w:b/>
          <w:bCs/>
          <w:sz w:val="28"/>
          <w:szCs w:val="28"/>
          <w:lang w:eastAsia="zh-CN"/>
        </w:rPr>
      </w:pPr>
      <w:bookmarkStart w:id="2" w:name="_Toc30922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一、项目基本信息</w:t>
      </w:r>
      <w:bookmarkEnd w:id="2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2835"/>
        <w:gridCol w:w="850"/>
        <w:gridCol w:w="3918"/>
      </w:tblGrid>
      <w:tr w14:paraId="36666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13" w:type="dxa"/>
            <w:vAlign w:val="center"/>
          </w:tcPr>
          <w:p w14:paraId="1DF6D23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组别</w:t>
            </w:r>
          </w:p>
        </w:tc>
        <w:tc>
          <w:tcPr>
            <w:tcW w:w="2835" w:type="dxa"/>
            <w:vAlign w:val="center"/>
          </w:tcPr>
          <w:p w14:paraId="20EAE6F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第六组</w:t>
            </w:r>
          </w:p>
        </w:tc>
        <w:tc>
          <w:tcPr>
            <w:tcW w:w="850" w:type="dxa"/>
            <w:vAlign w:val="center"/>
          </w:tcPr>
          <w:p w14:paraId="6EAA5B0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小组构成</w:t>
            </w:r>
          </w:p>
        </w:tc>
        <w:tc>
          <w:tcPr>
            <w:tcW w:w="3918" w:type="dxa"/>
            <w:vAlign w:val="center"/>
          </w:tcPr>
          <w:p w14:paraId="18740812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李梦冉，于昕可，李洋</w:t>
            </w:r>
          </w:p>
        </w:tc>
      </w:tr>
      <w:tr w14:paraId="52C1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413" w:type="dxa"/>
            <w:vAlign w:val="center"/>
          </w:tcPr>
          <w:p w14:paraId="11B9D3DD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项目名称</w:t>
            </w:r>
          </w:p>
        </w:tc>
        <w:tc>
          <w:tcPr>
            <w:tcW w:w="7603" w:type="dxa"/>
            <w:gridSpan w:val="3"/>
            <w:vAlign w:val="center"/>
          </w:tcPr>
          <w:p w14:paraId="210187C0">
            <w:pPr>
              <w:spacing w:after="0"/>
              <w:jc w:val="center"/>
              <w:rPr>
                <w:rFonts w:ascii="宋体" w:hAnsi="宋体" w:eastAsia="宋体"/>
                <w:b/>
                <w:bCs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lang w:eastAsia="zh-CN"/>
              </w:rPr>
              <w:t>B站视频数据分析</w:t>
            </w:r>
          </w:p>
        </w:tc>
      </w:tr>
      <w:tr w14:paraId="609B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65A40F1C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项目来源</w:t>
            </w:r>
          </w:p>
        </w:tc>
        <w:tc>
          <w:tcPr>
            <w:tcW w:w="7603" w:type="dxa"/>
            <w:gridSpan w:val="3"/>
            <w:vAlign w:val="center"/>
          </w:tcPr>
          <w:p w14:paraId="27D63AD2">
            <w:pPr>
              <w:spacing w:after="0"/>
              <w:jc w:val="both"/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B 站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开放平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台公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开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API 接口、厦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门大学大数据平台大数据开发与分析实训项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目</w:t>
            </w:r>
          </w:p>
        </w:tc>
      </w:tr>
      <w:tr w14:paraId="04C4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44125B0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项目简介</w:t>
            </w:r>
          </w:p>
        </w:tc>
        <w:tc>
          <w:tcPr>
            <w:tcW w:w="7603" w:type="dxa"/>
            <w:gridSpan w:val="3"/>
            <w:vAlign w:val="center"/>
          </w:tcPr>
          <w:p w14:paraId="5CE2D2F9">
            <w:pPr>
              <w:spacing w:after="0"/>
              <w:ind w:firstLine="440" w:firstLineChars="200"/>
              <w:jc w:val="both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Bilibili（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简称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b 站）是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国内年轻群体高度聚集的文化社区与视频平台，用户可通过弹幕、评论、点赞、收藏、投币等方式与视频发布者（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UP 主）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进行深度互动。《每周必看》是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B 站官方推出的核心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优质内容推荐栏目，平台会对每周新发布的全量视频进行多维度筛选，将热门、优质、有传播价值的视频收录在该栏目中，定向推荐给平台用户。本次项目基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于</w:t>
            </w:r>
            <w:r>
              <w:rPr>
                <w:rFonts w:ascii="宋体" w:hAnsi="宋体" w:eastAsia="宋体"/>
                <w:b/>
                <w:bCs/>
                <w:i/>
                <w:iCs/>
                <w:color w:val="808080" w:themeColor="background1" w:themeShade="80"/>
                <w:lang w:eastAsia="zh-CN"/>
              </w:rPr>
              <w:t>Hadoop+Spark 分布式大数据架构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，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对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B 站《每周必看》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栏目收录的全量视频与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UP 主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数据进行全链路研究，通过大数据采集、清洗、存储、统计分析、机器学习建模、可视化全流程技术，完成栏目内容生态分析、用户互动行为规律挖掘，并基于视频互动数据构建模型，实现对收录视频能否进入平台热搜榜前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 xml:space="preserve"> 10 的分</w:t>
            </w: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类预测</w:t>
            </w: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。</w:t>
            </w:r>
          </w:p>
        </w:tc>
      </w:tr>
      <w:tr w14:paraId="14C3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vAlign w:val="center"/>
          </w:tcPr>
          <w:p w14:paraId="7FCB17FC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实现功能</w:t>
            </w:r>
          </w:p>
        </w:tc>
        <w:tc>
          <w:tcPr>
            <w:tcW w:w="7603" w:type="dxa"/>
            <w:gridSpan w:val="3"/>
            <w:vAlign w:val="center"/>
          </w:tcPr>
          <w:p w14:paraId="27A33107">
            <w:pPr>
              <w:widowControl/>
              <w:wordWrap/>
              <w:autoSpaceDE/>
              <w:autoSpaceDN/>
              <w:spacing w:after="0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1. 全量数据采集：基于 B 站官方开放 API 编写 Python 爬虫程序，循环采集截止 2023 年 5 月 19 日 B 站《每周必看》栏目全 217 期的视频原始 JSON 数据；通过随机更换 UA、请求休眠、异常重试机制规避平台反爬限制，采集到的原始数据批量保存至本地项目目录。</w:t>
            </w:r>
          </w:p>
          <w:p w14:paraId="3A9C93EA">
            <w:pPr>
              <w:widowControl/>
              <w:wordWrap/>
              <w:autoSpaceDE/>
              <w:autoSpaceDN/>
              <w:spacing w:after="0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2. 数据清洗预处理：对原始嵌套 JSON 数据进行全流程结构化清洗，包括核心业务字段筛选、重复数据去重、异常数值剔除、空值填充与文本特殊符号规整；最终将清洗后的标准化数据保存为 txt 格式文件，并上传至 HDFS 分布式文件系统完成持久化存储。</w:t>
            </w:r>
          </w:p>
          <w:p w14:paraId="23E33E98">
            <w:pPr>
              <w:widowControl/>
              <w:wordWrap/>
              <w:autoSpaceDE/>
              <w:autoSpaceDN/>
              <w:spacing w:after="0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3. 分布式统计分析：基于 Spark SQL 组件对 HDFS 中存储的全量数据进行离线统计分析，完成 UP 主上榜频次 TOP10 统计、热门视频分区分布统计、视频播放 / 弹幕 / 评论 / 收藏 / 投币 / 分享 / 点赞 7 项核心互动指标 TOP10 统计、视频标题 / 简介 / 推荐理由文本词频特征分析，所有统计结果均导出为结构化 CSV 文件。</w:t>
            </w:r>
          </w:p>
          <w:p w14:paraId="5FE504BD">
            <w:pPr>
              <w:widowControl/>
              <w:wordWrap/>
              <w:autoSpaceDE/>
              <w:autoSpaceDN/>
              <w:spacing w:after="0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4. 机器学习建模分析：基于 Spark MLlib 机器学习组件，以视频 7 项核心互动指标为特征向量，以视频是否进入平台热搜榜前 10 为分类标签，构建逻辑回归、决策树、随机森林、GBT 四类二分类模型；完成特征相关性分析、数据集切分、模型训练与性能评估，最终实现视频热搜潜力的精准分类预测。</w:t>
            </w:r>
          </w:p>
          <w:p w14:paraId="01BB9807">
            <w:pPr>
              <w:spacing w:after="0"/>
              <w:ind w:firstLine="440" w:firstLineChars="200"/>
              <w:jc w:val="both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5. 全维度数据可视化：基于 Pyecharts 可视化工具，读取所有分析结果数据，批量生成互动指标对比柱状图、视频分区分布饼图、文本内容词云图、特征相关性热力图、模型性能对比图等多类可交互可视化图表；最终整合为完整的网页端可视化成果，实现分析结果的直观、全面展示。</w:t>
            </w:r>
          </w:p>
        </w:tc>
      </w:tr>
    </w:tbl>
    <w:p w14:paraId="3A48A96F">
      <w:pPr>
        <w:rPr>
          <w:rFonts w:eastAsia="等线"/>
          <w:lang w:eastAsia="zh-CN"/>
        </w:rPr>
      </w:pPr>
    </w:p>
    <w:p w14:paraId="0B28F300">
      <w:pPr>
        <w:pStyle w:val="18"/>
        <w:spacing w:line="360" w:lineRule="auto"/>
        <w:jc w:val="left"/>
        <w:outlineLvl w:val="0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</w:p>
    <w:p w14:paraId="1098E5D0">
      <w:pPr>
        <w:pStyle w:val="18"/>
        <w:spacing w:line="360" w:lineRule="auto"/>
        <w:jc w:val="left"/>
        <w:outlineLvl w:val="0"/>
        <w:rPr>
          <w:rFonts w:ascii="宋体" w:hAnsi="宋体" w:eastAsia="宋体"/>
          <w:b/>
          <w:bCs/>
          <w:sz w:val="28"/>
          <w:szCs w:val="28"/>
          <w:lang w:eastAsia="zh-CN"/>
        </w:rPr>
      </w:pPr>
      <w:bookmarkStart w:id="3" w:name="_Toc24376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二、项目实践环境</w:t>
      </w:r>
      <w:bookmarkEnd w:id="3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3"/>
        <w:gridCol w:w="4404"/>
        <w:gridCol w:w="3209"/>
      </w:tblGrid>
      <w:tr w14:paraId="74F03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403" w:type="dxa"/>
            <w:vAlign w:val="center"/>
          </w:tcPr>
          <w:p w14:paraId="54B511E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类别</w:t>
            </w:r>
          </w:p>
        </w:tc>
        <w:tc>
          <w:tcPr>
            <w:tcW w:w="4404" w:type="dxa"/>
            <w:vAlign w:val="center"/>
          </w:tcPr>
          <w:p w14:paraId="417CFE12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环境配置</w:t>
            </w:r>
          </w:p>
        </w:tc>
        <w:tc>
          <w:tcPr>
            <w:tcW w:w="3209" w:type="dxa"/>
            <w:vAlign w:val="center"/>
          </w:tcPr>
          <w:p w14:paraId="732BDDFD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版本号</w:t>
            </w:r>
          </w:p>
        </w:tc>
      </w:tr>
      <w:tr w14:paraId="11D83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403" w:type="dxa"/>
            <w:vAlign w:val="center"/>
          </w:tcPr>
          <w:p w14:paraId="3D8F752A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编程语言</w:t>
            </w:r>
          </w:p>
        </w:tc>
        <w:tc>
          <w:tcPr>
            <w:tcW w:w="4404" w:type="dxa"/>
            <w:vAlign w:val="center"/>
          </w:tcPr>
          <w:p w14:paraId="438E8EDF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Python</w:t>
            </w:r>
          </w:p>
        </w:tc>
        <w:tc>
          <w:tcPr>
            <w:tcW w:w="3209" w:type="dxa"/>
            <w:vAlign w:val="center"/>
          </w:tcPr>
          <w:p w14:paraId="4F0BC6D8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3.8.16</w:t>
            </w:r>
          </w:p>
        </w:tc>
      </w:tr>
      <w:tr w14:paraId="126A1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1403" w:type="dxa"/>
            <w:vMerge w:val="restart"/>
            <w:vAlign w:val="center"/>
          </w:tcPr>
          <w:p w14:paraId="2DEBE33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IDE选择</w:t>
            </w:r>
          </w:p>
        </w:tc>
        <w:tc>
          <w:tcPr>
            <w:tcW w:w="4404" w:type="dxa"/>
            <w:vAlign w:val="center"/>
          </w:tcPr>
          <w:p w14:paraId="3C8F1127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Visual Studio Code</w:t>
            </w:r>
          </w:p>
        </w:tc>
        <w:tc>
          <w:tcPr>
            <w:tcW w:w="3209" w:type="dxa"/>
            <w:vAlign w:val="center"/>
          </w:tcPr>
          <w:p w14:paraId="5791E0CE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1.78.0</w:t>
            </w:r>
          </w:p>
        </w:tc>
      </w:tr>
      <w:tr w14:paraId="27A1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1403" w:type="dxa"/>
            <w:vMerge w:val="continue"/>
            <w:vAlign w:val="center"/>
          </w:tcPr>
          <w:p w14:paraId="1C802FCB">
            <w:pPr>
              <w:spacing w:after="0"/>
              <w:jc w:val="center"/>
              <w:rPr>
                <w:rFonts w:hint="eastAsia" w:ascii="宋体" w:hAnsi="宋体" w:eastAsia="宋体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7CB64B52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PyCharm</w:t>
            </w:r>
          </w:p>
        </w:tc>
        <w:tc>
          <w:tcPr>
            <w:tcW w:w="3209" w:type="dxa"/>
            <w:vAlign w:val="center"/>
          </w:tcPr>
          <w:p w14:paraId="78747B0D">
            <w:pPr>
              <w:spacing w:after="0"/>
              <w:jc w:val="center"/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  <w:t>2023.1.2</w:t>
            </w:r>
          </w:p>
        </w:tc>
      </w:tr>
      <w:tr w14:paraId="6E1F2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1403" w:type="dxa"/>
            <w:vMerge w:val="restart"/>
            <w:vAlign w:val="center"/>
          </w:tcPr>
          <w:p w14:paraId="0C190CD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lang w:eastAsia="zh-CN"/>
              </w:rPr>
              <w:t>插件/工具</w:t>
            </w:r>
          </w:p>
        </w:tc>
        <w:tc>
          <w:tcPr>
            <w:tcW w:w="4404" w:type="dxa"/>
            <w:vAlign w:val="center"/>
          </w:tcPr>
          <w:p w14:paraId="380DAB82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Spark</w:t>
            </w:r>
          </w:p>
        </w:tc>
        <w:tc>
          <w:tcPr>
            <w:tcW w:w="3209" w:type="dxa"/>
            <w:vAlign w:val="center"/>
          </w:tcPr>
          <w:p w14:paraId="7F795E2F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3.2.0</w:t>
            </w:r>
          </w:p>
        </w:tc>
      </w:tr>
      <w:tr w14:paraId="26D1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403" w:type="dxa"/>
            <w:vMerge w:val="continue"/>
            <w:vAlign w:val="center"/>
          </w:tcPr>
          <w:p w14:paraId="3C3F734C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69370C8A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Hadoop</w:t>
            </w:r>
          </w:p>
        </w:tc>
        <w:tc>
          <w:tcPr>
            <w:tcW w:w="3209" w:type="dxa"/>
            <w:vAlign w:val="center"/>
          </w:tcPr>
          <w:p w14:paraId="7FE8F37A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3.1.3</w:t>
            </w:r>
          </w:p>
        </w:tc>
      </w:tr>
      <w:tr w14:paraId="099C4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1403" w:type="dxa"/>
            <w:vMerge w:val="continue"/>
            <w:vAlign w:val="center"/>
          </w:tcPr>
          <w:p w14:paraId="52B4FFD2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04C6F150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HBase</w:t>
            </w:r>
          </w:p>
        </w:tc>
        <w:tc>
          <w:tcPr>
            <w:tcW w:w="3209" w:type="dxa"/>
            <w:vAlign w:val="center"/>
          </w:tcPr>
          <w:p w14:paraId="5F242B41">
            <w:pPr>
              <w:spacing w:after="0"/>
              <w:jc w:val="center"/>
              <w:rPr>
                <w:rFonts w:ascii="宋体" w:hAnsi="宋体" w:eastAsia="宋体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hint="eastAsia" w:ascii="宋体" w:hAnsi="宋体" w:eastAsia="宋体"/>
                <w:i/>
                <w:iCs/>
                <w:color w:val="808080" w:themeColor="background1" w:themeShade="80"/>
                <w:lang w:eastAsia="zh-CN"/>
              </w:rPr>
              <w:t>2.2</w:t>
            </w:r>
          </w:p>
        </w:tc>
      </w:tr>
    </w:tbl>
    <w:p w14:paraId="09480530">
      <w:pPr>
        <w:rPr>
          <w:rFonts w:eastAsia="等线"/>
          <w:lang w:eastAsia="zh-CN"/>
        </w:rPr>
      </w:pPr>
    </w:p>
    <w:p w14:paraId="2AFBBE4F">
      <w:pPr>
        <w:pStyle w:val="18"/>
        <w:spacing w:line="360" w:lineRule="auto"/>
        <w:jc w:val="left"/>
        <w:outlineLvl w:val="0"/>
        <w:rPr>
          <w:rFonts w:ascii="宋体" w:hAnsi="宋体" w:eastAsia="宋体"/>
          <w:b/>
          <w:bCs/>
          <w:color w:val="808080" w:themeColor="background1" w:themeShade="80"/>
          <w:sz w:val="28"/>
          <w:szCs w:val="28"/>
          <w:lang w:eastAsia="zh-CN"/>
        </w:rPr>
      </w:pPr>
      <w:bookmarkStart w:id="4" w:name="_Toc25131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三、项目实现流程</w:t>
      </w:r>
      <w:bookmarkEnd w:id="4"/>
    </w:p>
    <w:p w14:paraId="16C09533">
      <w:pPr>
        <w:spacing w:line="276" w:lineRule="auto"/>
        <w:rPr>
          <w:rFonts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1）数据集收集</w:t>
      </w:r>
    </w:p>
    <w:p w14:paraId="7528775A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  <w:t>爬虫代码在 bilibili_week.py 中。B 站提供 API 接口 https://api.bilibili.com/x/web-interface/popular/series/one?number={}（花括号填期数）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以便开发者获得每期《每周必看》的视频数据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  <w:t>。由于该接口已启用 WBI 风控，爬虫的实现要点为：① 起一个 Session 访问主页获取 buvid3，再从 nav 接口取 WBI 密钥（img_key/sub_key）按固定表重排成 mixin_key；② 每次请求用 w_rid + wts 做 WBI 签名以通过风控；③ 借助 faker 随机 User-Agent、retry 自动重试，并每抓若干期更换 Session 以规避累计风控；④ 从 list 接口自动取当前最新期数，增量抓取（已存在的期跳过），只在返回 code==0 时保存。爬取的 JSON 保存至 ./data 目录，文件名形如 week_期号.json。本项目共采集 374 期（第 1 期至第 375 期，其中第 105 期为 B 站官方空缺期号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)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  <w:t>。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最终的爬虫主要代码如下：</w:t>
      </w:r>
    </w:p>
    <w:p w14:paraId="2C77AFE2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9605" cy="1715135"/>
            <wp:effectExtent l="0" t="0" r="63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3211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6430" cy="5500370"/>
            <wp:effectExtent l="0" t="0" r="381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550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7C29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  <w:t xml:space="preserve">本项目共采集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</w:rPr>
        <w:t>374 期（第 1 期至第 375 期，其中第 105 期为 B 站官方空缺期号），时间跨度 2019 年 3 月至 2026 年 5 月。</w:t>
      </w:r>
    </w:p>
    <w:p w14:paraId="35DBFD66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30240" cy="1580515"/>
            <wp:effectExtent l="0" t="0" r="0" b="444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F6FD">
      <w:pPr>
        <w:ind w:firstLine="440" w:firstLineChars="200"/>
        <w:rPr>
          <w:rFonts w:ascii="宋体" w:hAnsi="宋体" w:eastAsia="宋体"/>
          <w:i/>
          <w:iCs/>
          <w:color w:val="808080" w:themeColor="background1" w:themeShade="80"/>
          <w:lang w:eastAsia="zh-CN"/>
        </w:rPr>
      </w:pPr>
      <w:r>
        <w:drawing>
          <wp:inline distT="0" distB="0" distL="114300" distR="114300">
            <wp:extent cx="1965960" cy="437388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425F3">
      <w:pPr>
        <w:ind w:firstLine="440" w:firstLineChars="200"/>
        <w:rPr>
          <w:rFonts w:ascii="宋体" w:hAnsi="宋体" w:eastAsia="宋体"/>
          <w:i/>
          <w:iCs/>
          <w:color w:val="808080" w:themeColor="background1" w:themeShade="80"/>
          <w:lang w:eastAsia="zh-CN"/>
        </w:rPr>
      </w:pPr>
    </w:p>
    <w:p w14:paraId="29C08D2E">
      <w:pPr>
        <w:spacing w:line="276" w:lineRule="auto"/>
        <w:rPr>
          <w:rFonts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2）数据预处理</w:t>
      </w:r>
    </w:p>
    <w:p w14:paraId="5AF4F680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数据预处理阶段包括了有效数据的选择、异常数据与空⽩数据的处理、⽂本数据的处理，这⼀步的 代码在 data_preprocess.py 中，可在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Pycharm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中直接执⾏。</w:t>
      </w:r>
    </w:p>
    <w:p w14:paraId="05A56FBE">
      <w:pPr>
        <w:widowControl/>
        <w:numPr>
          <w:ilvl w:val="0"/>
          <w:numId w:val="1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数据选择：</w:t>
      </w:r>
    </w:p>
    <w:p w14:paraId="02A16FB6">
      <w:pPr>
        <w:widowControl/>
        <w:numPr>
          <w:numId w:val="0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打开上一步爬虫得到的其中一个json数据文件，借助菜鸟工具提供的json格式化工具（https://c.runoob.com/front-end/53/），查看爬取到的数据格式，返回信息包含在data中：</w:t>
      </w:r>
    </w:p>
    <w:p w14:paraId="0647391E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8335" cy="2389505"/>
            <wp:effectExtent l="0" t="0" r="190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D684">
      <w:pPr>
        <w:widowControl/>
        <w:numPr>
          <w:ilvl w:val="0"/>
          <w:numId w:val="2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data 包括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3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个部分的信息，其中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config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包括这⼀期视频栏⽬的整体信息，包括期数、时间、封⾯ 视屏内容等，其中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config.name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记录每⼀个视频的所属期数。</w:t>
      </w:r>
    </w:p>
    <w:p w14:paraId="054073A5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4792980" cy="4808220"/>
            <wp:effectExtent l="0" t="0" r="762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1224A">
      <w:pPr>
        <w:widowControl/>
        <w:numPr>
          <w:ilvl w:val="0"/>
          <w:numId w:val="3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list 是这⼀期栏⽬每个收录视频的具体情况，包括视频的标题、描述以及推荐理由</w:t>
      </w:r>
    </w:p>
    <w:p w14:paraId="04AD1DD8">
      <w:r>
        <w:drawing>
          <wp:inline distT="0" distB="0" distL="114300" distR="114300">
            <wp:extent cx="5356860" cy="2956560"/>
            <wp:effectExtent l="0" t="0" r="762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9A59">
      <w:pPr>
        <w:rPr>
          <w:lang w:eastAsia="zh-CN"/>
        </w:rPr>
      </w:pPr>
      <w:r>
        <w:drawing>
          <wp:inline distT="0" distB="0" distL="114300" distR="114300">
            <wp:extent cx="4305300" cy="960120"/>
            <wp:effectExtent l="0" t="0" r="762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089F">
      <w:pPr>
        <w:widowControl/>
        <w:numPr>
          <w:ilvl w:val="0"/>
          <w:numId w:val="3"/>
        </w:numPr>
      </w:pP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  <w:t>发布者的信息则包含在元素的 owner 部分：</w:t>
      </w:r>
    </w:p>
    <w:p w14:paraId="5ADB8FC2">
      <w:r>
        <w:drawing>
          <wp:inline distT="0" distB="0" distL="114300" distR="114300">
            <wp:extent cx="5265420" cy="1104900"/>
            <wp:effectExtent l="0" t="0" r="7620" b="762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6DF18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视频的观看次数、弹幕数、转发数等则包含在 stat 中：</w:t>
      </w:r>
    </w:p>
    <w:p w14:paraId="5249587C">
      <w:r>
        <w:drawing>
          <wp:inline distT="0" distB="0" distL="114300" distR="114300">
            <wp:extent cx="4846320" cy="2887980"/>
            <wp:effectExtent l="0" t="0" r="0" b="762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72CC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除了这些信息，其余数据在本项⽬中⽆意义，因此对单个 json ⽂件，选取上述⼏个字段，将有⽤ 的信息保存在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d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f：</w:t>
      </w:r>
    </w:p>
    <w:p w14:paraId="0B44EF94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30875" cy="3459480"/>
            <wp:effectExtent l="0" t="0" r="14605" b="0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B0B8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5160" cy="3399155"/>
            <wp:effectExtent l="0" t="0" r="5080" b="1460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882FD">
      <w:pPr>
        <w:numPr>
          <w:ilvl w:val="0"/>
          <w:numId w:val="1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异常数据的处理：</w:t>
      </w:r>
    </w:p>
    <w:p w14:paraId="32336646">
      <w:pPr>
        <w:numPr>
          <w:numId w:val="0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删除含空值与重复的数据（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UP 主名与视频标题同时相同视为重复）；将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观看数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view/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弹幕数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danmaku/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评论数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reply/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收藏数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favorite/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投币数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coin/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分享次数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share/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点赞人数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like/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历史排名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his_rank≤0 或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不喜欢的人数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dislike&gt;0 的行视为异常删除；之后 dislike 字段无意义，删列。</w:t>
      </w:r>
    </w:p>
    <w:p w14:paraId="78E766C4">
      <w:r>
        <w:drawing>
          <wp:inline distT="0" distB="0" distL="114300" distR="114300">
            <wp:extent cx="5730875" cy="431165"/>
            <wp:effectExtent l="0" t="0" r="14605" b="1079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5726"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729605" cy="4311650"/>
            <wp:effectExtent l="0" t="0" r="635" b="127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3088">
      <w:pPr>
        <w:numPr>
          <w:ilvl w:val="0"/>
          <w:numId w:val="1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文本数据的处理：</w:t>
      </w:r>
    </w:p>
    <w:p w14:paraId="1E424704">
      <w:pPr>
        <w:numPr>
          <w:numId w:val="0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⼊选栏⽬的某些视频描述 desc 和推荐理由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rcmd_reason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为空，使⽤视频的标题对其进⾏填充，并 且为了最后数据保存的规范性，对⼀些特殊符号例如换⾏符、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Tab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等进⾏处理：</w:t>
      </w:r>
    </w:p>
    <w:p w14:paraId="6FAB21BE">
      <w:r>
        <w:drawing>
          <wp:inline distT="0" distB="0" distL="114300" distR="114300">
            <wp:extent cx="5728335" cy="1395095"/>
            <wp:effectExtent l="0" t="0" r="1905" b="6985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76B2F">
      <w:pPr>
        <w:widowControl/>
        <w:numPr>
          <w:ilvl w:val="0"/>
          <w:numId w:val="1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数据合并与上传：</w:t>
      </w:r>
    </w:p>
    <w:p w14:paraId="133A6632">
      <w:pPr>
        <w:widowControl/>
        <w:numPr>
          <w:numId w:val="0"/>
        </w:numP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所有 DataFrame 纵向合并、去表头，保存为 bilibili_week.txt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；再用 hdfs dfs -put 上传至 HDFS 的 /user/hadoop。</w:t>
      </w:r>
    </w:p>
    <w:p w14:paraId="426F3C7E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5160" cy="1642110"/>
            <wp:effectExtent l="0" t="0" r="5080" b="381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8DAF">
      <w:pPr>
        <w:rPr>
          <w:rFonts w:ascii="宋体" w:hAnsi="宋体" w:eastAsia="宋体" w:cs="宋体"/>
          <w:sz w:val="21"/>
          <w:szCs w:val="21"/>
          <w:lang w:eastAsia="zh-CN"/>
        </w:rPr>
      </w:pPr>
      <w:r>
        <w:drawing>
          <wp:inline distT="0" distB="0" distL="114300" distR="114300">
            <wp:extent cx="5730240" cy="2688590"/>
            <wp:effectExtent l="0" t="0" r="0" b="8890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393B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在 Linux 终端输⼊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./bin/hdfs dfs -put /home/Hadoop/PycharmProjects/BigData/bilibili_week.txt /user/hadoop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，将该⽂件上传⾄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HDFS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，通过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ls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命令和⽹⻚浏览，可以验证数据成功上传：</w:t>
      </w:r>
    </w:p>
    <w:p w14:paraId="25B8714A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8335" cy="3463925"/>
            <wp:effectExtent l="0" t="0" r="1905" b="1079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EEA18">
      <w:pPr>
        <w:rPr>
          <w:lang w:eastAsia="zh-CN"/>
        </w:rPr>
      </w:pPr>
    </w:p>
    <w:p w14:paraId="15C755C4">
      <w:pPr>
        <w:numPr>
          <w:ilvl w:val="0"/>
          <w:numId w:val="4"/>
        </w:numPr>
        <w:spacing w:line="276" w:lineRule="auto"/>
        <w:rPr>
          <w:rFonts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数据分析</w:t>
      </w:r>
    </w:p>
    <w:p w14:paraId="1B31F8C7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分析前先创建 SparkSession/SparkContext，用 textFile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 读 HDFS 文本存为 RDD，用 map 按制表符切分转为 Row，定义 schema 转 DataFrame，注册临时视图 data。</w:t>
      </w:r>
    </w:p>
    <w:p w14:paraId="4CB80897">
      <w:pPr>
        <w:widowControl/>
      </w:pPr>
      <w:r>
        <w:drawing>
          <wp:inline distT="0" distB="0" distL="114300" distR="114300">
            <wp:extent cx="4328160" cy="1470660"/>
            <wp:effectExtent l="0" t="0" r="0" b="7620"/>
            <wp:docPr id="2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5DC91">
      <w:pPr>
        <w:widowControl/>
      </w:pPr>
    </w:p>
    <w:p w14:paraId="6CE88939">
      <w:pPr>
        <w:widowControl/>
      </w:pPr>
      <w:r>
        <w:drawing>
          <wp:inline distT="0" distB="0" distL="114300" distR="114300">
            <wp:extent cx="5730240" cy="3286125"/>
            <wp:effectExtent l="0" t="0" r="0" b="5715"/>
            <wp:docPr id="2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7AC5">
      <w:pPr>
        <w:widowControl/>
        <w:rPr>
          <w:lang w:eastAsia="zh-CN"/>
        </w:rPr>
      </w:pPr>
      <w:r>
        <w:drawing>
          <wp:inline distT="0" distB="0" distL="114300" distR="114300">
            <wp:extent cx="5728970" cy="3665220"/>
            <wp:effectExtent l="0" t="0" r="1270" b="7620"/>
            <wp:docPr id="2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1A316">
      <w:pPr>
        <w:widowControl/>
        <w:rPr>
          <w:rFonts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  <w:t>1.Spark SQL（data_analysize1.py</w:t>
      </w:r>
      <w:r>
        <w:rPr>
          <w:rFonts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  <w:t>，spark-submit 执行）</w:t>
      </w:r>
    </w:p>
    <w:p w14:paraId="107A770F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收录最多的 Top10 UP 主（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分组降序）→ popular_up.csv；</w:t>
      </w:r>
    </w:p>
    <w:p w14:paraId="4CCCFC0D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623560" cy="1485900"/>
            <wp:effectExtent l="0" t="0" r="0" b="7620"/>
            <wp:docPr id="2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63BC9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收录最多的 Top10 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视频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分区（分组降序）→ popular_subject.csv；</w:t>
      </w:r>
    </w:p>
    <w:p w14:paraId="11F0FED3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726430" cy="1628775"/>
            <wp:effectExtent l="0" t="0" r="3810" b="1905"/>
            <wp:docPr id="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076D8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各互动指标的Top10 视频与 Top10 UP（sum）→ &lt;指标&gt;_video.csv / &lt;指标&gt;_up.csv；</w:t>
      </w:r>
    </w:p>
    <w:p w14:paraId="06678D29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661660" cy="3086100"/>
            <wp:effectExtent l="0" t="0" r="7620" b="7620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4673E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</w:p>
    <w:p w14:paraId="42FC1ABB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用 jieba 对 title/desc/rcmd_reason 分词去停用词，词频 Top300 → &lt;字段&gt;_wordcount.csv。 结果均 toPandas().to_csv() 存 ./static/。</w:t>
      </w:r>
    </w:p>
    <w:p w14:paraId="604C9DB9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729605" cy="3577590"/>
            <wp:effectExtent l="0" t="0" r="635" b="381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C782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</w:p>
    <w:p w14:paraId="5C9A3EBD">
      <w:pPr>
        <w:pStyle w:val="17"/>
        <w:widowControl/>
        <w:spacing w:beforeAutospacing="1" w:after="0" w:afterAutospacing="1"/>
        <w:rPr>
          <w:rFonts w:ascii="Helvetica" w:hAnsi="Helvetica" w:eastAsia="Helvetica" w:cs="Helvetica"/>
          <w:color w:val="333333"/>
          <w:sz w:val="19"/>
          <w:szCs w:val="19"/>
          <w:lang w:eastAsia="zh-CN"/>
        </w:rPr>
      </w:pPr>
    </w:p>
    <w:p w14:paraId="703ADF1B">
      <w:pPr>
        <w:rPr>
          <w:rFonts w:ascii="宋体" w:hAnsi="宋体" w:eastAsia="宋体"/>
          <w:i/>
          <w:iCs/>
          <w:color w:val="808080" w:themeColor="background1" w:themeShade="80"/>
          <w:lang w:eastAsia="zh-CN"/>
        </w:rPr>
      </w:pPr>
    </w:p>
    <w:p w14:paraId="1D8DF0F8">
      <w:r>
        <w:drawing>
          <wp:inline distT="0" distB="0" distL="114300" distR="114300">
            <wp:extent cx="5725160" cy="4728845"/>
            <wp:effectExtent l="0" t="0" r="5080" b="1079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72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C8FC"/>
    <w:p w14:paraId="29FB4B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最后</w:t>
      </w:r>
      <w:r>
        <w:rPr>
          <w:rFonts w:ascii="Arial" w:hAnsi="Arial" w:eastAsia="宋体" w:cs="Arial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main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函数依次执⾏上述的函数，得到的结果保存在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static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⽂件中：</w:t>
      </w:r>
    </w:p>
    <w:p w14:paraId="31A928A3">
      <w:r>
        <w:drawing>
          <wp:inline distT="0" distB="0" distL="114300" distR="114300">
            <wp:extent cx="5731510" cy="578485"/>
            <wp:effectExtent l="0" t="0" r="13970" b="635"/>
            <wp:docPr id="3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B742">
      <w:r>
        <w:drawing>
          <wp:inline distT="0" distB="0" distL="114300" distR="114300">
            <wp:extent cx="5728335" cy="1478280"/>
            <wp:effectExtent l="0" t="0" r="1905" b="0"/>
            <wp:docPr id="3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20BC5">
      <w:r>
        <w:drawing>
          <wp:inline distT="0" distB="0" distL="114300" distR="114300">
            <wp:extent cx="2125980" cy="4732020"/>
            <wp:effectExtent l="0" t="0" r="7620" b="7620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6ED0">
      <w:pPr>
        <w:widowControl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  <w:t>2.</w:t>
      </w: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基于</w:t>
      </w: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  <w:t>Spark MLlib</w:t>
      </w: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val="en-US" w:eastAsia="zh-CN"/>
        </w:rPr>
        <w:t>的组件分析</w:t>
      </w:r>
      <w:r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  <w:t>（data_analysize2.py，spark-submit 执行）</w:t>
      </w:r>
    </w:p>
    <w:p w14:paraId="4D6D51AC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读取到 HDFS 数据之后，选择其中⼏组字段：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['view','danmaku','reply','favorite','coin','share','like']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进⾏分析，研究这⼏组变量与当周历史排名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his_rank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之间的关系。通常情况下⼈们⽐较关⼼热搜 榜前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10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的数据，因此将数据划分为两类并新增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label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标签：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1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说明该条视频曾经进⼊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b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站热搜榜 前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10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，</w:t>
      </w:r>
      <w:r>
        <w:rPr>
          <w:rFonts w:hint="default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0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说明该视频不曾进⼊热搜榜前⼗。数据筛选和新增对应代码如下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：</w:t>
      </w:r>
    </w:p>
    <w:p w14:paraId="470FF24A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</w:pPr>
      <w:r>
        <w:drawing>
          <wp:inline distT="0" distB="0" distL="114300" distR="114300">
            <wp:extent cx="5731510" cy="2811780"/>
            <wp:effectExtent l="0" t="0" r="13970" b="7620"/>
            <wp:docPr id="3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FCA7">
      <w:pPr>
        <w:pStyle w:val="17"/>
        <w:widowControl/>
        <w:spacing w:beforeAutospacing="1" w:after="0" w:afterAutospacing="1"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</w:p>
    <w:p w14:paraId="37E00AA9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用 Correlation 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计算特征之间的斯⽪尔曼系数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 xml:space="preserve"> → correlation.csv；</w:t>
      </w:r>
    </w:p>
    <w:p w14:paraId="575C79E3">
      <w:pPr>
        <w:pStyle w:val="17"/>
        <w:widowControl/>
        <w:spacing w:beforeAutospacing="1" w:after="0" w:afterAutospacing="1"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728970" cy="1646555"/>
            <wp:effectExtent l="0" t="0" r="1270" b="14605"/>
            <wp:docPr id="3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64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5CFE9">
      <w:pPr>
        <w:pStyle w:val="17"/>
        <w:widowControl/>
        <w:spacing w:beforeAutospacing="1" w:after="0" w:afterAutospacing="1"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训练逻辑回归（maxIter=15）、决策树、随机森林、GBT，用 MulticlassClassificationEvaluator(Accuracy) + BinaryClassificationEvaluator(AUC) 评估 → classifier_performance.csv。</w:t>
      </w:r>
    </w:p>
    <w:p w14:paraId="5F05E14E">
      <w:pPr>
        <w:pStyle w:val="17"/>
        <w:widowControl/>
        <w:spacing w:beforeAutospacing="1" w:after="0" w:afterAutospacing="1"/>
      </w:pPr>
      <w:r>
        <w:drawing>
          <wp:inline distT="0" distB="0" distL="114300" distR="114300">
            <wp:extent cx="5728335" cy="4584065"/>
            <wp:effectExtent l="0" t="0" r="1905" b="317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C610">
      <w:pPr>
        <w:pStyle w:val="17"/>
        <w:widowControl/>
        <w:spacing w:beforeAutospacing="1" w:after="0" w:afterAutospacing="1"/>
        <w:rPr>
          <w:rFonts w:hint="eastAsia" w:ascii="宋体" w:hAnsi="宋体" w:eastAsia="宋体" w:cs="宋体"/>
          <w:b/>
          <w:bCs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训练分类器，让分类器根据视频的播放量、评论数等判断它是否可以进⼊热搜榜前</w:t>
      </w:r>
      <w:r>
        <w:rPr>
          <w:rFonts w:ascii="Arial" w:hAnsi="Arial" w:eastAsia="宋体" w:cs="Arial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10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。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pyspark.ml.classification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提供多种 封装好的分类模型，在这次实验中选择逻辑回归、决策树、随机森林和</w:t>
      </w:r>
      <w:r>
        <w:rPr>
          <w:rFonts w:hint="default" w:ascii="Arial" w:hAnsi="Arial" w:eastAsia="宋体" w:cs="Arial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 xml:space="preserve"> GBT 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  <w14:ligatures w14:val="standardContextual"/>
        </w:rPr>
        <w:t>进⾏实验</w:t>
      </w:r>
    </w:p>
    <w:p w14:paraId="559B3514">
      <w:pPr>
        <w:pStyle w:val="17"/>
        <w:widowControl/>
        <w:spacing w:beforeAutospacing="1" w:after="0" w:afterAutospacing="1"/>
        <w:rPr>
          <w:rFonts w:hint="eastAsia" w:ascii="宋体" w:hAnsi="宋体" w:eastAsia="宋体" w:cs="宋体"/>
          <w:b/>
          <w:bCs/>
          <w:color w:val="333333"/>
          <w:sz w:val="28"/>
          <w:szCs w:val="28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3.</w:t>
      </w:r>
      <w:r>
        <w:rPr>
          <w:rFonts w:hint="eastAsia" w:ascii="宋体" w:hAnsi="宋体" w:eastAsia="宋体" w:cs="宋体"/>
          <w:b/>
          <w:bCs/>
          <w:color w:val="333333"/>
          <w:sz w:val="28"/>
          <w:szCs w:val="28"/>
          <w:shd w:val="clear" w:color="auto" w:fill="FFFFFF"/>
          <w:lang w:eastAsia="zh-CN"/>
        </w:rPr>
        <w:t>pyecharts 可视化（echarts_show.py，PyCharm 中直接执行）</w:t>
      </w:r>
    </w:p>
    <w:p w14:paraId="3E501995">
      <w:pPr>
        <w:widowControl/>
        <w:rPr>
          <w:rFonts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  <w:t>读 ./static/*.csv</w:t>
      </w:r>
      <w:r>
        <w:rPr>
          <w:rFonts w:ascii="宋体" w:hAnsi="宋体" w:eastAsia="宋体" w:cs="宋体"/>
          <w:color w:val="333333"/>
          <w:sz w:val="24"/>
          <w:szCs w:val="24"/>
          <w:shd w:val="clear" w:color="auto" w:fill="FFFFFF"/>
        </w:rPr>
        <w:t xml:space="preserve"> 绘图输出到 ./html/，并生成 index.html 汇总跳转页。</w:t>
      </w:r>
    </w:p>
    <w:p w14:paraId="21F23063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>绘制词云的相关代码：</w:t>
      </w:r>
    </w:p>
    <w:p w14:paraId="1CB21F31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drawing>
          <wp:inline distT="0" distB="0" distL="114300" distR="114300">
            <wp:extent cx="5725795" cy="1778635"/>
            <wp:effectExtent l="0" t="0" r="4445" b="4445"/>
            <wp:docPr id="3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15D6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</w:rPr>
      </w:pPr>
      <w:r>
        <w:drawing>
          <wp:inline distT="0" distB="0" distL="114300" distR="114300">
            <wp:extent cx="5730875" cy="4398010"/>
            <wp:effectExtent l="0" t="0" r="14605" b="6350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DA4B5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  <w:t>绘制分类器Accuracy/AUC相关代码：</w:t>
      </w:r>
    </w:p>
    <w:p w14:paraId="64B49828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27700" cy="3824605"/>
            <wp:effectExtent l="0" t="0" r="2540" b="63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E1FA7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  <w:t>绘制热力图相关代码：</w:t>
      </w:r>
    </w:p>
    <w:p w14:paraId="0D5143CE">
      <w:pPr>
        <w:widowControl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  <w:r>
        <w:drawing>
          <wp:inline distT="0" distB="0" distL="114300" distR="114300">
            <wp:extent cx="5730875" cy="4821555"/>
            <wp:effectExtent l="0" t="0" r="14605" b="9525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EC50">
      <w:pPr>
        <w:ind w:left="440" w:leftChars="200"/>
        <w:rPr>
          <w:rFonts w:ascii="宋体" w:hAnsi="宋体" w:eastAsia="宋体" w:cs="宋体"/>
          <w:color w:val="333333"/>
          <w:sz w:val="21"/>
          <w:szCs w:val="21"/>
          <w:shd w:val="clear" w:color="auto" w:fill="FFFFFF"/>
          <w:lang w:eastAsia="zh-CN"/>
        </w:rPr>
      </w:pPr>
    </w:p>
    <w:p w14:paraId="62506E8F">
      <w:pPr>
        <w:pStyle w:val="18"/>
        <w:spacing w:line="360" w:lineRule="auto"/>
        <w:jc w:val="left"/>
        <w:outlineLvl w:val="0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bookmarkStart w:id="5" w:name="_Toc27276"/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四、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可视化结果</w:t>
      </w:r>
      <w:bookmarkEnd w:id="5"/>
    </w:p>
    <w:p w14:paraId="42AE5850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1.</w:t>
      </w: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eastAsia="zh-CN"/>
        </w:rPr>
        <w:t xml:space="preserve">汇总页数据可视化 </w:t>
      </w:r>
    </w:p>
    <w:p w14:paraId="74BC1898">
      <w:r>
        <w:drawing>
          <wp:inline distT="0" distB="0" distL="114300" distR="114300">
            <wp:extent cx="5728335" cy="2419350"/>
            <wp:effectExtent l="0" t="0" r="1905" b="3810"/>
            <wp:docPr id="56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6BFB">
      <w:pPr>
        <w:numPr>
          <w:numId w:val="0"/>
        </w:numPr>
        <w:rPr>
          <w:sz w:val="24"/>
          <w:szCs w:val="24"/>
        </w:rPr>
      </w:pPr>
      <w:r>
        <w:rPr>
          <w:rFonts w:hint="eastAsia" w:eastAsia="宋体"/>
          <w:sz w:val="24"/>
          <w:szCs w:val="24"/>
          <w:lang w:val="en-US" w:eastAsia="zh-CN"/>
        </w:rPr>
        <w:t>2.</w:t>
      </w:r>
      <w:r>
        <w:rPr>
          <w:rFonts w:hint="eastAsia" w:eastAsia="宋体"/>
          <w:sz w:val="24"/>
          <w:szCs w:val="24"/>
          <w:lang w:eastAsia="zh-CN"/>
        </w:rPr>
        <w:t>播放量数据可视化</w:t>
      </w:r>
    </w:p>
    <w:p w14:paraId="20F47199">
      <w:r>
        <w:drawing>
          <wp:inline distT="0" distB="0" distL="114300" distR="114300">
            <wp:extent cx="5728335" cy="3281680"/>
            <wp:effectExtent l="0" t="0" r="1905" b="10160"/>
            <wp:docPr id="57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28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222C1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该图</w:t>
      </w:r>
      <w:r>
        <w:rPr>
          <w:rFonts w:hint="eastAsia" w:ascii="宋体" w:hAnsi="宋体" w:eastAsia="宋体" w:cs="宋体"/>
          <w:sz w:val="24"/>
          <w:szCs w:val="24"/>
        </w:rPr>
        <w:t>为播放量最高的 10 条视频数据，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【哔哩哔哩2020拜年祭】为</w:t>
      </w:r>
      <w:r>
        <w:rPr>
          <w:rFonts w:hint="eastAsia" w:ascii="宋体" w:hAnsi="宋体" w:eastAsia="宋体" w:cs="宋体"/>
          <w:sz w:val="24"/>
          <w:szCs w:val="24"/>
        </w:rPr>
        <w:t>全项目播放量第一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CB6C642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58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4D0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该图片为累计播放 TOP10 UP 主，小潮院长全栏目累计播放总量排名首位。</w:t>
      </w:r>
    </w:p>
    <w:p w14:paraId="038D402E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6B9B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32F88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E0BD59">
      <w:p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3.</w:t>
      </w:r>
      <w:r>
        <w:rPr>
          <w:rFonts w:hint="eastAsia" w:eastAsia="宋体"/>
          <w:lang w:eastAsia="zh-CN"/>
        </w:rPr>
        <w:t>投币数据可视化</w:t>
      </w:r>
    </w:p>
    <w:p w14:paraId="4ACCE456">
      <w:r>
        <w:drawing>
          <wp:inline distT="0" distB="0" distL="114300" distR="114300">
            <wp:extent cx="5726430" cy="3181350"/>
            <wp:effectExtent l="0" t="0" r="3810" b="3810"/>
            <wp:docPr id="59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F959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投币量可视化柱状图，视频维度【派大星的独白】一个关于正常人的故事，单视频投币数量最高。</w:t>
      </w:r>
    </w:p>
    <w:p w14:paraId="309E0182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0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该图片为累计投币最多的 TOP10 UP 主，小潮院长全栏目累计投币量排名首位。</w:t>
      </w:r>
    </w:p>
    <w:p w14:paraId="5C03ECD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56D53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DB27D9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FD02E21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4.</w:t>
      </w:r>
      <w:r>
        <w:rPr>
          <w:rFonts w:hint="eastAsia" w:eastAsia="宋体"/>
          <w:lang w:eastAsia="zh-CN"/>
        </w:rPr>
        <w:t>弹幕数据可视化</w:t>
      </w:r>
    </w:p>
    <w:p w14:paraId="508687AC">
      <w:r>
        <w:drawing>
          <wp:inline distT="0" distB="0" distL="114300" distR="114300">
            <wp:extent cx="5726430" cy="3181350"/>
            <wp:effectExtent l="0" t="0" r="3810" b="3810"/>
            <wp:docPr id="61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EC2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弹幕数量统计柱状图，单视频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【朱志鑫&amp;苏新皓|罗生门】“爱从来没有标准答案”，</w:t>
      </w:r>
      <w:r>
        <w:rPr>
          <w:rFonts w:hint="eastAsia" w:ascii="宋体" w:hAnsi="宋体" w:eastAsia="宋体" w:cs="宋体"/>
          <w:sz w:val="24"/>
          <w:szCs w:val="24"/>
        </w:rPr>
        <w:t>弹幕量最高</w:t>
      </w:r>
    </w:p>
    <w:p w14:paraId="540FA999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2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47C9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该图为累计弹幕数最多的TOP10 UP主，</w:t>
      </w:r>
      <w:r>
        <w:rPr>
          <w:rFonts w:hint="eastAsia" w:ascii="宋体" w:hAnsi="宋体" w:eastAsia="宋体" w:cs="宋体"/>
          <w:sz w:val="24"/>
          <w:szCs w:val="24"/>
        </w:rPr>
        <w:t>TF 家族账号全栏目视频弹幕累计总量排名第一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BAAF0C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6B1C8F0">
      <w:pPr>
        <w:rPr>
          <w:rFonts w:hint="eastAsia" w:ascii="宋体" w:hAnsi="宋体" w:eastAsia="宋体" w:cs="宋体"/>
          <w:sz w:val="24"/>
          <w:szCs w:val="24"/>
        </w:rPr>
      </w:pPr>
    </w:p>
    <w:p w14:paraId="17ADC0F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EA43CC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5.</w:t>
      </w:r>
      <w:r>
        <w:rPr>
          <w:rFonts w:hint="eastAsia" w:eastAsia="宋体"/>
          <w:lang w:eastAsia="zh-CN"/>
        </w:rPr>
        <w:t>搜藏数据可视化</w:t>
      </w:r>
    </w:p>
    <w:p w14:paraId="7137D48E">
      <w:r>
        <w:drawing>
          <wp:inline distT="0" distB="0" distL="114300" distR="114300">
            <wp:extent cx="5726430" cy="3181350"/>
            <wp:effectExtent l="0" t="0" r="3810" b="3810"/>
            <wp:docPr id="63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A5D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收藏</w:t>
      </w:r>
      <w:r>
        <w:rPr>
          <w:rFonts w:hint="eastAsia" w:ascii="宋体" w:hAnsi="宋体" w:eastAsia="宋体" w:cs="宋体"/>
          <w:sz w:val="24"/>
          <w:szCs w:val="24"/>
        </w:rPr>
        <w:t>可视化柱状图，《回村三天，二舅治好了我的精神内耗》单视频点赞全项目第一</w:t>
      </w:r>
    </w:p>
    <w:p w14:paraId="05E237B6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4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7E0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该图为累计收藏数最多的TOP10 UP主，小潮院长断层第一。</w:t>
      </w:r>
    </w:p>
    <w:p w14:paraId="7A4FAEC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AF335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755EF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27FF8CA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6.</w:t>
      </w:r>
      <w:r>
        <w:rPr>
          <w:rFonts w:hint="eastAsia" w:eastAsia="宋体"/>
          <w:lang w:eastAsia="zh-CN"/>
        </w:rPr>
        <w:t>点赞数据可视化</w:t>
      </w:r>
    </w:p>
    <w:p w14:paraId="127835A7">
      <w:r>
        <w:drawing>
          <wp:inline distT="0" distB="0" distL="114300" distR="114300">
            <wp:extent cx="5726430" cy="3181350"/>
            <wp:effectExtent l="0" t="0" r="3810" b="3810"/>
            <wp:docPr id="65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点赞可视化柱状图，《敢杀我的马？》单视频点赞全项目第一</w:t>
      </w:r>
    </w:p>
    <w:p w14:paraId="28AEFA19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E91A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该图为累计点赞数最多的TOP10 UP主，小潮院长断层第一</w:t>
      </w:r>
    </w:p>
    <w:p w14:paraId="65D96A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C61F0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C78A75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72884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BD4DEC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7.</w:t>
      </w:r>
      <w:r>
        <w:rPr>
          <w:rFonts w:hint="eastAsia" w:eastAsia="宋体"/>
          <w:lang w:eastAsia="zh-CN"/>
        </w:rPr>
        <w:t>评论数据可视化</w:t>
      </w:r>
    </w:p>
    <w:p w14:paraId="08634376">
      <w:r>
        <w:drawing>
          <wp:inline distT="0" distB="0" distL="114300" distR="114300">
            <wp:extent cx="5726430" cy="3181350"/>
            <wp:effectExtent l="0" t="0" r="3810" b="3810"/>
            <wp:docPr id="67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该图为评论数最多的TOP10视频，【A-SOUL / 贝 &amp; 珈 &amp; 嘉】太潮啦！师徒三人演绎《隔岸 (DJ)》单条评论最多。</w:t>
      </w:r>
    </w:p>
    <w:p w14:paraId="631FA87B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8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70D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TF 家族账号全栏目视频评论累计总量排名第一。</w:t>
      </w:r>
    </w:p>
    <w:p w14:paraId="4DB04742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41C89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D3B8B1">
      <w:pPr>
        <w:rPr>
          <w:rFonts w:hint="eastAsia" w:eastAsia="等线"/>
          <w:lang w:eastAsia="zh-CN"/>
        </w:rPr>
      </w:pPr>
    </w:p>
    <w:p w14:paraId="508F73BD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8.</w:t>
      </w:r>
      <w:r>
        <w:rPr>
          <w:rFonts w:hint="eastAsia" w:eastAsia="宋体"/>
          <w:lang w:eastAsia="zh-CN"/>
        </w:rPr>
        <w:t>分享数据可视化</w:t>
      </w:r>
    </w:p>
    <w:p w14:paraId="2A57F992">
      <w:pPr>
        <w:rPr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6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分享数最多的TOP10视频柱状图，派大星的独白】一个关于正常人的故事单视频分享量位居榜首</w:t>
      </w:r>
    </w:p>
    <w:p w14:paraId="0C0E1CB3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0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6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D3A43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累计分享数最多的TOP10 UP主柱状图，原神账号全栏目视频累计分享总量最高。</w:t>
      </w:r>
    </w:p>
    <w:p w14:paraId="7AB939D1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42E64E7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72C61B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6FBD85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9.</w:t>
      </w:r>
      <w:r>
        <w:rPr>
          <w:rFonts w:hint="eastAsia" w:eastAsia="宋体"/>
          <w:lang w:eastAsia="zh-CN"/>
        </w:rPr>
        <w:t>分区收录占比数据可视化</w:t>
      </w:r>
    </w:p>
    <w:p w14:paraId="1DC65D8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1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Grid 左右布局图表，左柱状图展示 TOP10 分区上榜频次，右饼图展示各分区上榜占比；日常、搞笑、手机游戏、科普类是每周必看入选主流分区。</w:t>
      </w:r>
    </w:p>
    <w:p w14:paraId="4F14856A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38E8F8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DFEBF16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10.</w:t>
      </w:r>
      <w:r>
        <w:rPr>
          <w:rFonts w:hint="eastAsia" w:eastAsia="宋体"/>
          <w:lang w:eastAsia="zh-CN"/>
        </w:rPr>
        <w:t>UP收录占比数据可视化</w:t>
      </w:r>
    </w:p>
    <w:p w14:paraId="53F6BA88">
      <w:pPr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2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上榜 TOP10 UP 主组合图表，老番茄、原神、小约翰可汗、凉风 Kaze 等 UP 入选栏目频次靠前，在全部上榜 UP 中占比突出。</w:t>
      </w:r>
    </w:p>
    <w:p w14:paraId="37529C42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11.</w:t>
      </w:r>
      <w:r>
        <w:rPr>
          <w:rFonts w:hint="eastAsia" w:eastAsia="宋体"/>
          <w:lang w:eastAsia="zh-CN"/>
        </w:rPr>
        <w:t>三词云</w:t>
      </w:r>
    </w:p>
    <w:p w14:paraId="77415DAD">
      <w:r>
        <w:drawing>
          <wp:inline distT="0" distB="0" distL="114300" distR="114300">
            <wp:extent cx="5726430" cy="3181350"/>
            <wp:effectExtent l="0" t="0" r="3810" b="3810"/>
            <wp:docPr id="73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7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39D8D">
      <w:r>
        <w:drawing>
          <wp:inline distT="0" distB="0" distL="114300" distR="114300">
            <wp:extent cx="5726430" cy="3181350"/>
            <wp:effectExtent l="0" t="0" r="3810" b="3810"/>
            <wp:docPr id="74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FECB0">
      <w:pPr>
        <w:rPr>
          <w:rFonts w:eastAsia="等线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5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4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23FB9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Page 上下布局三张词云图，从上至下依次为视频标题词云、简介词云、推荐理由词云；高频词汇集中在原神、游戏、生活、罗翔、二舅、挑战、盘点，体现 B 站内容偏向游戏、生活纪实、普法科普。</w:t>
      </w:r>
    </w:p>
    <w:p w14:paraId="56293B54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17D3D6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12.</w:t>
      </w:r>
      <w:r>
        <w:rPr>
          <w:rFonts w:hint="eastAsia" w:eastAsia="宋体"/>
          <w:lang w:eastAsia="zh-CN"/>
        </w:rPr>
        <w:t>相关性热力图</w:t>
      </w:r>
    </w:p>
    <w:p w14:paraId="57267F8D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6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项互动指标斯皮尔曼相关性热力图，颜色深浅代表相关系数大小；播放量与点赞、收藏相关性偏高，弹幕和评论相关性较强，符合用户互动行为逻辑。</w:t>
      </w:r>
    </w:p>
    <w:p w14:paraId="72B7FCEC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F827A6">
      <w:pPr>
        <w:numPr>
          <w:numId w:val="0"/>
        </w:numPr>
        <w:rPr>
          <w:rFonts w:eastAsia="宋体"/>
          <w:lang w:eastAsia="zh-CN"/>
        </w:rPr>
      </w:pPr>
      <w:r>
        <w:rPr>
          <w:rFonts w:hint="eastAsia" w:eastAsia="宋体"/>
          <w:lang w:val="en-US" w:eastAsia="zh-CN"/>
        </w:rPr>
        <w:t>13.</w:t>
      </w:r>
      <w:r>
        <w:rPr>
          <w:rFonts w:hint="eastAsia" w:eastAsia="宋体"/>
          <w:lang w:eastAsia="zh-CN"/>
        </w:rPr>
        <w:t>分类器对比</w:t>
      </w:r>
    </w:p>
    <w:p w14:paraId="71FAE997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drawing>
          <wp:inline distT="0" distB="0" distL="114300" distR="114300">
            <wp:extent cx="5726430" cy="3181350"/>
            <wp:effectExtent l="0" t="0" r="3810" b="3810"/>
            <wp:docPr id="7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双柱状对比图，横轴为四种机器学习算法，纵轴分别为 Acc、AUC 指标；随机森林与 GBT 模型综合效果最优，决策树模型表现最弱。</w:t>
      </w:r>
    </w:p>
    <w:p w14:paraId="67F9EA2F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69A383">
      <w:pPr>
        <w:pStyle w:val="18"/>
        <w:spacing w:line="360" w:lineRule="auto"/>
        <w:jc w:val="left"/>
        <w:outlineLvl w:val="0"/>
        <w:rPr>
          <w:rFonts w:hint="eastAsia" w:ascii="宋体" w:hAnsi="宋体" w:eastAsia="宋体"/>
          <w:b/>
          <w:bCs/>
          <w:sz w:val="28"/>
          <w:szCs w:val="28"/>
          <w:lang w:eastAsia="zh-CN"/>
        </w:rPr>
      </w:pPr>
      <w:bookmarkStart w:id="6" w:name="_Toc16873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五、实验遇到的问题与解决方案</w:t>
      </w:r>
      <w:bookmarkEnd w:id="6"/>
    </w:p>
    <w:p w14:paraId="4FB2CADB">
      <w:pPr>
        <w:widowControl/>
        <w:numPr>
          <w:ilvl w:val="0"/>
          <w:numId w:val="5"/>
        </w:numPr>
        <w:wordWrap/>
        <w:autoSpaceDE/>
        <w:autoSpaceDN/>
        <w:spacing w:after="0" w:line="360" w:lineRule="atLeas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PySpark 版本冲突问题</w:t>
      </w:r>
    </w:p>
    <w:p w14:paraId="191D0D7A">
      <w:pPr>
        <w:spacing w:line="360" w:lineRule="atLeast"/>
        <w:ind w:left="72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问题：本地 Spark 环境与 Python 引入 PySpark 版本不一致，程序初始化 SparkSession 报错；</w:t>
      </w:r>
    </w:p>
    <w:p w14:paraId="0A9AB39A">
      <w:pPr>
        <w:spacing w:line="360" w:lineRule="atLeast"/>
        <w:ind w:left="72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解决：项目在 Anaconda 新建独立虚拟环境，</w:t>
      </w:r>
      <w:r>
        <w:rPr>
          <w:rStyle w:val="24"/>
          <w:rFonts w:hint="eastAsia" w:ascii="宋体" w:hAnsi="宋体" w:eastAsia="宋体" w:cs="宋体"/>
          <w:color w:val="000000"/>
          <w:sz w:val="24"/>
          <w:szCs w:val="24"/>
        </w:rPr>
        <w:t>pip install pyspark==3.2.0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统一版本，隔离系统原有 Spark 环境。</w:t>
      </w:r>
    </w:p>
    <w:p w14:paraId="6BE8C9D9">
      <w:pPr>
        <w:widowControl/>
        <w:numPr>
          <w:ilvl w:val="0"/>
          <w:numId w:val="5"/>
        </w:numPr>
        <w:wordWrap/>
        <w:autoSpaceDE/>
        <w:autoSpaceDN/>
        <w:spacing w:after="0" w:line="360" w:lineRule="atLeas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爬虫跨系统异常</w:t>
      </w:r>
    </w:p>
    <w:p w14:paraId="5C947ECB">
      <w:pPr>
        <w:spacing w:line="360" w:lineRule="atLeast"/>
        <w:ind w:left="72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问题：Windows 环境运行爬虫频繁出现连接超时、请求被拒绝，Linux 环境爬虫稳定；</w:t>
      </w:r>
    </w:p>
    <w:p w14:paraId="47D1206A">
      <w:pPr>
        <w:spacing w:line="360" w:lineRule="atLeast"/>
        <w:ind w:left="72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解决：爬虫代码统一在 Ubuntu 虚拟机部署运行，配合随机 UA + 请求休眠策略，彻底解决反爬拦截。</w:t>
      </w:r>
    </w:p>
    <w:p w14:paraId="3CD56736">
      <w:pPr>
        <w:widowControl/>
        <w:numPr>
          <w:ilvl w:val="0"/>
          <w:numId w:val="5"/>
        </w:numPr>
        <w:wordWrap/>
        <w:autoSpaceDE/>
        <w:autoSpaceDN/>
        <w:spacing w:after="0" w:line="360" w:lineRule="atLeas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22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动态数据干扰</w:t>
      </w:r>
    </w:p>
    <w:p w14:paraId="61E56140">
      <w:pPr>
        <w:spacing w:line="360" w:lineRule="atLeast"/>
        <w:ind w:left="72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问题：B 站播放、点赞等数据实时更新，多次运行代码统计数值不一致；</w:t>
      </w:r>
    </w:p>
    <w:p w14:paraId="23B31085">
      <w:pPr>
        <w:spacing w:line="360" w:lineRule="atLeast"/>
        <w:ind w:left="720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解决：固定数据源采集截止日期（2023.5.26），报告可视化数据以当日快照为准，短期数据波动不影响整体分析结论。</w:t>
      </w:r>
      <w:bookmarkStart w:id="9" w:name="_GoBack"/>
      <w:bookmarkEnd w:id="9"/>
    </w:p>
    <w:p w14:paraId="41E02B9C">
      <w:pPr>
        <w:pStyle w:val="18"/>
        <w:spacing w:line="360" w:lineRule="auto"/>
        <w:jc w:val="left"/>
        <w:outlineLvl w:val="0"/>
        <w:rPr>
          <w:rFonts w:ascii="宋体" w:hAnsi="宋体" w:eastAsia="宋体"/>
          <w:b/>
          <w:bCs/>
          <w:color w:val="808080" w:themeColor="background1" w:themeShade="80"/>
          <w:sz w:val="28"/>
          <w:szCs w:val="28"/>
          <w:lang w:eastAsia="zh-CN"/>
        </w:rPr>
      </w:pPr>
      <w:bookmarkStart w:id="7" w:name="_Toc15816"/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六、总结</w:t>
      </w:r>
      <w:bookmarkEnd w:id="7"/>
    </w:p>
    <w:p w14:paraId="1FE0C48D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本次实验基于B站《每周必看》数据，完成了数据采集、清洗、HDFS存储、Spark统计分析与机器学习建模的完整大数据实验流程。</w:t>
      </w:r>
    </w:p>
    <w:p w14:paraId="1A5B0D2C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数据采集阶段，针对B站WBI动态签名风控机制，我们完整实现签名解密与接口鉴权逻辑，成功解决接口拦截问题。同时搭配随机UA伪装、会话轮换、请求重试、增量抓取等反爬策略，稳定采集2019年至2026年共374期栏目数据，保障了数据采集的完整性与稳定性。</w:t>
      </w:r>
    </w:p>
    <w:p w14:paraId="10F14CBC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数据清洗阶段，我们对原始数据开展去重、异常数据过滤、文本降噪、空值回填等处理，采用制表符分隔格式解决中文标点串列问题，获取标准化有效数据后上传至HDFS，完成分布式持久化存储。</w:t>
      </w:r>
    </w:p>
    <w:p w14:paraId="42A019C2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数据分析环节依托Spark框架实现两大核心功能：通过Spark SQL完成热门UP主、热门分区、各类互动指标排行及文本词频统计；基于Spark MLlib构建二分类模型，以视频是否进入热搜前十为标签，结合互动特征训练多种分类器，借助斯皮尔曼系数完成特征相关性分析。实验结果显示，随机森林与GBT模型效果最优，有效验证了互动数据对视频热搜排名的预测价值。</w:t>
      </w:r>
    </w:p>
    <w:p w14:paraId="4B94D1C3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数据分析表明，B站热门内容以娱乐、游戏、生活题材为主，各类用户互动指标关联性较强，具备情感共鸣的优质内容更易获得流量曝光，充分体现了内容质量是平台流量运营的核心。</w:t>
      </w:r>
    </w:p>
    <w:p w14:paraId="267C54E0">
      <w:pPr>
        <w:widowControl/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color w:val="333333"/>
          <w:sz w:val="24"/>
          <w:szCs w:val="24"/>
          <w:shd w:val="clear" w:color="auto" w:fill="FFFFFF"/>
          <w:lang w:val="en-US" w:eastAsia="zh-CN"/>
        </w:rPr>
        <w:t>本次实验仍存在不足，模型特征维度较为单一，且数据为静态快照，分析结论存在一定时效性。通过本次实验，我们完整掌握了大数据全链路开发流程，深入理解数据治理、分布式计算与机器学习建模的核心原理，有效提升了团队工程实践与数据分析能力。</w:t>
      </w:r>
    </w:p>
    <w:p w14:paraId="23C35DFE">
      <w:pPr>
        <w:rPr>
          <w:rFonts w:ascii="宋体" w:hAnsi="宋体" w:eastAsia="宋体"/>
          <w:lang w:eastAsia="zh-CN"/>
        </w:rPr>
      </w:pPr>
    </w:p>
    <w:p w14:paraId="18F98E1A">
      <w:pPr>
        <w:pStyle w:val="18"/>
        <w:spacing w:line="360" w:lineRule="auto"/>
        <w:jc w:val="left"/>
        <w:outlineLvl w:val="0"/>
        <w:rPr>
          <w:rFonts w:ascii="宋体" w:hAnsi="宋体" w:eastAsia="宋体"/>
          <w:b/>
          <w:bCs/>
          <w:i/>
          <w:iCs/>
          <w:color w:val="808080" w:themeColor="background1" w:themeShade="80"/>
          <w:sz w:val="28"/>
          <w:szCs w:val="28"/>
          <w:lang w:eastAsia="zh-CN"/>
        </w:rPr>
      </w:pPr>
      <w:bookmarkStart w:id="8" w:name="_Toc2553"/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七</w:t>
      </w: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t>、参考内容</w:t>
      </w:r>
      <w:bookmarkEnd w:id="8"/>
    </w:p>
    <w:p w14:paraId="38CD3118">
      <w:pPr>
        <w:pStyle w:val="17"/>
        <w:widowControl/>
        <w:spacing w:beforeAutospacing="1" w:after="0" w:afterAutospacing="1"/>
      </w:pPr>
      <w:r>
        <w:rPr>
          <w:rFonts w:hint="eastAsia" w:ascii="Helvetica" w:hAnsi="Helvetica" w:eastAsia="宋体" w:cs="Helvetica"/>
          <w:color w:val="333333"/>
          <w:sz w:val="19"/>
          <w:szCs w:val="19"/>
          <w:lang w:eastAsia="zh-CN"/>
        </w:rPr>
        <w:t>（1）</w:t>
      </w:r>
      <w:r>
        <w:rPr>
          <w:rFonts w:ascii="Helvetica" w:hAnsi="Helvetica" w:eastAsia="Helvetica" w:cs="Helvetica"/>
          <w:color w:val="333333"/>
          <w:sz w:val="19"/>
          <w:szCs w:val="19"/>
        </w:rPr>
        <w:t xml:space="preserve">B 站爬虫参考：和鲸社区 </w:t>
      </w:r>
      <w:r>
        <w:fldChar w:fldCharType="begin"/>
      </w:r>
      <w:r>
        <w:instrText xml:space="preserve"> HYPERLINK "https://www.heywhale.com/mw/project/6059c0f0c910a9001581c98b" </w:instrText>
      </w:r>
      <w:r>
        <w:fldChar w:fldCharType="separate"/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t>https://www.heywhale.com/mw/project/6059c0f0c910a9001581c98b</w:t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fldChar w:fldCharType="end"/>
      </w:r>
    </w:p>
    <w:p w14:paraId="32E141A8">
      <w:pPr>
        <w:pStyle w:val="17"/>
        <w:widowControl/>
        <w:spacing w:beforeAutospacing="1" w:after="0" w:afterAutospacing="1"/>
      </w:pPr>
      <w:r>
        <w:rPr>
          <w:rFonts w:hint="eastAsia" w:ascii="Helvetica" w:hAnsi="Helvetica" w:eastAsia="宋体" w:cs="Helvetica"/>
          <w:color w:val="333333"/>
          <w:sz w:val="19"/>
          <w:szCs w:val="19"/>
          <w:lang w:eastAsia="zh-CN"/>
        </w:rPr>
        <w:t>（2）</w:t>
      </w:r>
      <w:r>
        <w:rPr>
          <w:rFonts w:ascii="Helvetica" w:hAnsi="Helvetica" w:eastAsia="Helvetica" w:cs="Helvetica"/>
          <w:color w:val="333333"/>
          <w:sz w:val="19"/>
          <w:szCs w:val="19"/>
        </w:rPr>
        <w:t>Python Spark 数据分析案例（厦门大学林子雨）：</w:t>
      </w:r>
      <w:r>
        <w:fldChar w:fldCharType="begin"/>
      </w:r>
      <w:r>
        <w:instrText xml:space="preserve"> HYPERLINK "https://dblab.xmu.edu.cn/blog/2738/" </w:instrText>
      </w:r>
      <w:r>
        <w:fldChar w:fldCharType="separate"/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t>https://dblab.xmu.edu.cn/blog/2738/</w:t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fldChar w:fldCharType="end"/>
      </w:r>
    </w:p>
    <w:p w14:paraId="06A09F01">
      <w:pPr>
        <w:pStyle w:val="17"/>
        <w:widowControl/>
        <w:spacing w:beforeAutospacing="1" w:after="0" w:afterAutospacing="1"/>
      </w:pPr>
      <w:r>
        <w:rPr>
          <w:rFonts w:hint="eastAsia" w:ascii="Helvetica" w:hAnsi="Helvetica" w:eastAsia="宋体" w:cs="Helvetica"/>
          <w:color w:val="333333"/>
          <w:sz w:val="19"/>
          <w:szCs w:val="19"/>
          <w:lang w:eastAsia="zh-CN"/>
        </w:rPr>
        <w:t>（3）</w:t>
      </w:r>
      <w:r>
        <w:rPr>
          <w:rFonts w:ascii="Helvetica" w:hAnsi="Helvetica" w:eastAsia="Helvetica" w:cs="Helvetica"/>
          <w:color w:val="333333"/>
          <w:sz w:val="19"/>
          <w:szCs w:val="19"/>
        </w:rPr>
        <w:t>pyecharts 可视化文档：</w:t>
      </w:r>
      <w:r>
        <w:fldChar w:fldCharType="begin"/>
      </w:r>
      <w:r>
        <w:instrText xml:space="preserve"> HYPERLINK "https://pyecharts.org/" \l "/zh-cn/intro" </w:instrText>
      </w:r>
      <w:r>
        <w:fldChar w:fldCharType="separate"/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t>https://pyecharts.org/#/zh-cn/intro</w:t>
      </w:r>
      <w:r>
        <w:rPr>
          <w:rStyle w:val="23"/>
          <w:rFonts w:ascii="Helvetica" w:hAnsi="Helvetica" w:eastAsia="Helvetica" w:cs="Helvetica"/>
          <w:color w:val="4183C4"/>
          <w:sz w:val="19"/>
          <w:szCs w:val="19"/>
        </w:rPr>
        <w:fldChar w:fldCharType="end"/>
      </w:r>
    </w:p>
    <w:p w14:paraId="6D46A2E2">
      <w:pPr>
        <w:pStyle w:val="17"/>
        <w:widowControl/>
        <w:spacing w:beforeAutospacing="1" w:after="0" w:afterAutospacing="1"/>
        <w:rPr>
          <w:rFonts w:ascii="宋体" w:hAnsi="宋体" w:eastAsia="宋体"/>
          <w:lang w:eastAsia="zh-CN"/>
        </w:rPr>
      </w:pPr>
      <w:r>
        <w:rPr>
          <w:rFonts w:hint="eastAsia" w:ascii="Helvetica" w:hAnsi="Helvetica" w:eastAsia="宋体" w:cs="Helvetica"/>
          <w:color w:val="333333"/>
          <w:sz w:val="19"/>
          <w:szCs w:val="19"/>
          <w:lang w:eastAsia="zh-CN"/>
        </w:rPr>
        <w:t>（4）</w:t>
      </w:r>
      <w:r>
        <w:rPr>
          <w:rFonts w:ascii="Helvetica" w:hAnsi="Helvetica" w:eastAsia="Helvetica" w:cs="Helvetica"/>
          <w:color w:val="333333"/>
          <w:sz w:val="19"/>
          <w:szCs w:val="19"/>
        </w:rPr>
        <w:t>B 站 WBI 签名机制参考（接口风控解决）：社区公开技术文档</w:t>
      </w:r>
    </w:p>
    <w:sectPr>
      <w:footerReference r:id="rId4" w:type="default"/>
      <w:pgSz w:w="11906" w:h="16838"/>
      <w:pgMar w:top="1701" w:right="1440" w:bottom="1440" w:left="1440" w:header="851" w:footer="992" w:gutter="0"/>
      <w:pgNumType w:start="1"/>
      <w:cols w:space="425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金山云技术体">
    <w:panose1 w:val="00000000000000000000"/>
    <w:charset w:val="86"/>
    <w:family w:val="auto"/>
    <w:pitch w:val="default"/>
    <w:sig w:usb0="00000003" w:usb1="08010000" w:usb2="00000000" w:usb3="00000000" w:csb0="00040001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CDC05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1B65A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31B65A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7DA031"/>
    <w:multiLevelType w:val="singleLevel"/>
    <w:tmpl w:val="EC7DA03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24E4092F"/>
    <w:multiLevelType w:val="multilevel"/>
    <w:tmpl w:val="24E40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6402AD7"/>
    <w:multiLevelType w:val="singleLevel"/>
    <w:tmpl w:val="26402AD7"/>
    <w:lvl w:ilvl="0" w:tentative="0">
      <w:start w:val="3"/>
      <w:numFmt w:val="decimal"/>
      <w:suff w:val="nothing"/>
      <w:lvlText w:val="%1）"/>
      <w:lvlJc w:val="left"/>
    </w:lvl>
  </w:abstractNum>
  <w:abstractNum w:abstractNumId="3">
    <w:nsid w:val="345AA7B8"/>
    <w:multiLevelType w:val="singleLevel"/>
    <w:tmpl w:val="345AA7B8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abstractNum w:abstractNumId="4">
    <w:nsid w:val="4FC51F91"/>
    <w:multiLevelType w:val="singleLevel"/>
    <w:tmpl w:val="4FC51F91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80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666"/>
    <w:rsid w:val="000549DC"/>
    <w:rsid w:val="00081955"/>
    <w:rsid w:val="000B247E"/>
    <w:rsid w:val="0010712F"/>
    <w:rsid w:val="00111FA4"/>
    <w:rsid w:val="0011349B"/>
    <w:rsid w:val="001A07AB"/>
    <w:rsid w:val="001F3EA6"/>
    <w:rsid w:val="00234DF2"/>
    <w:rsid w:val="00272E32"/>
    <w:rsid w:val="00294E9B"/>
    <w:rsid w:val="00352EA7"/>
    <w:rsid w:val="003704CE"/>
    <w:rsid w:val="003C2555"/>
    <w:rsid w:val="003E0C6D"/>
    <w:rsid w:val="003F6D44"/>
    <w:rsid w:val="00444C12"/>
    <w:rsid w:val="00456549"/>
    <w:rsid w:val="00491F12"/>
    <w:rsid w:val="00493C61"/>
    <w:rsid w:val="004D2D58"/>
    <w:rsid w:val="004E6535"/>
    <w:rsid w:val="00517FAF"/>
    <w:rsid w:val="0053739D"/>
    <w:rsid w:val="00632EF6"/>
    <w:rsid w:val="00672075"/>
    <w:rsid w:val="0067603F"/>
    <w:rsid w:val="0068659A"/>
    <w:rsid w:val="00702639"/>
    <w:rsid w:val="007676C0"/>
    <w:rsid w:val="007B63A4"/>
    <w:rsid w:val="00823647"/>
    <w:rsid w:val="0087709E"/>
    <w:rsid w:val="00877ECC"/>
    <w:rsid w:val="008B05F1"/>
    <w:rsid w:val="008C0D3D"/>
    <w:rsid w:val="008D24C1"/>
    <w:rsid w:val="009654BA"/>
    <w:rsid w:val="00B0037F"/>
    <w:rsid w:val="00B161FB"/>
    <w:rsid w:val="00B22478"/>
    <w:rsid w:val="00B53FFF"/>
    <w:rsid w:val="00BB2A5F"/>
    <w:rsid w:val="00C470EE"/>
    <w:rsid w:val="00CB7091"/>
    <w:rsid w:val="00CC5666"/>
    <w:rsid w:val="00CE67C1"/>
    <w:rsid w:val="00D24D8F"/>
    <w:rsid w:val="00D552ED"/>
    <w:rsid w:val="00D7653A"/>
    <w:rsid w:val="00D76740"/>
    <w:rsid w:val="00DA3F6F"/>
    <w:rsid w:val="00DC40A2"/>
    <w:rsid w:val="00DE0072"/>
    <w:rsid w:val="00E714B9"/>
    <w:rsid w:val="00E91959"/>
    <w:rsid w:val="00F11531"/>
    <w:rsid w:val="00F11DC9"/>
    <w:rsid w:val="00F3218F"/>
    <w:rsid w:val="00F77931"/>
    <w:rsid w:val="08A721BB"/>
    <w:rsid w:val="0F1306A2"/>
    <w:rsid w:val="1B905A1A"/>
    <w:rsid w:val="1EFE3F91"/>
    <w:rsid w:val="23AF5BA7"/>
    <w:rsid w:val="25937A51"/>
    <w:rsid w:val="27E56902"/>
    <w:rsid w:val="36861AB5"/>
    <w:rsid w:val="36C6458F"/>
    <w:rsid w:val="3CFE5C97"/>
    <w:rsid w:val="46C55717"/>
    <w:rsid w:val="496A242D"/>
    <w:rsid w:val="528407F6"/>
    <w:rsid w:val="553A466D"/>
    <w:rsid w:val="5B7E0A9C"/>
    <w:rsid w:val="5CA743A0"/>
    <w:rsid w:val="686A5B82"/>
    <w:rsid w:val="6D9914F3"/>
    <w:rsid w:val="6F1E43A6"/>
    <w:rsid w:val="70431378"/>
    <w:rsid w:val="721A5CF4"/>
    <w:rsid w:val="75D457BF"/>
    <w:rsid w:val="7DEB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160"/>
    </w:pPr>
    <w:rPr>
      <w:rFonts w:asciiTheme="minorHAnsi" w:hAnsiTheme="minorHAnsi" w:eastAsiaTheme="minorEastAsia" w:cstheme="minorBidi"/>
      <w:kern w:val="2"/>
      <w:sz w:val="22"/>
      <w:szCs w:val="24"/>
      <w:lang w:val="en-US" w:eastAsia="ko-KR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widowControl/>
      <w:wordWrap/>
      <w:autoSpaceDE/>
      <w:autoSpaceDN/>
      <w:spacing w:after="100" w:line="259" w:lineRule="auto"/>
      <w:ind w:left="446"/>
    </w:pPr>
    <w:rPr>
      <w:rFonts w:cs="Times New Roman"/>
      <w:kern w:val="0"/>
      <w:szCs w:val="22"/>
      <w14:ligatures w14:val="none"/>
    </w:rPr>
  </w:style>
  <w:style w:type="paragraph" w:styleId="12">
    <w:name w:val="footer"/>
    <w:basedOn w:val="1"/>
    <w:link w:val="44"/>
    <w:unhideWhenUsed/>
    <w:qFormat/>
    <w:uiPriority w:val="99"/>
    <w:pPr>
      <w:tabs>
        <w:tab w:val="center" w:pos="4513"/>
        <w:tab w:val="right" w:pos="9026"/>
      </w:tabs>
      <w:snapToGrid w:val="0"/>
    </w:pPr>
  </w:style>
  <w:style w:type="paragraph" w:styleId="13">
    <w:name w:val="header"/>
    <w:basedOn w:val="1"/>
    <w:link w:val="43"/>
    <w:unhideWhenUsed/>
    <w:qFormat/>
    <w:uiPriority w:val="99"/>
    <w:pPr>
      <w:tabs>
        <w:tab w:val="center" w:pos="4513"/>
        <w:tab w:val="right" w:pos="9026"/>
      </w:tabs>
      <w:snapToGrid w:val="0"/>
    </w:pPr>
  </w:style>
  <w:style w:type="paragraph" w:styleId="14">
    <w:name w:val="toc 1"/>
    <w:basedOn w:val="1"/>
    <w:next w:val="1"/>
    <w:autoRedefine/>
    <w:unhideWhenUsed/>
    <w:qFormat/>
    <w:uiPriority w:val="39"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5">
    <w:name w:val="Subtitle"/>
    <w:basedOn w:val="1"/>
    <w:next w:val="1"/>
    <w:link w:val="3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qFormat/>
    <w:uiPriority w:val="39"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7">
    <w:name w:val="Normal (Web)"/>
    <w:basedOn w:val="1"/>
    <w:semiHidden/>
    <w:unhideWhenUsed/>
    <w:qFormat/>
    <w:uiPriority w:val="99"/>
    <w:rPr>
      <w:sz w:val="24"/>
    </w:rPr>
  </w:style>
  <w:style w:type="paragraph" w:styleId="18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basedOn w:val="21"/>
    <w:qFormat/>
    <w:uiPriority w:val="22"/>
    <w:rPr>
      <w:b/>
      <w:bCs/>
    </w:rPr>
  </w:style>
  <w:style w:type="character" w:styleId="23">
    <w:name w:val="Hyperlink"/>
    <w:basedOn w:val="2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4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5">
    <w:name w:val="标题 1 字符"/>
    <w:basedOn w:val="21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21"/>
    <w:link w:val="3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21"/>
    <w:link w:val="5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29">
    <w:name w:val="标题 5 字符"/>
    <w:basedOn w:val="21"/>
    <w:link w:val="6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0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1">
    <w:name w:val="标题 7 字符"/>
    <w:basedOn w:val="21"/>
    <w:link w:val="8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2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3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customStyle="1" w:styleId="34">
    <w:name w:val="标题 字符"/>
    <w:basedOn w:val="2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21"/>
    <w:link w:val="15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2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明显强调1"/>
    <w:basedOn w:val="21"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21"/>
    <w:link w:val="40"/>
    <w:qFormat/>
    <w:uiPriority w:val="30"/>
    <w:rPr>
      <w:i/>
      <w:iCs/>
      <w:color w:val="104862" w:themeColor="accent1" w:themeShade="BF"/>
    </w:rPr>
  </w:style>
  <w:style w:type="character" w:customStyle="1" w:styleId="42">
    <w:name w:val="明显参考1"/>
    <w:basedOn w:val="2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21"/>
    <w:link w:val="13"/>
    <w:qFormat/>
    <w:uiPriority w:val="99"/>
  </w:style>
  <w:style w:type="character" w:customStyle="1" w:styleId="44">
    <w:name w:val="页脚 字符"/>
    <w:basedOn w:val="21"/>
    <w:link w:val="12"/>
    <w:qFormat/>
    <w:uiPriority w:val="99"/>
  </w:style>
  <w:style w:type="paragraph" w:customStyle="1" w:styleId="45">
    <w:name w:val="TOC 标题1"/>
    <w:basedOn w:val="2"/>
    <w:next w:val="1"/>
    <w:unhideWhenUsed/>
    <w:qFormat/>
    <w:uiPriority w:val="39"/>
    <w:pPr>
      <w:widowControl/>
      <w:wordWrap/>
      <w:autoSpaceDE/>
      <w:autoSpaceDN/>
      <w:spacing w:before="240" w:after="0" w:line="259" w:lineRule="auto"/>
      <w:outlineLvl w:val="9"/>
    </w:pPr>
    <w:rPr>
      <w:color w:val="104862" w:themeColor="accent1" w:themeShade="BF"/>
      <w:kern w:val="0"/>
      <w14:ligatures w14:val="none"/>
    </w:rPr>
  </w:style>
  <w:style w:type="character" w:customStyle="1" w:styleId="46">
    <w:name w:val="未处理的提及1"/>
    <w:basedOn w:val="2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numbering" Target="numbering.xml"/><Relationship Id="rId65" Type="http://schemas.openxmlformats.org/officeDocument/2006/relationships/customXml" Target="../customXml/item1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pn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png"/><Relationship Id="rId57" Type="http://schemas.openxmlformats.org/officeDocument/2006/relationships/image" Target="media/image52.png"/><Relationship Id="rId56" Type="http://schemas.openxmlformats.org/officeDocument/2006/relationships/image" Target="media/image51.png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F82BE-D320-4736-80C4-13B5E52F21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2315</Words>
  <Characters>3577</Characters>
  <Lines>50</Lines>
  <Paragraphs>14</Paragraphs>
  <TotalTime>43</TotalTime>
  <ScaleCrop>false</ScaleCrop>
  <LinksUpToDate>false</LinksUpToDate>
  <CharactersWithSpaces>3876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2025-03-30T01:55:00Z</dcterms:created>
  <dc:creator>李洋</dc:creator>
  <cp:lastModifiedBy>李梦冉和李泽帅两个好孩子</cp:lastModifiedBy>
  <dcterms:modified xsi:type="dcterms:W3CDTF">2026-06-07T09:39:37Z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eyJoZGlkIjoiMDZiMDQ0NWMxNjNkYThmNDM1ZjZlNWNmY2QxZTljZjAiLCJ1c2VySWQiOiI5MzY2Mzg2MDgifQ==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6866F360E6C74043930825E0C1A2A911_13</vt:lpwstr>
  </property>
</Properties>
</file>