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0B2545"/>
          <w:sz w:val="48"/>
        </w:rPr>
        <w:t>DirtNet Multiclass Defense</w:t>
      </w:r>
    </w:p>
    <w:p>
      <w:pPr>
        <w:spacing w:before="0" w:after="400"/>
      </w:pPr>
      <w:r>
        <w:rPr>
          <w:rFonts w:ascii="Calibri" w:hAnsi="Calibri"/>
          <w:i/>
          <w:color w:val="5A626C"/>
          <w:sz w:val="24"/>
        </w:rPr>
        <w:t>Five-minute English speaker notes</w:t>
      </w:r>
    </w:p>
    <w:p>
      <w:pPr>
        <w:spacing w:before="0" w:after="60"/>
        <w:keepNext/>
      </w:pPr>
      <w:r>
        <w:rPr>
          <w:rFonts w:ascii="Calibri" w:hAnsi="Calibri"/>
          <w:b/>
          <w:color w:val="009999"/>
          <w:sz w:val="19"/>
        </w:rPr>
        <w:t>SLIDE 1 OF 5</w:t>
      </w:r>
    </w:p>
    <w:p>
      <w:pPr>
        <w:pStyle w:val="Heading1"/>
        <w:keepNext/>
      </w:pPr>
      <w:r>
        <w:t>The binary DirtNet task became a 10-class detector</w:t>
      </w:r>
    </w:p>
    <w:p>
      <w:pPr>
        <w:spacing w:before="0" w:after="280"/>
      </w:pPr>
      <w:r>
        <w:rPr>
          <w:rFonts w:ascii="Calibri" w:hAnsi="Calibri"/>
          <w:i/>
          <w:color w:val="5A626C"/>
          <w:sz w:val="19"/>
        </w:rPr>
        <w:t>Approx. 55 seconds</w:t>
      </w:r>
    </w:p>
    <w:p>
      <w:pPr>
        <w:widowControl/>
        <w:spacing w:after="200" w:line="300" w:lineRule="auto"/>
      </w:pPr>
      <w:r>
        <w:rPr>
          <w:rFonts w:ascii="Calibri" w:hAnsi="Calibri"/>
          <w:color w:val="232323"/>
          <w:sz w:val="24"/>
        </w:rPr>
        <w:t>After the binary detection task, we extended DirtNet to a ten-class object detector. The classes include dirt and nine types of office objects, such as pens, keys, rulers, scissors and USB sticks.</w:t>
      </w:r>
    </w:p>
    <w:p>
      <w:pPr>
        <w:widowControl/>
        <w:spacing w:after="200" w:line="300" w:lineRule="auto"/>
      </w:pPr>
      <w:r>
        <w:rPr>
          <w:rFonts w:ascii="Calibri" w:hAnsi="Calibri"/>
          <w:color w:val="232323"/>
          <w:sz w:val="24"/>
        </w:rPr>
        <w:t>The dataset contains 860 training images and 296 validation images. In addition, we kept 80 real images as an independent test set. These real images were not used for training or model selection.</w:t>
      </w:r>
    </w:p>
    <w:p>
      <w:pPr>
        <w:widowControl/>
        <w:spacing w:after="200" w:line="300" w:lineRule="auto"/>
      </w:pPr>
      <w:r>
        <w:rPr>
          <w:rFonts w:ascii="Calibri" w:hAnsi="Calibri"/>
          <w:color w:val="232323"/>
          <w:sz w:val="24"/>
        </w:rPr>
        <w:t>We trained YOLO11M for 30 epochs with an image size of 1024 and a batch size of two. Our main objective was not only to achieve good validation results, but also to examine whether a model trained on synthetic data could generalize to real environments.</w:t>
      </w:r>
    </w:p>
    <w:p>
      <w:pPr>
        <w:spacing w:before="240" w:after="80"/>
        <w:keepNext/>
      </w:pPr>
      <w:r>
        <w:rPr>
          <w:rFonts w:ascii="Calibri" w:hAnsi="Calibri"/>
          <w:b/>
          <w:color w:val="009999"/>
          <w:sz w:val="19"/>
        </w:rPr>
        <w:t>TRANSITION</w:t>
      </w:r>
    </w:p>
    <w:p>
      <w:pPr>
        <w:spacing w:before="0" w:after="0" w:line="276" w:lineRule="auto"/>
        <w:ind w:left="216" w:right="216"/>
        <w:shd w:fill="E8F4F4"/>
      </w:pPr>
      <w:r>
        <w:rPr>
          <w:rFonts w:ascii="Calibri" w:hAnsi="Calibri"/>
          <w:b/>
          <w:color w:val="0B2545"/>
          <w:sz w:val="24"/>
        </w:rPr>
        <w:t>First, let us look at the synthetic validation results.</w:t>
      </w:r>
    </w:p>
    <w:p>
      <w:r>
        <w:br w:type="page"/>
      </w:r>
    </w:p>
    <w:p>
      <w:pPr>
        <w:spacing w:before="0" w:after="60"/>
        <w:keepNext/>
      </w:pPr>
      <w:r>
        <w:rPr>
          <w:rFonts w:ascii="Calibri" w:hAnsi="Calibri"/>
          <w:b/>
          <w:color w:val="009999"/>
          <w:sz w:val="19"/>
        </w:rPr>
        <w:t>SLIDE 2 OF 5</w:t>
      </w:r>
    </w:p>
    <w:p>
      <w:pPr>
        <w:pStyle w:val="Heading1"/>
        <w:keepNext/>
      </w:pPr>
      <w:r>
        <w:t>Synthetic validation confirmed a working baseline</w:t>
      </w:r>
    </w:p>
    <w:p>
      <w:pPr>
        <w:spacing w:before="0" w:after="280"/>
      </w:pPr>
      <w:r>
        <w:rPr>
          <w:rFonts w:ascii="Calibri" w:hAnsi="Calibri"/>
          <w:i/>
          <w:color w:val="5A626C"/>
          <w:sz w:val="19"/>
        </w:rPr>
        <w:t>Approx. 50 seconds</w:t>
      </w:r>
    </w:p>
    <w:p>
      <w:pPr>
        <w:widowControl/>
        <w:spacing w:after="200" w:line="300" w:lineRule="auto"/>
      </w:pPr>
      <w:r>
        <w:rPr>
          <w:rFonts w:ascii="Calibri" w:hAnsi="Calibri"/>
          <w:color w:val="232323"/>
          <w:sz w:val="24"/>
        </w:rPr>
        <w:t>On the synthetic validation set, the multiclass baseline achieved a precision of 0.953 and a recall of 0.930. The mAP at an IoU threshold of 0.5 was 0.961, while the stricter mAP from 0.5 to 0.95 was 0.814.</w:t>
      </w:r>
    </w:p>
    <w:p>
      <w:pPr>
        <w:widowControl/>
        <w:spacing w:after="200" w:line="300" w:lineRule="auto"/>
      </w:pPr>
      <w:r>
        <w:rPr>
          <w:rFonts w:ascii="Calibri" w:hAnsi="Calibri"/>
          <w:color w:val="232323"/>
          <w:sz w:val="24"/>
        </w:rPr>
        <w:t>The training curves show that the losses decreased consistently, while precision, recall and mAP increased during training. The confusion matrix also shows strong diagonal values for most classes.</w:t>
      </w:r>
    </w:p>
    <w:p>
      <w:pPr>
        <w:widowControl/>
        <w:spacing w:after="200" w:line="300" w:lineRule="auto"/>
      </w:pPr>
      <w:r>
        <w:rPr>
          <w:rFonts w:ascii="Calibri" w:hAnsi="Calibri"/>
          <w:color w:val="232323"/>
          <w:sz w:val="24"/>
        </w:rPr>
        <w:t>These results confirmed that the ten-class labels, the model output and the complete training pipeline worked correctly. However, this validation set follows a distribution similar to the synthetic training data. Therefore, these high scores alone cannot demonstrate reliable real-world performance.</w:t>
      </w:r>
    </w:p>
    <w:p>
      <w:pPr>
        <w:spacing w:before="240" w:after="80"/>
        <w:keepNext/>
      </w:pPr>
      <w:r>
        <w:rPr>
          <w:rFonts w:ascii="Calibri" w:hAnsi="Calibri"/>
          <w:b/>
          <w:color w:val="009999"/>
          <w:sz w:val="19"/>
        </w:rPr>
        <w:t>TRANSITION</w:t>
      </w:r>
    </w:p>
    <w:p>
      <w:pPr>
        <w:spacing w:before="0" w:after="0" w:line="276" w:lineRule="auto"/>
        <w:ind w:left="216" w:right="216"/>
        <w:shd w:fill="E8F4F4"/>
      </w:pPr>
      <w:r>
        <w:rPr>
          <w:rFonts w:ascii="Calibri" w:hAnsi="Calibri"/>
          <w:b/>
          <w:color w:val="0B2545"/>
          <w:sz w:val="24"/>
        </w:rPr>
        <w:t>For this reason, we evaluated the model on the independent real-image test set.</w:t>
      </w:r>
    </w:p>
    <w:p>
      <w:r>
        <w:br w:type="page"/>
      </w:r>
    </w:p>
    <w:p>
      <w:pPr>
        <w:spacing w:before="0" w:after="60"/>
        <w:keepNext/>
      </w:pPr>
      <w:r>
        <w:rPr>
          <w:rFonts w:ascii="Calibri" w:hAnsi="Calibri"/>
          <w:b/>
          <w:color w:val="009999"/>
          <w:sz w:val="19"/>
        </w:rPr>
        <w:t>SLIDE 3 OF 5</w:t>
      </w:r>
    </w:p>
    <w:p>
      <w:pPr>
        <w:pStyle w:val="Heading1"/>
        <w:keepNext/>
      </w:pPr>
      <w:r>
        <w:t>Real images exposed a clear domain gap</w:t>
      </w:r>
    </w:p>
    <w:p>
      <w:pPr>
        <w:spacing w:before="0" w:after="280"/>
      </w:pPr>
      <w:r>
        <w:rPr>
          <w:rFonts w:ascii="Calibri" w:hAnsi="Calibri"/>
          <w:i/>
          <w:color w:val="5A626C"/>
          <w:sz w:val="19"/>
        </w:rPr>
        <w:t>Approx. 65 seconds</w:t>
      </w:r>
    </w:p>
    <w:p>
      <w:pPr>
        <w:widowControl/>
        <w:spacing w:after="200" w:line="300" w:lineRule="auto"/>
      </w:pPr>
      <w:r>
        <w:rPr>
          <w:rFonts w:ascii="Calibri" w:hAnsi="Calibri"/>
          <w:color w:val="232323"/>
          <w:sz w:val="24"/>
        </w:rPr>
        <w:t>On the real test set, performance decreased noticeably. Precision dropped from 0.953 to 0.665, recall from 0.930 to 0.776, and mAP at 0.5 from 0.961 to 0.737. The stricter mAP from 0.5 to 0.95 decreased from 0.814 to 0.554.</w:t>
      </w:r>
    </w:p>
    <w:p>
      <w:pPr>
        <w:widowControl/>
        <w:spacing w:after="200" w:line="300" w:lineRule="auto"/>
      </w:pPr>
      <w:r>
        <w:rPr>
          <w:rFonts w:ascii="Calibri" w:hAnsi="Calibri"/>
          <w:color w:val="232323"/>
          <w:sz w:val="24"/>
        </w:rPr>
        <w:t>The larger drop in precision indicates that false-positive detections increased significantly in real scenes. The model performed particularly well on pens, scissors, and paper or notebooks. In contrast, the weakest classes were other, rulers, and USB sticks.</w:t>
      </w:r>
    </w:p>
    <w:p>
      <w:pPr>
        <w:widowControl/>
        <w:spacing w:after="200" w:line="300" w:lineRule="auto"/>
      </w:pPr>
      <w:r>
        <w:rPr>
          <w:rFonts w:ascii="Calibri" w:hAnsi="Calibri"/>
          <w:color w:val="232323"/>
          <w:sz w:val="24"/>
        </w:rPr>
        <w:t>The main causes are differences in illumination, reflections, shadows, floor texture and object appearance. The decrease in mAP from 0.5 to 0.95 also indicates that bounding-box localization became less accurate. This experiment therefore revealed a clear synthetic-to-real domain gap.</w:t>
      </w:r>
    </w:p>
    <w:p>
      <w:pPr>
        <w:spacing w:before="240" w:after="80"/>
        <w:keepNext/>
      </w:pPr>
      <w:r>
        <w:rPr>
          <w:rFonts w:ascii="Calibri" w:hAnsi="Calibri"/>
          <w:b/>
          <w:color w:val="009999"/>
          <w:sz w:val="19"/>
        </w:rPr>
        <w:t>TRANSITION</w:t>
      </w:r>
    </w:p>
    <w:p>
      <w:pPr>
        <w:spacing w:before="0" w:after="0" w:line="276" w:lineRule="auto"/>
        <w:ind w:left="216" w:right="216"/>
        <w:shd w:fill="E8F4F4"/>
      </w:pPr>
      <w:r>
        <w:rPr>
          <w:rFonts w:ascii="Calibri" w:hAnsi="Calibri"/>
          <w:b/>
          <w:color w:val="0B2545"/>
          <w:sz w:val="24"/>
        </w:rPr>
        <w:t>We then tested whether more conservative fine-tuning could reduce this gap.</w:t>
      </w:r>
    </w:p>
    <w:p>
      <w:r>
        <w:br w:type="page"/>
      </w:r>
    </w:p>
    <w:p>
      <w:pPr>
        <w:spacing w:before="0" w:after="60"/>
        <w:keepNext/>
      </w:pPr>
      <w:r>
        <w:rPr>
          <w:rFonts w:ascii="Calibri" w:hAnsi="Calibri"/>
          <w:b/>
          <w:color w:val="009999"/>
          <w:sz w:val="19"/>
        </w:rPr>
        <w:t>SLIDE 4 OF 5</w:t>
      </w:r>
    </w:p>
    <w:p>
      <w:pPr>
        <w:pStyle w:val="Heading1"/>
        <w:keepNext/>
      </w:pPr>
      <w:r>
        <w:t>Low-rate fine-tuning did not improve real transfer</w:t>
      </w:r>
    </w:p>
    <w:p>
      <w:pPr>
        <w:spacing w:before="0" w:after="280"/>
      </w:pPr>
      <w:r>
        <w:rPr>
          <w:rFonts w:ascii="Calibri" w:hAnsi="Calibri"/>
          <w:i/>
          <w:color w:val="5A626C"/>
          <w:sz w:val="19"/>
        </w:rPr>
        <w:t>Approx. 70 seconds</w:t>
      </w:r>
    </w:p>
    <w:p>
      <w:pPr>
        <w:widowControl/>
        <w:spacing w:after="200" w:line="300" w:lineRule="auto"/>
      </w:pPr>
      <w:r>
        <w:rPr>
          <w:rFonts w:ascii="Calibri" w:hAnsi="Calibri"/>
          <w:color w:val="232323"/>
          <w:sz w:val="24"/>
        </w:rPr>
        <w:t>We continued training from the baseline model's best checkpoint instead of starting again from the original pretrained weights. We explicitly selected AdamW and set the initial learning rate to ten to the power of minus four.</w:t>
      </w:r>
    </w:p>
    <w:p>
      <w:pPr>
        <w:widowControl/>
        <w:spacing w:after="200" w:line="300" w:lineRule="auto"/>
      </w:pPr>
      <w:r>
        <w:rPr>
          <w:rFonts w:ascii="Calibri" w:hAnsi="Calibri"/>
          <w:color w:val="232323"/>
          <w:sz w:val="24"/>
        </w:rPr>
        <w:t>The lower learning rate produces smaller parameter updates and helps preserve features that the model has already learned. Cosine decay gradually reduced the learning rate to approximately ten to the power of minus five, allowing finer adjustments near convergence. We also disabled Mosaic augmentation to stabilize the image layout and bounding-box localization. Fine-tuning was limited to 15 epochs, with an early-stopping patience of five.</w:t>
      </w:r>
    </w:p>
    <w:p>
      <w:pPr>
        <w:widowControl/>
        <w:spacing w:after="200" w:line="300" w:lineRule="auto"/>
      </w:pPr>
      <w:r>
        <w:rPr>
          <w:rFonts w:ascii="Calibri" w:hAnsi="Calibri"/>
          <w:color w:val="232323"/>
          <w:sz w:val="24"/>
        </w:rPr>
        <w:t>Synthetic mAP at 0.5 increased slightly from 0.961 to 0.968. However, real-world mAP decreased from 0.737 to 0.726. This shows that the model adapted more closely to the synthetic distribution, but the fine-tuning did not improve real-world transfer.</w:t>
      </w:r>
    </w:p>
    <w:p>
      <w:pPr>
        <w:spacing w:before="240" w:after="80"/>
        <w:keepNext/>
      </w:pPr>
      <w:r>
        <w:rPr>
          <w:rFonts w:ascii="Calibri" w:hAnsi="Calibri"/>
          <w:b/>
          <w:color w:val="009999"/>
          <w:sz w:val="19"/>
        </w:rPr>
        <w:t>TRANSITION</w:t>
      </w:r>
    </w:p>
    <w:p>
      <w:pPr>
        <w:spacing w:before="0" w:after="0" w:line="276" w:lineRule="auto"/>
        <w:ind w:left="216" w:right="216"/>
        <w:shd w:fill="E8F4F4"/>
      </w:pPr>
      <w:r>
        <w:rPr>
          <w:rFonts w:ascii="Calibri" w:hAnsi="Calibri"/>
          <w:b/>
          <w:color w:val="0B2545"/>
          <w:sz w:val="24"/>
        </w:rPr>
        <w:t>This result leads to our main lessons learned and future work.</w:t>
      </w:r>
    </w:p>
    <w:p>
      <w:r>
        <w:br w:type="page"/>
      </w:r>
    </w:p>
    <w:p>
      <w:pPr>
        <w:spacing w:before="0" w:after="60"/>
        <w:keepNext/>
      </w:pPr>
      <w:r>
        <w:rPr>
          <w:rFonts w:ascii="Calibri" w:hAnsi="Calibri"/>
          <w:b/>
          <w:color w:val="009999"/>
          <w:sz w:val="19"/>
        </w:rPr>
        <w:t>SLIDE 5 OF 5</w:t>
      </w:r>
    </w:p>
    <w:p>
      <w:pPr>
        <w:pStyle w:val="Heading1"/>
        <w:keepNext/>
      </w:pPr>
      <w:r>
        <w:t>Further gains require real-world data</w:t>
      </w:r>
    </w:p>
    <w:p>
      <w:pPr>
        <w:spacing w:before="0" w:after="280"/>
      </w:pPr>
      <w:r>
        <w:rPr>
          <w:rFonts w:ascii="Calibri" w:hAnsi="Calibri"/>
          <w:i/>
          <w:color w:val="5A626C"/>
          <w:sz w:val="19"/>
        </w:rPr>
        <w:t>Approx. 60 seconds</w:t>
      </w:r>
    </w:p>
    <w:p>
      <w:pPr>
        <w:widowControl/>
        <w:spacing w:after="200" w:line="300" w:lineRule="auto"/>
      </w:pPr>
      <w:r>
        <w:rPr>
          <w:rFonts w:ascii="Calibri" w:hAnsi="Calibri"/>
          <w:color w:val="232323"/>
          <w:sz w:val="24"/>
        </w:rPr>
        <w:t>In summary, we successfully established a functional ten-class detection baseline. Nevertheless, the experiments show that high synthetic validation scores do not guarantee strong real-world performance. More training epochs and a lower learning rate cannot solve a mismatch between the synthetic and real data distributions.</w:t>
      </w:r>
    </w:p>
    <w:p>
      <w:pPr>
        <w:widowControl/>
        <w:spacing w:after="200" w:line="300" w:lineRule="auto"/>
      </w:pPr>
      <w:r>
        <w:rPr>
          <w:rFonts w:ascii="Calibri" w:hAnsi="Calibri"/>
          <w:color w:val="232323"/>
          <w:sz w:val="24"/>
        </w:rPr>
        <w:t>We also learned that class balance and label definitions are important. In particular, the other class is too broad and creates ambiguity with several object categories.</w:t>
      </w:r>
    </w:p>
    <w:p>
      <w:pPr>
        <w:widowControl/>
        <w:spacing w:after="200" w:line="300" w:lineRule="auto"/>
      </w:pPr>
      <w:r>
        <w:rPr>
          <w:rFonts w:ascii="Calibri" w:hAnsi="Calibri"/>
          <w:color w:val="232323"/>
          <w:sz w:val="24"/>
        </w:rPr>
        <w:t>Future work should therefore focus on collecting separate real training and validation data, adding more examples of weak classes, and including difficult negative samples such as reflections, shadows, scratches and empty floors. The definition of other should also be reconsidered.</w:t>
      </w:r>
    </w:p>
    <w:p>
      <w:pPr>
        <w:widowControl/>
        <w:spacing w:after="200" w:line="300" w:lineRule="auto"/>
      </w:pPr>
      <w:r>
        <w:rPr>
          <w:rFonts w:ascii="Calibri" w:hAnsi="Calibri"/>
          <w:color w:val="232323"/>
          <w:sz w:val="24"/>
        </w:rPr>
        <w:t>Overall, real-world domain adaptation, not further optimization on synthetic data, is the most important next step.</w:t>
      </w:r>
    </w:p>
    <w:p>
      <w:pPr>
        <w:spacing w:before="240" w:after="80"/>
        <w:keepNext/>
      </w:pPr>
      <w:r>
        <w:rPr>
          <w:rFonts w:ascii="Calibri" w:hAnsi="Calibri"/>
          <w:b/>
          <w:color w:val="009999"/>
          <w:sz w:val="19"/>
        </w:rPr>
        <w:t>TRANSITION</w:t>
      </w:r>
    </w:p>
    <w:p>
      <w:pPr>
        <w:spacing w:before="0" w:after="0" w:line="276" w:lineRule="auto"/>
        <w:ind w:left="216" w:right="216"/>
        <w:shd w:fill="E8F4F4"/>
      </w:pPr>
      <w:r>
        <w:rPr>
          <w:rFonts w:ascii="Calibri" w:hAnsi="Calibri"/>
          <w:b/>
          <w:color w:val="0B2545"/>
          <w:sz w:val="24"/>
        </w:rPr>
        <w:t>Thank you for your attention.</w:t>
      </w:r>
    </w:p>
    <w:sectPr w:rsidR="00FC693F" w:rsidRPr="0006063C" w:rsidSect="00034616">
      <w:headerReference w:type="default" r:id="rId9"/>
      <w:footerReference w:type="default" r:id="rId10"/>
      <w:pgSz w:w="12240" w:h="15840"/>
      <w:pgMar w:top="1152"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A626C"/>
        <w:sz w:val="18"/>
      </w:rPr>
      <w:t xml:space="preserve">Speaker Notes  |  Page </w:t>
    </w:r>
    <w:r>
      <w:rPr>
        <w:rFonts w:ascii="Calibri" w:hAnsi="Calibri"/>
        <w:color w:val="5A626C"/>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A626C"/>
        <w:sz w:val="17"/>
      </w:rPr>
      <w:t>DIRTNET MULTICLASS DEFENSE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80" w:line="300"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DirtNet Multiclass Defense - Speaker Notes</dc:title>
  <dc:subject>Five-minute English defense script</dc:subject>
  <dc:creator>DirtNet Project Team</dc:creator>
  <cp:keywords>DirtNet, YOLO11M, multiclass, defense, speaker notes</cp:keywords>
  <dc:description>generated by python-docx</dc:description>
  <cp:lastModifiedBy/>
  <cp:revision>1</cp:revision>
  <dcterms:created xsi:type="dcterms:W3CDTF">2013-12-23T23:15:00Z</dcterms:created>
  <dcterms:modified xsi:type="dcterms:W3CDTF">2013-12-23T23:15:00Z</dcterms:modified>
  <cp:category/>
</cp:coreProperties>
</file>