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专家讨论整合报告（语义级冲突检测）</w:t>
      </w:r>
    </w:p>
    <w:p>
      <w:r>
        <w:t>注：红色标注为冲突观点，冲突细节附后。</w:t>
      </w:r>
    </w:p>
    <w:p/>
    <w:p>
      <w:pPr>
        <w:pStyle w:val="Heading2"/>
      </w:pPr>
      <w:r>
        <w:t>一、专家意见</w:t>
      </w:r>
    </w:p>
    <w:p>
      <w:r>
        <w:rPr>
          <w:b/>
        </w:rPr>
        <w:t>1. 核心议题：</w:t>
      </w:r>
      <w:r>
        <w:t>2.1 [冲突组] 支持观点：校园充电桩应该优先采用快充模块，学生课间只有30分钟，快充能满足集中充电需求，提升设备轴转率</w:t>
      </w:r>
    </w:p>
    <w:p>
      <w:r>
        <w:rPr>
          <w:color w:val="FF0000"/>
        </w:rPr>
        <w:t>[冲突提示]（概率：1.00，阈值：0.4）：</w:t>
      </w:r>
      <w:r>
        <w:t>校园充电桩技术方案选择：优先采用快充模块 vs 反对优先采用快充（主张采用慢充）</w:t>
      </w:r>
    </w:p>
    <w:p>
      <w:r>
        <w:rPr>
          <w:i/>
        </w:rPr>
        <w:t>判定依据：观点1主张“优先采用快充模块”，观点4主张“反对优先用快充”，并详细论证慢充的优势。两者在核心主张上直接对立，属于冲突类型1（对立主张）。</w:t>
      </w:r>
    </w:p>
    <w:p>
      <w:pPr>
        <w:ind w:left="0"/>
      </w:pPr>
      <w:r>
        <w:t>相关观点：</w:t>
      </w:r>
    </w:p>
    <w:p>
      <w:pPr>
        <w:ind w:left="0"/>
      </w:pPr>
      <w:r>
        <w:rPr>
          <w:color w:val="FF0000"/>
        </w:rPr>
        <w:t xml:space="preserve">- 2.1 [冲突组] 支持观点：校园充电桩应该优先采用快充模块，学生课间只有30分钟，快充能满足集中充电需求，提升设备轴转率 </w:t>
      </w:r>
      <w:r>
        <w:rPr>
          <w:i/>
        </w:rPr>
        <w:t>（来源：test，[1] 0.0s-21.5s 张教授（电力系统专家））</w:t>
      </w:r>
    </w:p>
    <w:p>
      <w:pPr>
        <w:ind w:left="0"/>
      </w:pPr>
      <w:r>
        <w:rPr>
          <w:color w:val="FF0000"/>
        </w:rPr>
        <w:t xml:space="preserve">- 2.3 无冲突观点：我觉得可以折中，教学区域学生充电时间短装快充，宿舍区域学生夜间充电装慢充 </w:t>
      </w:r>
      <w:r>
        <w:rPr>
          <w:i/>
        </w:rPr>
        <w:t>（来源：test，[3] 36.6s-50.4s 李工程师（充电桩厂商））</w:t>
      </w:r>
    </w:p>
    <w:p>
      <w:pPr>
        <w:ind w:left="0"/>
      </w:pPr>
      <w:r>
        <w:rPr>
          <w:color w:val="FF0000"/>
        </w:rPr>
        <w:t xml:space="preserve">- 2.4 无冲突观点：支付方式必须支持校园卡和微信支付宝，不然学生用起来不方便 </w:t>
      </w:r>
      <w:r>
        <w:rPr>
          <w:i/>
        </w:rPr>
        <w:t>（来源：test，[3] 36.6s-50.4s 李工程师（充电桩厂商））</w:t>
      </w:r>
    </w:p>
    <w:p>
      <w:pPr>
        <w:ind w:left="0"/>
      </w:pPr>
      <w:r>
        <w:rPr>
          <w:color w:val="FF0000"/>
        </w:rPr>
        <w:t xml:space="preserve">- 2.2 [冲突组] 反对观点：我反对优先用快充，快充单台成本6000元，慢充才2000元，50台设备成本差20万，而且慢充维护成本低，寿命比快充长3年，更适合校园长期使用 </w:t>
      </w:r>
      <w:r>
        <w:rPr>
          <w:i/>
        </w:rPr>
        <w:t>（来源：test，[2] 21.5s-36.6s 王主任（学校后勤））</w:t>
      </w:r>
    </w:p>
    <w:p>
      <w:pPr>
        <w:ind w:left="0"/>
      </w:pPr>
      <w:r>
        <w:rPr>
          <w:color w:val="FF0000"/>
        </w:rPr>
        <w:t xml:space="preserve">- 2.5 无冲突观点：要注意快充对电网负荷要求高，可能需要额外扩容 </w:t>
      </w:r>
      <w:r>
        <w:rPr>
          <w:i/>
        </w:rPr>
        <w:t>（来源：test，[1] 0.0s-21.5s 张教授（电力系统专家））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