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中文电商评论情感分析 — 项目概述报告</w:t>
      </w:r>
    </w:p>
    <w:p>
      <w:pPr>
        <w:pStyle w:val="Heading1"/>
      </w:pPr>
      <w:r>
        <w:t>1. 项目目标</w:t>
      </w:r>
    </w:p>
    <w:p>
      <w:r>
        <w:t>基于 bert-base-chinese 预训练模型，对中文电商评论进行二分类情感分析（正向/负向）。</w:t>
      </w:r>
    </w:p>
    <w:p>
      <w:pPr>
        <w:pStyle w:val="Heading1"/>
      </w:pPr>
      <w:r>
        <w:t>2. 项目结构</w:t>
      </w:r>
    </w:p>
    <w:p>
      <w:pPr/>
      <w:r>
        <w:rPr>
          <w:rFonts w:ascii="Consolas" w:hAnsi="Consolas"/>
          <w:sz w:val="20"/>
        </w:rPr>
        <w:t>review-analyze-bert/</w:t>
      </w:r>
    </w:p>
    <w:p>
      <w:pPr/>
      <w:r>
        <w:rPr>
          <w:rFonts w:ascii="Consolas" w:hAnsi="Consolas"/>
          <w:sz w:val="20"/>
        </w:rPr>
        <w:t xml:space="preserve">  src/</w:t>
      </w:r>
      <w:r>
        <w:rPr>
          <w:sz w:val="18"/>
        </w:rPr>
        <w:t xml:space="preserve">  # 核心代码</w:t>
      </w:r>
    </w:p>
    <w:p>
      <w:pPr/>
      <w:r>
        <w:rPr>
          <w:rFonts w:ascii="Consolas" w:hAnsi="Consolas"/>
          <w:sz w:val="20"/>
        </w:rPr>
        <w:t xml:space="preserve">    config.py</w:t>
      </w:r>
      <w:r>
        <w:rPr>
          <w:sz w:val="18"/>
        </w:rPr>
        <w:t xml:space="preserve">  # 配置（路径、超参数）</w:t>
      </w:r>
    </w:p>
    <w:p>
      <w:pPr/>
      <w:r>
        <w:rPr>
          <w:rFonts w:ascii="Consolas" w:hAnsi="Consolas"/>
          <w:sz w:val="20"/>
        </w:rPr>
        <w:t xml:space="preserve">    process.py</w:t>
      </w:r>
      <w:r>
        <w:rPr>
          <w:sz w:val="18"/>
        </w:rPr>
        <w:t xml:space="preserve">  # 数据预处理</w:t>
      </w:r>
    </w:p>
    <w:p>
      <w:pPr/>
      <w:r>
        <w:rPr>
          <w:rFonts w:ascii="Consolas" w:hAnsi="Consolas"/>
          <w:sz w:val="20"/>
        </w:rPr>
        <w:t xml:space="preserve">    dataset.py</w:t>
      </w:r>
      <w:r>
        <w:rPr>
          <w:sz w:val="18"/>
        </w:rPr>
        <w:t xml:space="preserve">  # DataLoader 封装</w:t>
      </w:r>
    </w:p>
    <w:p>
      <w:pPr/>
      <w:r>
        <w:rPr>
          <w:rFonts w:ascii="Consolas" w:hAnsi="Consolas"/>
          <w:sz w:val="20"/>
        </w:rPr>
        <w:t xml:space="preserve">    tokenizer.py</w:t>
      </w:r>
      <w:r>
        <w:rPr>
          <w:sz w:val="18"/>
        </w:rPr>
        <w:t xml:space="preserve">  # Jieba 分词器（辅助功能）</w:t>
      </w:r>
    </w:p>
    <w:p>
      <w:pPr/>
      <w:r>
        <w:rPr>
          <w:rFonts w:ascii="Consolas" w:hAnsi="Consolas"/>
          <w:sz w:val="20"/>
        </w:rPr>
        <w:t xml:space="preserve">    model.py</w:t>
      </w:r>
      <w:r>
        <w:rPr>
          <w:sz w:val="18"/>
        </w:rPr>
        <w:t xml:space="preserve">  # 模型定义（BERT + 分类头）</w:t>
      </w:r>
    </w:p>
    <w:p>
      <w:pPr/>
      <w:r>
        <w:rPr>
          <w:rFonts w:ascii="Consolas" w:hAnsi="Consolas"/>
          <w:sz w:val="20"/>
        </w:rPr>
        <w:t xml:space="preserve">    train.py</w:t>
      </w:r>
      <w:r>
        <w:rPr>
          <w:sz w:val="18"/>
        </w:rPr>
        <w:t xml:space="preserve">  # 训练脚本</w:t>
      </w:r>
    </w:p>
    <w:p>
      <w:pPr/>
      <w:r>
        <w:rPr>
          <w:rFonts w:ascii="Consolas" w:hAnsi="Consolas"/>
          <w:sz w:val="20"/>
        </w:rPr>
        <w:t xml:space="preserve">    evaluate.py</w:t>
      </w:r>
      <w:r>
        <w:rPr>
          <w:sz w:val="18"/>
        </w:rPr>
        <w:t xml:space="preserve">  # 评估脚本</w:t>
      </w:r>
    </w:p>
    <w:p>
      <w:pPr/>
      <w:r>
        <w:rPr>
          <w:rFonts w:ascii="Consolas" w:hAnsi="Consolas"/>
          <w:sz w:val="20"/>
        </w:rPr>
        <w:t xml:space="preserve">    predict.py</w:t>
      </w:r>
      <w:r>
        <w:rPr>
          <w:sz w:val="18"/>
        </w:rPr>
        <w:t xml:space="preserve">  # 交互式预测脚本</w:t>
      </w:r>
    </w:p>
    <w:p>
      <w:pPr/>
      <w:r>
        <w:rPr>
          <w:rFonts w:ascii="Consolas" w:hAnsi="Consolas"/>
          <w:sz w:val="20"/>
        </w:rPr>
        <w:t xml:space="preserve">  data/</w:t>
      </w:r>
    </w:p>
    <w:p>
      <w:pPr/>
      <w:r>
        <w:rPr>
          <w:rFonts w:ascii="Consolas" w:hAnsi="Consolas"/>
          <w:sz w:val="20"/>
        </w:rPr>
        <w:t xml:space="preserve">    raw/</w:t>
      </w:r>
      <w:r>
        <w:rPr>
          <w:sz w:val="18"/>
        </w:rPr>
        <w:t xml:space="preserve">  # 原始数据（10类电商评论）</w:t>
      </w:r>
    </w:p>
    <w:p>
      <w:pPr/>
      <w:r>
        <w:rPr>
          <w:rFonts w:ascii="Consolas" w:hAnsi="Consolas"/>
          <w:sz w:val="20"/>
        </w:rPr>
        <w:t xml:space="preserve">    processed/</w:t>
      </w:r>
      <w:r>
        <w:rPr>
          <w:sz w:val="18"/>
        </w:rPr>
        <w:t xml:space="preserve">  # 预处理后的 HuggingFace Dataset</w:t>
      </w:r>
    </w:p>
    <w:p>
      <w:pPr/>
      <w:r>
        <w:rPr>
          <w:rFonts w:ascii="Consolas" w:hAnsi="Consolas"/>
          <w:sz w:val="20"/>
        </w:rPr>
        <w:t xml:space="preserve">  models/</w:t>
      </w:r>
      <w:r>
        <w:rPr>
          <w:sz w:val="18"/>
        </w:rPr>
        <w:t xml:space="preserve">  # 模型权重保存目录</w:t>
      </w:r>
    </w:p>
    <w:p>
      <w:pPr/>
      <w:r>
        <w:rPr>
          <w:rFonts w:ascii="Consolas" w:hAnsi="Consolas"/>
          <w:sz w:val="20"/>
        </w:rPr>
        <w:t xml:space="preserve">  pretrained/bert-base-chinese/</w:t>
      </w:r>
      <w:r>
        <w:rPr>
          <w:sz w:val="18"/>
        </w:rPr>
        <w:t xml:space="preserve">  # 本地预训练模型</w:t>
      </w:r>
    </w:p>
    <w:p>
      <w:pPr/>
      <w:r>
        <w:rPr>
          <w:rFonts w:ascii="Consolas" w:hAnsi="Consolas"/>
          <w:sz w:val="20"/>
        </w:rPr>
        <w:t xml:space="preserve">  logs/</w:t>
      </w:r>
      <w:r>
        <w:rPr>
          <w:sz w:val="18"/>
        </w:rPr>
        <w:t xml:space="preserve">  # TensorBoard 日志</w:t>
      </w:r>
    </w:p>
    <w:p>
      <w:pPr>
        <w:pStyle w:val="Heading1"/>
      </w:pPr>
      <w:r>
        <w:t>3. 数据</w:t>
      </w:r>
    </w:p>
    <w:p>
      <w:r>
        <w:t>来源：online_shopping_10_cats.csv，包含 10 个类别（书籍、手机、酒店、水果、衣服、计算机、平板、热水器、洗发水、蒙牛）。</w:t>
      </w:r>
    </w:p>
    <w:p>
      <w:r>
        <w:t>标签：0 = 负向，1 = 正向。</w:t>
      </w:r>
    </w:p>
    <w:p>
      <w:r>
        <w:t>划分：80% 训练 / 20% 测试，按标签分层采样。</w:t>
      </w:r>
    </w:p>
    <w:p>
      <w:r>
        <w:t>预处理：使用 BERT 的 WordPiece 分词器，统一截断/填充到 128 个 token。</w:t>
      </w:r>
    </w:p>
    <w:p>
      <w:pPr>
        <w:pStyle w:val="Heading1"/>
      </w:pPr>
      <w:r>
        <w:t>4. 模型架构</w:t>
      </w:r>
    </w:p>
    <w:p>
      <w:r>
        <w:t>ReviewAnalyzeModel</w:t>
      </w:r>
    </w:p>
    <w:p>
      <w:pPr/>
      <w:r>
        <w:rPr>
          <w:rFonts w:ascii="Consolas" w:hAnsi="Consolas"/>
        </w:rPr>
        <w:t>bert-base-chinese（12 层 Transformer，768 维隐藏层，约 1.02 亿参数）</w:t>
      </w:r>
    </w:p>
    <w:p>
      <w:pPr/>
      <w:r>
        <w:rPr>
          <w:rFonts w:ascii="Consolas" w:hAnsi="Consolas"/>
        </w:rPr>
        <w:t xml:space="preserve">  └── 输出 [CLS] 向量</w:t>
      </w:r>
    </w:p>
    <w:p>
      <w:pPr/>
      <w:r>
        <w:rPr>
          <w:rFonts w:ascii="Consolas" w:hAnsi="Consolas"/>
        </w:rPr>
        <w:t>Linear(768 → 1) 分类头</w:t>
      </w:r>
    </w:p>
    <w:p>
      <w:pPr/>
      <w:r>
        <w:rPr>
          <w:rFonts w:ascii="Consolas" w:hAnsi="Consolas"/>
        </w:rPr>
        <w:t xml:space="preserve">  └── Sigmoid → 输出情感概率（0~1）</w:t>
      </w:r>
    </w:p>
    <w:p>
      <w:r>
        <w:t>训练方式：全参数微调，学习率 1e-5，优化器 Adam。</w:t>
      </w:r>
    </w:p>
    <w:p>
      <w:pPr>
        <w:pStyle w:val="Heading1"/>
      </w:pPr>
      <w:r>
        <w:t>5. 训练配置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序列长度（SEQ_LEN）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学习率（LEARNING_RATE）</w:t>
            </w:r>
          </w:p>
        </w:tc>
        <w:tc>
          <w:tcPr>
            <w:tcW w:type="dxa" w:w="4320"/>
          </w:tcPr>
          <w:p>
            <w:r>
              <w:t>1e-5</w:t>
            </w:r>
          </w:p>
        </w:tc>
      </w:tr>
      <w:tr>
        <w:tc>
          <w:tcPr>
            <w:tcW w:type="dxa" w:w="4320"/>
          </w:tcPr>
          <w:p>
            <w:r>
              <w:t>训练轮数（EPOCHS）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损失函数</w:t>
            </w:r>
          </w:p>
        </w:tc>
        <w:tc>
          <w:tcPr>
            <w:tcW w:type="dxa" w:w="4320"/>
          </w:tcPr>
          <w:p>
            <w:r>
              <w:t>BCEWithLogitsLoss</w:t>
            </w:r>
          </w:p>
        </w:tc>
      </w:tr>
      <w:tr>
        <w:tc>
          <w:tcPr>
            <w:tcW w:type="dxa" w:w="4320"/>
          </w:tcPr>
          <w:p>
            <w:r>
              <w:t>优化器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设备</w:t>
            </w:r>
          </w:p>
        </w:tc>
        <w:tc>
          <w:tcPr>
            <w:tcW w:type="dxa" w:w="4320"/>
          </w:tcPr>
          <w:p>
            <w:r>
              <w:t>CPU / CUDA 自动选择</w:t>
            </w:r>
          </w:p>
        </w:tc>
      </w:tr>
    </w:tbl>
    <w:p>
      <w:pPr>
        <w:pStyle w:val="Heading1"/>
      </w:pPr>
      <w:r>
        <w:t>6. 使用方式</w:t>
      </w:r>
    </w:p>
    <w:p>
      <w:r>
        <w:rPr>
          <w:b/>
        </w:rPr>
        <w:t>数据预处理：</w:t>
      </w:r>
      <w:r>
        <w:rPr>
          <w:rFonts w:ascii="Consolas" w:hAnsi="Consolas"/>
        </w:rPr>
        <w:t xml:space="preserve">  python src/process.py</w:t>
      </w:r>
    </w:p>
    <w:p>
      <w:r>
        <w:rPr>
          <w:b/>
        </w:rPr>
        <w:t>训练：</w:t>
      </w:r>
      <w:r>
        <w:rPr>
          <w:rFonts w:ascii="Consolas" w:hAnsi="Consolas"/>
        </w:rPr>
        <w:t xml:space="preserve">  python src/train.py</w:t>
      </w:r>
    </w:p>
    <w:p>
      <w:r>
        <w:rPr>
          <w:b/>
        </w:rPr>
        <w:t>评估：</w:t>
      </w:r>
      <w:r>
        <w:rPr>
          <w:rFonts w:ascii="Consolas" w:hAnsi="Consolas"/>
        </w:rPr>
        <w:t xml:space="preserve">  python src/evaluate.py</w:t>
      </w:r>
    </w:p>
    <w:p>
      <w:r>
        <w:rPr>
          <w:b/>
        </w:rPr>
        <w:t>交互预测：</w:t>
      </w:r>
      <w:r>
        <w:rPr>
          <w:rFonts w:ascii="Consolas" w:hAnsi="Consolas"/>
        </w:rPr>
        <w:t xml:space="preserve">  python src/predict.py</w:t>
      </w:r>
    </w:p>
    <w:p>
      <w:pPr>
        <w:pStyle w:val="Heading1"/>
      </w:pPr>
      <w:r>
        <w:t>7. 局限性</w:t>
      </w:r>
    </w:p>
    <w:p>
      <w:pPr>
        <w:pStyle w:val="ListBullet"/>
      </w:pPr>
      <w:r>
        <w:t>仅支持中文，英文输入效果差（BERT 词表 + 训练数据均为中文）。</w:t>
      </w:r>
    </w:p>
    <w:p>
      <w:pPr>
        <w:pStyle w:val="ListBullet"/>
      </w:pPr>
      <w:r>
        <w:t>通用情感分类，不区分评论所属的商品类别。</w:t>
      </w:r>
    </w:p>
    <w:p>
      <w:pPr>
        <w:pStyle w:val="ListBullet"/>
      </w:pPr>
      <w:r>
        <w:t>训练数据为电商评论，在其他领域（如社交媒体）可能泛化不足。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